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1F20" w:rsidRDefault="004C1F20" w:rsidP="00DB3421">
      <w:pPr>
        <w:rPr>
          <w:rFonts w:cs="Arial"/>
          <w:color w:val="000000" w:themeColor="text1"/>
          <w:szCs w:val="22"/>
        </w:rPr>
      </w:pPr>
      <w:bookmarkStart w:id="0" w:name="_GoBack"/>
      <w:bookmarkEnd w:id="0"/>
    </w:p>
    <w:p w:rsidR="00DB3421" w:rsidRDefault="00DB3421" w:rsidP="00DB3421">
      <w:pPr>
        <w:autoSpaceDE w:val="0"/>
        <w:autoSpaceDN w:val="0"/>
        <w:adjustRightInd w:val="0"/>
        <w:rPr>
          <w:rFonts w:cs="Arial"/>
          <w:b/>
          <w:color w:val="000000" w:themeColor="text1"/>
          <w:szCs w:val="22"/>
        </w:rPr>
      </w:pPr>
    </w:p>
    <w:p w:rsidR="004C1F20" w:rsidRDefault="004C1F20" w:rsidP="00DB3421">
      <w:pPr>
        <w:autoSpaceDE w:val="0"/>
        <w:autoSpaceDN w:val="0"/>
        <w:adjustRightInd w:val="0"/>
        <w:rPr>
          <w:rFonts w:cs="Arial"/>
          <w:b/>
          <w:color w:val="000000" w:themeColor="text1"/>
          <w:szCs w:val="22"/>
        </w:rPr>
      </w:pPr>
    </w:p>
    <w:p w:rsidR="004C1F20" w:rsidRPr="004C1F20" w:rsidRDefault="004C1F20" w:rsidP="004C1F20">
      <w:pPr>
        <w:autoSpaceDE w:val="0"/>
        <w:autoSpaceDN w:val="0"/>
        <w:adjustRightInd w:val="0"/>
        <w:jc w:val="center"/>
        <w:rPr>
          <w:rFonts w:cs="Arial"/>
          <w:b/>
          <w:caps/>
          <w:color w:val="000000" w:themeColor="text1"/>
          <w:spacing w:val="52"/>
          <w:szCs w:val="22"/>
        </w:rPr>
      </w:pPr>
      <w:r w:rsidRPr="004C1F20">
        <w:rPr>
          <w:rFonts w:cs="Arial"/>
          <w:b/>
          <w:caps/>
          <w:color w:val="000000" w:themeColor="text1"/>
          <w:spacing w:val="52"/>
          <w:szCs w:val="22"/>
        </w:rPr>
        <w:t>ZAKON</w:t>
      </w:r>
    </w:p>
    <w:p w:rsidR="004C1F20" w:rsidRDefault="004C1F20" w:rsidP="004C1F20">
      <w:pPr>
        <w:autoSpaceDE w:val="0"/>
        <w:autoSpaceDN w:val="0"/>
        <w:adjustRightInd w:val="0"/>
        <w:jc w:val="center"/>
        <w:rPr>
          <w:rFonts w:cs="Arial"/>
          <w:b/>
          <w:caps/>
          <w:color w:val="000000" w:themeColor="text1"/>
          <w:szCs w:val="22"/>
        </w:rPr>
      </w:pPr>
    </w:p>
    <w:p w:rsidR="004C1F20" w:rsidRDefault="004C1F20" w:rsidP="004C1F20">
      <w:pPr>
        <w:autoSpaceDE w:val="0"/>
        <w:autoSpaceDN w:val="0"/>
        <w:adjustRightInd w:val="0"/>
        <w:jc w:val="center"/>
        <w:rPr>
          <w:rFonts w:cs="Arial"/>
          <w:b/>
          <w:caps/>
          <w:color w:val="000000" w:themeColor="text1"/>
          <w:szCs w:val="22"/>
        </w:rPr>
      </w:pPr>
      <w:r w:rsidRPr="004C1F20">
        <w:rPr>
          <w:rFonts w:cs="Arial"/>
          <w:b/>
          <w:caps/>
          <w:color w:val="000000" w:themeColor="text1"/>
          <w:szCs w:val="22"/>
        </w:rPr>
        <w:t>O RATIFIKACIJI Pogodbe med Republiko Slovenijo</w:t>
      </w:r>
      <w:r>
        <w:rPr>
          <w:rFonts w:cs="Arial"/>
          <w:b/>
          <w:caps/>
          <w:color w:val="000000" w:themeColor="text1"/>
          <w:szCs w:val="22"/>
        </w:rPr>
        <w:t xml:space="preserve"> </w:t>
      </w:r>
      <w:r w:rsidRPr="004C1F20">
        <w:rPr>
          <w:rFonts w:cs="Arial"/>
          <w:b/>
          <w:caps/>
          <w:color w:val="000000" w:themeColor="text1"/>
          <w:szCs w:val="22"/>
        </w:rPr>
        <w:t>in</w:t>
      </w:r>
    </w:p>
    <w:p w:rsidR="004C1F20" w:rsidRDefault="004C1F20" w:rsidP="004C1F20">
      <w:pPr>
        <w:autoSpaceDE w:val="0"/>
        <w:autoSpaceDN w:val="0"/>
        <w:adjustRightInd w:val="0"/>
        <w:jc w:val="center"/>
        <w:rPr>
          <w:rFonts w:cs="Arial"/>
          <w:b/>
          <w:caps/>
          <w:color w:val="000000" w:themeColor="text1"/>
          <w:szCs w:val="22"/>
        </w:rPr>
      </w:pPr>
      <w:r w:rsidRPr="004C1F20">
        <w:rPr>
          <w:rFonts w:cs="Arial"/>
          <w:b/>
          <w:caps/>
          <w:color w:val="000000" w:themeColor="text1"/>
          <w:szCs w:val="22"/>
        </w:rPr>
        <w:t>Republiko Srbijo o medsebojnem izvrševanju</w:t>
      </w:r>
    </w:p>
    <w:p w:rsidR="004C1F20" w:rsidRPr="004C1F20" w:rsidRDefault="004C1F20" w:rsidP="004C1F20">
      <w:pPr>
        <w:autoSpaceDE w:val="0"/>
        <w:autoSpaceDN w:val="0"/>
        <w:adjustRightInd w:val="0"/>
        <w:jc w:val="center"/>
        <w:rPr>
          <w:rFonts w:cs="Arial"/>
          <w:b/>
          <w:color w:val="000000" w:themeColor="text1"/>
          <w:szCs w:val="22"/>
        </w:rPr>
      </w:pPr>
      <w:r w:rsidRPr="004C1F20">
        <w:rPr>
          <w:rFonts w:cs="Arial"/>
          <w:b/>
          <w:caps/>
          <w:color w:val="000000" w:themeColor="text1"/>
          <w:szCs w:val="22"/>
        </w:rPr>
        <w:t>sodnih odločb v kazenskih zadevah (</w:t>
      </w:r>
      <w:r w:rsidRPr="004C1F20">
        <w:rPr>
          <w:rFonts w:cs="Arial"/>
          <w:b/>
          <w:color w:val="000000" w:themeColor="text1"/>
          <w:szCs w:val="22"/>
        </w:rPr>
        <w:t>BRSMISKZ)</w:t>
      </w:r>
    </w:p>
    <w:p w:rsidR="004C1F20" w:rsidRPr="00DB3421" w:rsidRDefault="004C1F20" w:rsidP="00DB3421">
      <w:pPr>
        <w:autoSpaceDE w:val="0"/>
        <w:autoSpaceDN w:val="0"/>
        <w:adjustRightInd w:val="0"/>
        <w:rPr>
          <w:rFonts w:cs="Arial"/>
          <w:b/>
          <w:color w:val="000000" w:themeColor="text1"/>
          <w:szCs w:val="22"/>
        </w:rPr>
      </w:pPr>
    </w:p>
    <w:p w:rsidR="00DB3421" w:rsidRPr="00DB3421" w:rsidRDefault="00DB3421" w:rsidP="004C1F20">
      <w:pPr>
        <w:tabs>
          <w:tab w:val="left" w:pos="567"/>
          <w:tab w:val="left" w:pos="993"/>
        </w:tabs>
        <w:autoSpaceDE w:val="0"/>
        <w:autoSpaceDN w:val="0"/>
        <w:adjustRightInd w:val="0"/>
        <w:rPr>
          <w:rFonts w:cs="Arial"/>
          <w:b/>
          <w:color w:val="000000" w:themeColor="text1"/>
          <w:szCs w:val="22"/>
        </w:rPr>
      </w:pPr>
    </w:p>
    <w:p w:rsidR="00DB3421" w:rsidRPr="00DB3421" w:rsidRDefault="00DB3421" w:rsidP="004C1F20">
      <w:pPr>
        <w:tabs>
          <w:tab w:val="left" w:pos="567"/>
          <w:tab w:val="left" w:pos="993"/>
        </w:tabs>
        <w:autoSpaceDE w:val="0"/>
        <w:autoSpaceDN w:val="0"/>
        <w:adjustRightInd w:val="0"/>
        <w:jc w:val="center"/>
        <w:rPr>
          <w:rFonts w:cs="Arial"/>
          <w:color w:val="000000" w:themeColor="text1"/>
          <w:szCs w:val="22"/>
        </w:rPr>
      </w:pPr>
      <w:r w:rsidRPr="00DB3421">
        <w:rPr>
          <w:rFonts w:cs="Arial"/>
          <w:color w:val="000000" w:themeColor="text1"/>
          <w:szCs w:val="22"/>
        </w:rPr>
        <w:t>1. člen</w:t>
      </w:r>
    </w:p>
    <w:p w:rsidR="00DB3421" w:rsidRPr="00DB3421" w:rsidRDefault="00DB3421" w:rsidP="004C1F20">
      <w:pPr>
        <w:tabs>
          <w:tab w:val="left" w:pos="567"/>
          <w:tab w:val="left" w:pos="993"/>
        </w:tabs>
        <w:autoSpaceDE w:val="0"/>
        <w:autoSpaceDN w:val="0"/>
        <w:adjustRightInd w:val="0"/>
        <w:rPr>
          <w:rFonts w:cs="Arial"/>
          <w:color w:val="000000" w:themeColor="text1"/>
          <w:szCs w:val="22"/>
        </w:rPr>
      </w:pPr>
    </w:p>
    <w:p w:rsidR="00DB3421" w:rsidRPr="00DB3421" w:rsidRDefault="004C1F20" w:rsidP="004C1F20">
      <w:pPr>
        <w:tabs>
          <w:tab w:val="left" w:pos="567"/>
          <w:tab w:val="left" w:pos="993"/>
        </w:tabs>
        <w:rPr>
          <w:rFonts w:cs="Arial"/>
          <w:color w:val="000000" w:themeColor="text1"/>
          <w:szCs w:val="22"/>
          <w:lang w:eastAsia="en-GB"/>
        </w:rPr>
      </w:pPr>
      <w:r>
        <w:rPr>
          <w:rFonts w:cs="Arial"/>
          <w:color w:val="000000" w:themeColor="text1"/>
          <w:szCs w:val="22"/>
        </w:rPr>
        <w:tab/>
      </w:r>
      <w:r>
        <w:rPr>
          <w:rFonts w:cs="Arial"/>
          <w:color w:val="000000" w:themeColor="text1"/>
          <w:szCs w:val="22"/>
        </w:rPr>
        <w:tab/>
      </w:r>
      <w:r w:rsidR="00DB3421" w:rsidRPr="00DB3421">
        <w:rPr>
          <w:rFonts w:cs="Arial"/>
          <w:color w:val="000000" w:themeColor="text1"/>
          <w:szCs w:val="22"/>
        </w:rPr>
        <w:t>Ratificira se Pogodba med Republiko Slovenijo in Republiko Srbijo o medsebojnem izvrševanju sodnih odločb v kazenskih zadevah, sklenjena v Beogradu, 30.</w:t>
      </w:r>
      <w:r w:rsidR="00EC7733">
        <w:rPr>
          <w:rFonts w:cs="Arial"/>
          <w:color w:val="000000" w:themeColor="text1"/>
          <w:szCs w:val="22"/>
        </w:rPr>
        <w:t xml:space="preserve"> novembra </w:t>
      </w:r>
      <w:r w:rsidR="00DB3421" w:rsidRPr="00DB3421">
        <w:rPr>
          <w:rFonts w:cs="Arial"/>
          <w:color w:val="000000" w:themeColor="text1"/>
          <w:szCs w:val="22"/>
        </w:rPr>
        <w:t>2011.</w:t>
      </w:r>
    </w:p>
    <w:p w:rsidR="00DB3421" w:rsidRPr="00DB3421" w:rsidRDefault="00DB3421" w:rsidP="004C1F20">
      <w:pPr>
        <w:tabs>
          <w:tab w:val="left" w:pos="567"/>
          <w:tab w:val="left" w:pos="993"/>
        </w:tabs>
        <w:autoSpaceDE w:val="0"/>
        <w:autoSpaceDN w:val="0"/>
        <w:adjustRightInd w:val="0"/>
        <w:rPr>
          <w:rFonts w:cs="Arial"/>
          <w:color w:val="000000" w:themeColor="text1"/>
          <w:szCs w:val="22"/>
        </w:rPr>
      </w:pPr>
    </w:p>
    <w:p w:rsidR="00DB3421" w:rsidRPr="00DB3421" w:rsidRDefault="00DB3421" w:rsidP="004C1F20">
      <w:pPr>
        <w:tabs>
          <w:tab w:val="left" w:pos="567"/>
          <w:tab w:val="left" w:pos="993"/>
        </w:tabs>
        <w:autoSpaceDE w:val="0"/>
        <w:autoSpaceDN w:val="0"/>
        <w:adjustRightInd w:val="0"/>
        <w:rPr>
          <w:rFonts w:cs="Arial"/>
          <w:color w:val="000000" w:themeColor="text1"/>
          <w:szCs w:val="22"/>
        </w:rPr>
      </w:pPr>
    </w:p>
    <w:p w:rsidR="00DB3421" w:rsidRPr="00DB3421" w:rsidRDefault="00DB3421" w:rsidP="004C1F20">
      <w:pPr>
        <w:tabs>
          <w:tab w:val="left" w:pos="567"/>
          <w:tab w:val="left" w:pos="993"/>
        </w:tabs>
        <w:autoSpaceDE w:val="0"/>
        <w:autoSpaceDN w:val="0"/>
        <w:adjustRightInd w:val="0"/>
        <w:jc w:val="center"/>
        <w:rPr>
          <w:rFonts w:cs="Arial"/>
          <w:color w:val="000000" w:themeColor="text1"/>
          <w:szCs w:val="22"/>
        </w:rPr>
      </w:pPr>
      <w:r w:rsidRPr="00DB3421">
        <w:rPr>
          <w:rFonts w:cs="Arial"/>
          <w:color w:val="000000" w:themeColor="text1"/>
          <w:szCs w:val="22"/>
        </w:rPr>
        <w:t>2. člen</w:t>
      </w:r>
    </w:p>
    <w:p w:rsidR="00DB3421" w:rsidRPr="00DB3421" w:rsidRDefault="00DB3421" w:rsidP="004C1F20">
      <w:pPr>
        <w:tabs>
          <w:tab w:val="left" w:pos="567"/>
          <w:tab w:val="left" w:pos="993"/>
        </w:tabs>
        <w:autoSpaceDE w:val="0"/>
        <w:autoSpaceDN w:val="0"/>
        <w:adjustRightInd w:val="0"/>
        <w:rPr>
          <w:rFonts w:cs="Arial"/>
          <w:color w:val="000000" w:themeColor="text1"/>
          <w:szCs w:val="22"/>
        </w:rPr>
      </w:pPr>
    </w:p>
    <w:p w:rsidR="00DB3421" w:rsidRPr="00DB3421" w:rsidRDefault="004C1F20" w:rsidP="004C1F20">
      <w:pPr>
        <w:tabs>
          <w:tab w:val="left" w:pos="567"/>
          <w:tab w:val="left" w:pos="993"/>
        </w:tabs>
        <w:autoSpaceDE w:val="0"/>
        <w:autoSpaceDN w:val="0"/>
        <w:adjustRightInd w:val="0"/>
        <w:rPr>
          <w:rFonts w:cs="Arial"/>
          <w:color w:val="000000" w:themeColor="text1"/>
          <w:szCs w:val="22"/>
        </w:rPr>
      </w:pPr>
      <w:r>
        <w:rPr>
          <w:rFonts w:cs="Arial"/>
          <w:color w:val="000000" w:themeColor="text1"/>
          <w:szCs w:val="22"/>
        </w:rPr>
        <w:tab/>
      </w:r>
      <w:r>
        <w:rPr>
          <w:rFonts w:cs="Arial"/>
          <w:color w:val="000000" w:themeColor="text1"/>
          <w:szCs w:val="22"/>
        </w:rPr>
        <w:tab/>
      </w:r>
      <w:r w:rsidR="00DB3421" w:rsidRPr="00DB3421">
        <w:rPr>
          <w:rFonts w:cs="Arial"/>
          <w:color w:val="000000" w:themeColor="text1"/>
          <w:szCs w:val="22"/>
        </w:rPr>
        <w:t>Besedilo pogodbe se v izvirniku v slovenskem in srbskem jeziku glasi:</w:t>
      </w:r>
      <w:r w:rsidR="00DB3421" w:rsidRPr="00DB3421">
        <w:rPr>
          <w:rStyle w:val="Sprotnaopomba-sklic"/>
          <w:rFonts w:cs="Arial"/>
          <w:color w:val="000000" w:themeColor="text1"/>
          <w:szCs w:val="22"/>
        </w:rPr>
        <w:t xml:space="preserve"> </w:t>
      </w:r>
    </w:p>
    <w:p w:rsidR="00DB3421" w:rsidRPr="00DB3421" w:rsidRDefault="00DB3421" w:rsidP="00DB3421">
      <w:pPr>
        <w:autoSpaceDE w:val="0"/>
        <w:autoSpaceDN w:val="0"/>
        <w:adjustRightInd w:val="0"/>
        <w:rPr>
          <w:rFonts w:cs="Arial"/>
          <w:color w:val="000000" w:themeColor="text1"/>
          <w:szCs w:val="22"/>
        </w:rPr>
      </w:pPr>
    </w:p>
    <w:p w:rsidR="00DB3421" w:rsidRPr="00DB3421" w:rsidRDefault="00DB3421" w:rsidP="00DB3421">
      <w:pPr>
        <w:autoSpaceDE w:val="0"/>
        <w:autoSpaceDN w:val="0"/>
        <w:adjustRightInd w:val="0"/>
        <w:rPr>
          <w:rFonts w:cs="Arial"/>
          <w:color w:val="000000" w:themeColor="text1"/>
          <w:szCs w:val="22"/>
        </w:rPr>
      </w:pPr>
    </w:p>
    <w:p w:rsidR="00DB3421" w:rsidRPr="00DB3421" w:rsidRDefault="00DB3421" w:rsidP="00DB3421">
      <w:pPr>
        <w:autoSpaceDE w:val="0"/>
        <w:autoSpaceDN w:val="0"/>
        <w:adjustRightInd w:val="0"/>
        <w:rPr>
          <w:rFonts w:cs="Arial"/>
          <w:color w:val="000000" w:themeColor="text1"/>
          <w:szCs w:val="22"/>
        </w:rPr>
      </w:pPr>
    </w:p>
    <w:p w:rsidR="00DB3421" w:rsidRPr="00DB3421" w:rsidRDefault="00DB3421" w:rsidP="00DB3421">
      <w:pPr>
        <w:autoSpaceDE w:val="0"/>
        <w:autoSpaceDN w:val="0"/>
        <w:adjustRightInd w:val="0"/>
        <w:rPr>
          <w:rFonts w:cs="Arial"/>
          <w:color w:val="000000" w:themeColor="text1"/>
          <w:szCs w:val="22"/>
        </w:rPr>
      </w:pPr>
    </w:p>
    <w:p w:rsidR="00DB3421" w:rsidRPr="00DB3421" w:rsidRDefault="00DB3421" w:rsidP="00DB3421">
      <w:pPr>
        <w:autoSpaceDE w:val="0"/>
        <w:autoSpaceDN w:val="0"/>
        <w:adjustRightInd w:val="0"/>
        <w:rPr>
          <w:rFonts w:cs="Arial"/>
          <w:color w:val="000000" w:themeColor="text1"/>
          <w:szCs w:val="22"/>
        </w:rPr>
      </w:pPr>
    </w:p>
    <w:p w:rsidR="00DB3421" w:rsidRPr="00DB3421" w:rsidRDefault="00DB3421" w:rsidP="00DB3421">
      <w:pPr>
        <w:autoSpaceDE w:val="0"/>
        <w:autoSpaceDN w:val="0"/>
        <w:adjustRightInd w:val="0"/>
        <w:rPr>
          <w:rFonts w:cs="Arial"/>
          <w:color w:val="000000" w:themeColor="text1"/>
          <w:szCs w:val="22"/>
        </w:rPr>
      </w:pPr>
    </w:p>
    <w:p w:rsidR="00DB3421" w:rsidRPr="00DB3421" w:rsidRDefault="00DB3421" w:rsidP="00DB3421">
      <w:pPr>
        <w:autoSpaceDE w:val="0"/>
        <w:autoSpaceDN w:val="0"/>
        <w:adjustRightInd w:val="0"/>
        <w:rPr>
          <w:rFonts w:cs="Arial"/>
          <w:color w:val="000000" w:themeColor="text1"/>
          <w:szCs w:val="22"/>
        </w:rPr>
      </w:pPr>
    </w:p>
    <w:p w:rsidR="00DB3421" w:rsidRPr="00DB3421" w:rsidRDefault="00DB3421" w:rsidP="00DB3421">
      <w:pPr>
        <w:autoSpaceDE w:val="0"/>
        <w:autoSpaceDN w:val="0"/>
        <w:adjustRightInd w:val="0"/>
        <w:rPr>
          <w:rFonts w:cs="Arial"/>
          <w:color w:val="000000" w:themeColor="text1"/>
          <w:szCs w:val="22"/>
        </w:rPr>
      </w:pPr>
    </w:p>
    <w:p w:rsidR="00DB3421" w:rsidRPr="00DB3421" w:rsidRDefault="00DB3421" w:rsidP="00DB3421">
      <w:pPr>
        <w:autoSpaceDE w:val="0"/>
        <w:autoSpaceDN w:val="0"/>
        <w:adjustRightInd w:val="0"/>
        <w:rPr>
          <w:rFonts w:cs="Arial"/>
          <w:color w:val="000000" w:themeColor="text1"/>
          <w:szCs w:val="22"/>
        </w:rPr>
      </w:pPr>
    </w:p>
    <w:p w:rsidR="00DB3421" w:rsidRPr="00DB3421" w:rsidRDefault="00DB3421" w:rsidP="00DB3421">
      <w:pPr>
        <w:autoSpaceDE w:val="0"/>
        <w:autoSpaceDN w:val="0"/>
        <w:adjustRightInd w:val="0"/>
        <w:rPr>
          <w:rFonts w:cs="Arial"/>
          <w:color w:val="000000" w:themeColor="text1"/>
          <w:szCs w:val="22"/>
        </w:rPr>
      </w:pPr>
    </w:p>
    <w:p w:rsidR="00DB3421" w:rsidRPr="00DB3421" w:rsidRDefault="00DB3421" w:rsidP="00DB3421">
      <w:pPr>
        <w:autoSpaceDE w:val="0"/>
        <w:autoSpaceDN w:val="0"/>
        <w:adjustRightInd w:val="0"/>
        <w:rPr>
          <w:rFonts w:cs="Arial"/>
          <w:color w:val="000000" w:themeColor="text1"/>
          <w:szCs w:val="22"/>
        </w:rPr>
      </w:pPr>
    </w:p>
    <w:p w:rsidR="00DB3421" w:rsidRPr="00DB3421" w:rsidRDefault="00DB3421" w:rsidP="00DB3421">
      <w:pPr>
        <w:autoSpaceDE w:val="0"/>
        <w:autoSpaceDN w:val="0"/>
        <w:adjustRightInd w:val="0"/>
        <w:rPr>
          <w:rFonts w:cs="Arial"/>
          <w:color w:val="000000" w:themeColor="text1"/>
          <w:szCs w:val="22"/>
        </w:rPr>
      </w:pPr>
    </w:p>
    <w:p w:rsidR="00DB3421" w:rsidRPr="00DB3421" w:rsidRDefault="00DB3421" w:rsidP="00DB3421">
      <w:pPr>
        <w:autoSpaceDE w:val="0"/>
        <w:autoSpaceDN w:val="0"/>
        <w:adjustRightInd w:val="0"/>
        <w:rPr>
          <w:rFonts w:cs="Arial"/>
          <w:color w:val="000000" w:themeColor="text1"/>
          <w:szCs w:val="22"/>
        </w:rPr>
      </w:pPr>
    </w:p>
    <w:p w:rsidR="00DB3421" w:rsidRPr="00DB3421" w:rsidRDefault="00DB3421" w:rsidP="00DB3421">
      <w:pPr>
        <w:autoSpaceDE w:val="0"/>
        <w:autoSpaceDN w:val="0"/>
        <w:adjustRightInd w:val="0"/>
        <w:rPr>
          <w:rFonts w:cs="Arial"/>
          <w:color w:val="000000" w:themeColor="text1"/>
          <w:szCs w:val="22"/>
        </w:rPr>
      </w:pPr>
    </w:p>
    <w:p w:rsidR="00DB3421" w:rsidRPr="00DB3421" w:rsidRDefault="00DB3421" w:rsidP="00DB3421">
      <w:pPr>
        <w:autoSpaceDE w:val="0"/>
        <w:autoSpaceDN w:val="0"/>
        <w:adjustRightInd w:val="0"/>
        <w:rPr>
          <w:rFonts w:cs="Arial"/>
          <w:color w:val="000000" w:themeColor="text1"/>
          <w:szCs w:val="22"/>
        </w:rPr>
      </w:pPr>
    </w:p>
    <w:p w:rsidR="00DB3421" w:rsidRPr="00DB3421" w:rsidRDefault="00DB3421" w:rsidP="00DB3421">
      <w:pPr>
        <w:autoSpaceDE w:val="0"/>
        <w:autoSpaceDN w:val="0"/>
        <w:adjustRightInd w:val="0"/>
        <w:rPr>
          <w:rFonts w:cs="Arial"/>
          <w:color w:val="000000" w:themeColor="text1"/>
          <w:szCs w:val="22"/>
        </w:rPr>
      </w:pPr>
    </w:p>
    <w:p w:rsidR="00DB3421" w:rsidRPr="00DB3421" w:rsidRDefault="00DB3421" w:rsidP="00DB3421">
      <w:pPr>
        <w:autoSpaceDE w:val="0"/>
        <w:autoSpaceDN w:val="0"/>
        <w:adjustRightInd w:val="0"/>
        <w:rPr>
          <w:rFonts w:cs="Arial"/>
          <w:color w:val="000000" w:themeColor="text1"/>
          <w:szCs w:val="22"/>
        </w:rPr>
      </w:pPr>
    </w:p>
    <w:p w:rsidR="00DB3421" w:rsidRPr="00DB3421" w:rsidRDefault="00DB3421" w:rsidP="00DB3421">
      <w:pPr>
        <w:autoSpaceDE w:val="0"/>
        <w:autoSpaceDN w:val="0"/>
        <w:adjustRightInd w:val="0"/>
        <w:rPr>
          <w:rFonts w:cs="Arial"/>
          <w:color w:val="000000" w:themeColor="text1"/>
          <w:szCs w:val="22"/>
        </w:rPr>
      </w:pPr>
    </w:p>
    <w:p w:rsidR="00942494" w:rsidRDefault="00942494">
      <w:pPr>
        <w:spacing w:line="240" w:lineRule="auto"/>
        <w:jc w:val="left"/>
        <w:rPr>
          <w:rFonts w:cs="Arial"/>
          <w:color w:val="000000" w:themeColor="text1"/>
          <w:szCs w:val="22"/>
        </w:rPr>
      </w:pPr>
      <w:r>
        <w:rPr>
          <w:rFonts w:cs="Arial"/>
          <w:color w:val="000000" w:themeColor="text1"/>
          <w:szCs w:val="22"/>
        </w:rPr>
        <w:br w:type="page"/>
      </w:r>
    </w:p>
    <w:p w:rsidR="00DB3421" w:rsidRPr="00DB3421" w:rsidRDefault="00DB3421" w:rsidP="00DB3421">
      <w:pPr>
        <w:autoSpaceDE w:val="0"/>
        <w:autoSpaceDN w:val="0"/>
        <w:adjustRightInd w:val="0"/>
        <w:rPr>
          <w:rFonts w:cs="Arial"/>
          <w:color w:val="000000" w:themeColor="text1"/>
          <w:szCs w:val="22"/>
        </w:rPr>
      </w:pPr>
    </w:p>
    <w:p w:rsidR="00DB3421" w:rsidRPr="00DB3421" w:rsidRDefault="00DB3421" w:rsidP="00DB3421">
      <w:pPr>
        <w:autoSpaceDE w:val="0"/>
        <w:autoSpaceDN w:val="0"/>
        <w:adjustRightInd w:val="0"/>
        <w:rPr>
          <w:rFonts w:cs="Arial"/>
          <w:color w:val="000000" w:themeColor="text1"/>
          <w:szCs w:val="22"/>
        </w:rPr>
      </w:pPr>
    </w:p>
    <w:p w:rsidR="00DB3421" w:rsidRDefault="00DB3421" w:rsidP="00DB3421">
      <w:pPr>
        <w:ind w:right="-108"/>
        <w:jc w:val="center"/>
        <w:rPr>
          <w:rFonts w:cs="Arial"/>
          <w:b/>
          <w:color w:val="000000" w:themeColor="text1"/>
          <w:szCs w:val="22"/>
        </w:rPr>
      </w:pPr>
      <w:r w:rsidRPr="00DB3421">
        <w:rPr>
          <w:rFonts w:cs="Arial"/>
          <w:b/>
          <w:color w:val="000000" w:themeColor="text1"/>
          <w:szCs w:val="22"/>
        </w:rPr>
        <w:t>POGODBA</w:t>
      </w:r>
    </w:p>
    <w:p w:rsidR="00EC385F" w:rsidRPr="00DB3421" w:rsidRDefault="00EC385F" w:rsidP="00DB3421">
      <w:pPr>
        <w:ind w:right="-108"/>
        <w:jc w:val="center"/>
        <w:rPr>
          <w:rFonts w:cs="Arial"/>
          <w:b/>
          <w:color w:val="000000" w:themeColor="text1"/>
          <w:szCs w:val="22"/>
        </w:rPr>
      </w:pPr>
    </w:p>
    <w:p w:rsidR="00DB3421" w:rsidRPr="00DB3421" w:rsidRDefault="00DB3421" w:rsidP="00DB3421">
      <w:pPr>
        <w:ind w:left="708" w:right="1103"/>
        <w:jc w:val="center"/>
        <w:rPr>
          <w:rFonts w:cs="Arial"/>
          <w:b/>
          <w:color w:val="000000" w:themeColor="text1"/>
          <w:szCs w:val="22"/>
        </w:rPr>
      </w:pPr>
      <w:r w:rsidRPr="00DB3421">
        <w:rPr>
          <w:rFonts w:cs="Arial"/>
          <w:b/>
          <w:color w:val="000000" w:themeColor="text1"/>
          <w:szCs w:val="22"/>
        </w:rPr>
        <w:t>MED REPUBLIKO SLOVENIJO IN REPUBLIKO SRBIJO O</w:t>
      </w:r>
      <w:r w:rsidR="00EC385F">
        <w:rPr>
          <w:rFonts w:cs="Arial"/>
          <w:b/>
          <w:color w:val="000000" w:themeColor="text1"/>
          <w:szCs w:val="22"/>
        </w:rPr>
        <w:t xml:space="preserve"> </w:t>
      </w:r>
      <w:r w:rsidRPr="00DB3421">
        <w:rPr>
          <w:rFonts w:cs="Arial"/>
          <w:b/>
          <w:color w:val="000000" w:themeColor="text1"/>
          <w:szCs w:val="22"/>
        </w:rPr>
        <w:t>MEDSEBOJNEM IZVRŠEVANJU SODNIH ODLOČB V KAZENSKIH ZADEVAH</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Republika Slovenija in Republika Srbija (v nadaljevanju: državi pogodbenici) sta se</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v  želji po krepitvi medsebojnega zaupanja in sodelovanja na področju pravne pomoči v kazenskih zadevah,</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 xml:space="preserve">upoštevajoč načelo humanosti ter dejstvo, da bi izvrševanje kazenskih sankcij v državi, katere državljani so obsojenci ali v kateri imajo prebivališče, prispevalo k učinkovitejši in popolnejši ponovni vključitvi povzročiteljev kaznivih dejanj v družbo, </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dogovorili za sklenitev te pogodbe.</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ab/>
      </w: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PRVO POGLAVJE</w:t>
      </w:r>
    </w:p>
    <w:p w:rsidR="00DB3421" w:rsidRPr="00DB3421" w:rsidRDefault="00DB3421" w:rsidP="00DB3421">
      <w:pPr>
        <w:jc w:val="center"/>
        <w:rPr>
          <w:rFonts w:cs="Arial"/>
          <w:b/>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Splošne določbe</w:t>
      </w:r>
    </w:p>
    <w:p w:rsidR="00DB3421" w:rsidRPr="00DB3421" w:rsidRDefault="00DB3421" w:rsidP="00DB3421">
      <w:pPr>
        <w:jc w:val="center"/>
        <w:rPr>
          <w:rFonts w:cs="Arial"/>
          <w:b/>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1. člen</w:t>
      </w:r>
    </w:p>
    <w:p w:rsidR="00DB3421" w:rsidRPr="00DB3421" w:rsidRDefault="00DB3421" w:rsidP="00DB3421">
      <w:pPr>
        <w:jc w:val="cente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Državi pogodbenici se zavezujeta, da bosta na podlagi zaprosila skladno z zahtevami iz te pogodbe izvrševali pravnomočne sodne odločbe v kazenskih zadevah, ki jih je izdalo sodišče ene države pogodbenice zoper državljana druge države pogodbenice ali zoper osebo, ki ima na njenem ozemlju prebivališče, in sicer:</w:t>
      </w:r>
    </w:p>
    <w:p w:rsidR="00DB3421" w:rsidRPr="00DB3421" w:rsidRDefault="00DB3421" w:rsidP="00DB3421">
      <w:pPr>
        <w:numPr>
          <w:ilvl w:val="0"/>
          <w:numId w:val="1"/>
        </w:numPr>
        <w:spacing w:line="260" w:lineRule="exact"/>
        <w:rPr>
          <w:rFonts w:cs="Arial"/>
          <w:color w:val="000000" w:themeColor="text1"/>
          <w:szCs w:val="22"/>
        </w:rPr>
      </w:pPr>
      <w:r w:rsidRPr="00DB3421">
        <w:rPr>
          <w:rFonts w:cs="Arial"/>
          <w:color w:val="000000" w:themeColor="text1"/>
          <w:szCs w:val="22"/>
        </w:rPr>
        <w:t>prevzemali izvrševanje zaporne kazni in drugih ukrepov odvzema prostosti;</w:t>
      </w:r>
    </w:p>
    <w:p w:rsidR="00DB3421" w:rsidRPr="00DB3421" w:rsidRDefault="00DB3421" w:rsidP="00DB3421">
      <w:pPr>
        <w:numPr>
          <w:ilvl w:val="0"/>
          <w:numId w:val="1"/>
        </w:numPr>
        <w:spacing w:line="260" w:lineRule="exact"/>
        <w:rPr>
          <w:rFonts w:cs="Arial"/>
          <w:color w:val="000000" w:themeColor="text1"/>
          <w:szCs w:val="22"/>
        </w:rPr>
      </w:pPr>
      <w:r w:rsidRPr="00DB3421">
        <w:rPr>
          <w:rFonts w:cs="Arial"/>
          <w:color w:val="000000" w:themeColor="text1"/>
          <w:szCs w:val="22"/>
        </w:rPr>
        <w:t>prevzemali nadzor nad osebami, ki jim je bila izrečena pogojna obsodba za čas med preizkusno dobo.</w:t>
      </w:r>
    </w:p>
    <w:p w:rsidR="00DB3421" w:rsidRPr="00DB3421" w:rsidRDefault="00DB3421" w:rsidP="00DB3421">
      <w:pPr>
        <w:ind w:left="900"/>
        <w:rPr>
          <w:rFonts w:cs="Arial"/>
          <w:color w:val="000000" w:themeColor="text1"/>
          <w:szCs w:val="22"/>
        </w:rPr>
      </w:pPr>
    </w:p>
    <w:p w:rsidR="00DB3421" w:rsidRPr="00DB3421" w:rsidRDefault="00DB3421" w:rsidP="00DB3421">
      <w:pPr>
        <w:ind w:left="900"/>
        <w:rPr>
          <w:rFonts w:cs="Arial"/>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2. člen</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V tej pogodbi izrazi pomenijo:</w:t>
      </w:r>
    </w:p>
    <w:p w:rsidR="00DB3421" w:rsidRPr="00DB3421" w:rsidRDefault="00DB3421" w:rsidP="00DB3421">
      <w:pPr>
        <w:rPr>
          <w:rFonts w:cs="Arial"/>
          <w:color w:val="000000" w:themeColor="text1"/>
          <w:szCs w:val="22"/>
        </w:rPr>
      </w:pPr>
      <w:r w:rsidRPr="00DB3421">
        <w:rPr>
          <w:rFonts w:cs="Arial"/>
          <w:color w:val="000000" w:themeColor="text1"/>
          <w:szCs w:val="22"/>
        </w:rPr>
        <w:t>a) »država izreka« je država pogodbenica, v kateri je izdana sodna odločba, katere izvršitev ali nadzor se zahteva;</w:t>
      </w:r>
    </w:p>
    <w:p w:rsidR="00DB3421" w:rsidRPr="00DB3421" w:rsidRDefault="00DB3421" w:rsidP="00DB3421">
      <w:pPr>
        <w:rPr>
          <w:rFonts w:cs="Arial"/>
          <w:color w:val="000000" w:themeColor="text1"/>
          <w:szCs w:val="22"/>
        </w:rPr>
      </w:pPr>
      <w:r w:rsidRPr="00DB3421">
        <w:rPr>
          <w:rFonts w:cs="Arial"/>
          <w:color w:val="000000" w:themeColor="text1"/>
          <w:szCs w:val="22"/>
        </w:rPr>
        <w:t>b) »država izvršitve« je država pogodbenica, v kateri se izvršuje sodna odločba, ki je bila sprejeta v drugi državi pogodbenici;</w:t>
      </w:r>
    </w:p>
    <w:p w:rsidR="00DB3421" w:rsidRPr="00DB3421" w:rsidRDefault="00DB3421" w:rsidP="00DB3421">
      <w:pPr>
        <w:rPr>
          <w:rFonts w:cs="Arial"/>
          <w:color w:val="000000" w:themeColor="text1"/>
          <w:szCs w:val="22"/>
        </w:rPr>
      </w:pPr>
      <w:r w:rsidRPr="00DB3421">
        <w:rPr>
          <w:rFonts w:cs="Arial"/>
          <w:color w:val="000000" w:themeColor="text1"/>
          <w:szCs w:val="22"/>
        </w:rPr>
        <w:t>c) »drugi ukrepi odvzema prostosti« so varnostni in vzgojni ukrepi, predpisani v kazenski zakonodaji držav pogodbenic, ki imajo za posledico odvzem prostosti;</w:t>
      </w:r>
    </w:p>
    <w:p w:rsidR="00DB3421" w:rsidRPr="00DB3421" w:rsidRDefault="00DB3421" w:rsidP="00DB3421">
      <w:pPr>
        <w:rPr>
          <w:rFonts w:cs="Arial"/>
          <w:color w:val="000000" w:themeColor="text1"/>
          <w:szCs w:val="22"/>
        </w:rPr>
      </w:pPr>
      <w:r w:rsidRPr="00DB3421">
        <w:rPr>
          <w:rFonts w:cs="Arial"/>
          <w:color w:val="000000" w:themeColor="text1"/>
          <w:szCs w:val="22"/>
        </w:rPr>
        <w:t xml:space="preserve">d) »pogojna obsodba« je pogojna obsodba in pogojna obsodba z varstvenim nadzorstvom, predpisani v zakonodajah držav pogodbenic; </w:t>
      </w:r>
    </w:p>
    <w:p w:rsidR="00DB3421" w:rsidRPr="00DB3421" w:rsidRDefault="00DB3421" w:rsidP="00DB3421">
      <w:pPr>
        <w:rPr>
          <w:rFonts w:cs="Arial"/>
          <w:color w:val="000000" w:themeColor="text1"/>
          <w:szCs w:val="22"/>
        </w:rPr>
      </w:pPr>
      <w:r w:rsidRPr="00DB3421">
        <w:rPr>
          <w:rFonts w:cs="Arial"/>
          <w:color w:val="000000" w:themeColor="text1"/>
          <w:szCs w:val="22"/>
        </w:rPr>
        <w:t xml:space="preserve">e) »prenos izvršitve s premestitvijo oseb« je izvršitev sodnih odločb z istočasno premestitvijo oseb, ki v državi izreka prestajajo kazensko sankcijo, v državo izvršitve. </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 xml:space="preserve">3. člen  </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lastRenderedPageBreak/>
        <w:t>(1) Pristojni organi držav pogodbenic pri uporabi te pogodbe občujejo pisno iz Republike Slovenije prek Ministrstva za pravosodje Republike Slovenije, iz Republike Srbije pa prek Ministrstva za pravosodje Republike Srbije.</w:t>
      </w:r>
    </w:p>
    <w:p w:rsidR="00DB3421" w:rsidRPr="00DB3421" w:rsidRDefault="00DB3421" w:rsidP="00DB3421">
      <w:pPr>
        <w:rPr>
          <w:rFonts w:cs="Arial"/>
          <w:color w:val="000000" w:themeColor="text1"/>
          <w:szCs w:val="22"/>
        </w:rPr>
      </w:pPr>
      <w:r w:rsidRPr="00DB3421">
        <w:rPr>
          <w:rFonts w:cs="Arial"/>
          <w:color w:val="000000" w:themeColor="text1"/>
          <w:szCs w:val="22"/>
        </w:rPr>
        <w:t>(2) Diplomatska pot s tem ni izključena, če so za to utemeljeni razlogi.</w:t>
      </w:r>
    </w:p>
    <w:p w:rsidR="00DB3421" w:rsidRPr="00DB3421" w:rsidRDefault="00DB3421" w:rsidP="00DB3421">
      <w:pPr>
        <w:rPr>
          <w:rFonts w:cs="Arial"/>
          <w:color w:val="000000" w:themeColor="text1"/>
          <w:szCs w:val="22"/>
        </w:rPr>
      </w:pPr>
      <w:r w:rsidRPr="00DB3421">
        <w:rPr>
          <w:rFonts w:cs="Arial"/>
          <w:color w:val="000000" w:themeColor="text1"/>
          <w:szCs w:val="22"/>
        </w:rPr>
        <w:t>(3) V nujnih primerih se lahko zaprosila in obvestila po tej pogodbi pošiljajo prek Mednarodne organizacije kriminalistične policije (INTERPOL).</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 xml:space="preserve">4. člen </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(1) Zaprosilo in dokumentacija, ki jo je treba priložiti skladno s to pogodbo, se sestavljata v uradnem jeziku in pisavi države prosilke ter s prepisom v latinico. Prevodov v jezik države pogodbenice, ki je zaprošena za prenos izvršitve kazni (v nadaljevanju: zaprošena država), ni treba priložiti.</w:t>
      </w:r>
    </w:p>
    <w:p w:rsidR="00DB3421" w:rsidRPr="00DB3421" w:rsidRDefault="00DB3421" w:rsidP="00DB3421">
      <w:pPr>
        <w:rPr>
          <w:rFonts w:cs="Arial"/>
          <w:color w:val="000000" w:themeColor="text1"/>
          <w:szCs w:val="22"/>
        </w:rPr>
      </w:pPr>
      <w:r w:rsidRPr="00DB3421">
        <w:rPr>
          <w:rFonts w:cs="Arial"/>
          <w:color w:val="000000" w:themeColor="text1"/>
          <w:szCs w:val="22"/>
        </w:rPr>
        <w:t xml:space="preserve">(2) Če so priloge k zaprosilu oziroma dokumentacija nastale pred začetkom veljavnosti te pogodbe, se pošljejo s prepisom v latinico, če je to mogoče. </w:t>
      </w:r>
    </w:p>
    <w:p w:rsidR="00DB3421" w:rsidRPr="00DB3421" w:rsidRDefault="00DB3421" w:rsidP="00DB3421">
      <w:pPr>
        <w:rPr>
          <w:rFonts w:cs="Arial"/>
          <w:color w:val="000000" w:themeColor="text1"/>
          <w:szCs w:val="22"/>
        </w:rPr>
      </w:pPr>
      <w:r w:rsidRPr="00DB3421">
        <w:rPr>
          <w:rFonts w:cs="Arial"/>
          <w:color w:val="000000" w:themeColor="text1"/>
          <w:szCs w:val="22"/>
        </w:rPr>
        <w:t>(3) Legalizacija dokumentov iz prvega odstavka tega člena ni potrebna.</w:t>
      </w:r>
    </w:p>
    <w:p w:rsidR="00DB3421" w:rsidRPr="00DB3421" w:rsidRDefault="00DB3421" w:rsidP="00DB3421">
      <w:pPr>
        <w:jc w:val="center"/>
        <w:rPr>
          <w:rFonts w:cs="Arial"/>
          <w:b/>
          <w:color w:val="000000" w:themeColor="text1"/>
          <w:szCs w:val="22"/>
        </w:rPr>
      </w:pPr>
    </w:p>
    <w:p w:rsidR="00DB3421" w:rsidRPr="00DB3421" w:rsidRDefault="00DB3421" w:rsidP="00DB3421">
      <w:pPr>
        <w:jc w:val="center"/>
        <w:rPr>
          <w:rFonts w:cs="Arial"/>
          <w:b/>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 xml:space="preserve">5. člen </w:t>
      </w:r>
    </w:p>
    <w:p w:rsidR="00DB3421" w:rsidRPr="00DB3421" w:rsidRDefault="00DB3421" w:rsidP="00DB3421">
      <w:pPr>
        <w:jc w:val="center"/>
        <w:rPr>
          <w:rFonts w:cs="Arial"/>
          <w:b/>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(1) Izvršitev ali nadzorstvo po tej pogodbi se prevzame, če so izpolnjeni ti pogoji:</w:t>
      </w:r>
    </w:p>
    <w:p w:rsidR="00DB3421" w:rsidRPr="00DB3421" w:rsidRDefault="00DB3421" w:rsidP="00DB3421">
      <w:pPr>
        <w:numPr>
          <w:ilvl w:val="0"/>
          <w:numId w:val="2"/>
        </w:numPr>
        <w:spacing w:line="260" w:lineRule="exact"/>
        <w:jc w:val="left"/>
        <w:rPr>
          <w:rFonts w:cs="Arial"/>
          <w:color w:val="000000" w:themeColor="text1"/>
          <w:szCs w:val="22"/>
        </w:rPr>
      </w:pPr>
      <w:r w:rsidRPr="00DB3421">
        <w:rPr>
          <w:rFonts w:cs="Arial"/>
          <w:color w:val="000000" w:themeColor="text1"/>
          <w:szCs w:val="22"/>
        </w:rPr>
        <w:t xml:space="preserve">če je obsojenec državljan države izvršitve ali ima v njej  prebivališče; </w:t>
      </w:r>
    </w:p>
    <w:p w:rsidR="00DB3421" w:rsidRPr="00DB3421" w:rsidRDefault="00DB3421" w:rsidP="00DB3421">
      <w:pPr>
        <w:numPr>
          <w:ilvl w:val="0"/>
          <w:numId w:val="2"/>
        </w:numPr>
        <w:spacing w:line="260" w:lineRule="exact"/>
        <w:jc w:val="left"/>
        <w:rPr>
          <w:rFonts w:cs="Arial"/>
          <w:color w:val="000000" w:themeColor="text1"/>
          <w:szCs w:val="22"/>
        </w:rPr>
      </w:pPr>
      <w:r w:rsidRPr="00DB3421">
        <w:rPr>
          <w:rFonts w:cs="Arial"/>
          <w:color w:val="000000" w:themeColor="text1"/>
          <w:szCs w:val="22"/>
        </w:rPr>
        <w:t xml:space="preserve">če je sodna odločba pravnomočna ter izvršljiva; </w:t>
      </w:r>
    </w:p>
    <w:p w:rsidR="00DB3421" w:rsidRPr="00DB3421" w:rsidRDefault="00DB3421" w:rsidP="00DB3421">
      <w:pPr>
        <w:numPr>
          <w:ilvl w:val="0"/>
          <w:numId w:val="2"/>
        </w:numPr>
        <w:spacing w:line="260" w:lineRule="exact"/>
        <w:jc w:val="left"/>
        <w:rPr>
          <w:rFonts w:cs="Arial"/>
          <w:color w:val="000000" w:themeColor="text1"/>
          <w:szCs w:val="22"/>
        </w:rPr>
      </w:pPr>
      <w:r w:rsidRPr="00DB3421">
        <w:rPr>
          <w:rFonts w:cs="Arial"/>
          <w:color w:val="000000" w:themeColor="text1"/>
          <w:szCs w:val="22"/>
        </w:rPr>
        <w:t>če obsojenec s tem soglaša;</w:t>
      </w:r>
    </w:p>
    <w:p w:rsidR="00DB3421" w:rsidRPr="00DB3421" w:rsidRDefault="00DB3421" w:rsidP="00DB3421">
      <w:pPr>
        <w:numPr>
          <w:ilvl w:val="0"/>
          <w:numId w:val="2"/>
        </w:numPr>
        <w:spacing w:line="260" w:lineRule="exact"/>
        <w:jc w:val="left"/>
        <w:rPr>
          <w:rFonts w:cs="Arial"/>
          <w:color w:val="000000" w:themeColor="text1"/>
          <w:szCs w:val="22"/>
        </w:rPr>
      </w:pPr>
      <w:r w:rsidRPr="00DB3421">
        <w:rPr>
          <w:rFonts w:cs="Arial"/>
          <w:color w:val="000000" w:themeColor="text1"/>
          <w:szCs w:val="22"/>
        </w:rPr>
        <w:t xml:space="preserve">če je dejanje, na katerem temelji pravnomočna sodna odločba, kaznivo dejanje po pravu obeh držav pogodbenic; </w:t>
      </w:r>
    </w:p>
    <w:p w:rsidR="00DB3421" w:rsidRPr="00DB3421" w:rsidRDefault="00DB3421" w:rsidP="00DB3421">
      <w:pPr>
        <w:numPr>
          <w:ilvl w:val="0"/>
          <w:numId w:val="2"/>
        </w:numPr>
        <w:spacing w:line="260" w:lineRule="exact"/>
        <w:jc w:val="left"/>
        <w:rPr>
          <w:rFonts w:cs="Arial"/>
          <w:color w:val="000000" w:themeColor="text1"/>
          <w:szCs w:val="22"/>
        </w:rPr>
      </w:pPr>
      <w:r w:rsidRPr="00DB3421">
        <w:rPr>
          <w:rFonts w:cs="Arial"/>
          <w:color w:val="000000" w:themeColor="text1"/>
          <w:szCs w:val="22"/>
        </w:rPr>
        <w:t>če država, ki je kazensko sankcijo izrekla, in država, ki jo je prevzela, soglašata s  prenosom  izvršitve ali nadzorstva.</w:t>
      </w:r>
    </w:p>
    <w:p w:rsidR="00DB3421" w:rsidRPr="00DB3421" w:rsidRDefault="00DB3421" w:rsidP="00DB3421">
      <w:pPr>
        <w:rPr>
          <w:rFonts w:cs="Arial"/>
          <w:color w:val="000000" w:themeColor="text1"/>
          <w:szCs w:val="22"/>
        </w:rPr>
      </w:pPr>
      <w:r w:rsidRPr="00DB3421">
        <w:rPr>
          <w:rFonts w:cs="Arial"/>
          <w:color w:val="000000" w:themeColor="text1"/>
          <w:szCs w:val="22"/>
        </w:rPr>
        <w:t>(2) Prenos izvršitve s premestitvijo osebe je mogoč, če je kazenska sankcija, ki jo mora obsojenec še prestati, najmanj šest mesecev, šteto od dneva vložitve zaprosila. Izjemoma se lahko državi pogodbenici dogovorita o prenosu izvršitve tudi, če je kazenska sankcija, ki jo mora obsojenec še prestati, krajša od šestih mesecev.</w:t>
      </w:r>
    </w:p>
    <w:p w:rsidR="00DB3421" w:rsidRPr="00DB3421" w:rsidRDefault="00DB3421" w:rsidP="00DB3421">
      <w:pPr>
        <w:rPr>
          <w:rFonts w:cs="Arial"/>
          <w:color w:val="000000" w:themeColor="text1"/>
          <w:szCs w:val="22"/>
        </w:rPr>
      </w:pPr>
      <w:r w:rsidRPr="00DB3421">
        <w:rPr>
          <w:rFonts w:cs="Arial"/>
          <w:color w:val="000000" w:themeColor="text1"/>
          <w:szCs w:val="22"/>
        </w:rPr>
        <w:t xml:space="preserve">(3) Če čas trajanja kazenske sankcije ni določen, se za presojo, ali ta čas znaša najmanj šest mesecev, upošteva najdaljši čas, po katerem se mora ukrep odpraviti skladno s pravom države izreka. </w:t>
      </w:r>
    </w:p>
    <w:p w:rsidR="00DB3421" w:rsidRPr="00DB3421" w:rsidRDefault="00DB3421" w:rsidP="00DB3421">
      <w:pPr>
        <w:rPr>
          <w:rFonts w:cs="Arial"/>
          <w:color w:val="000000" w:themeColor="text1"/>
          <w:szCs w:val="22"/>
        </w:rPr>
      </w:pPr>
      <w:r w:rsidRPr="00DB3421">
        <w:rPr>
          <w:rFonts w:cs="Arial"/>
          <w:color w:val="000000" w:themeColor="text1"/>
          <w:szCs w:val="22"/>
        </w:rPr>
        <w:t xml:space="preserve">(4) Če obsojenec ne more dati pravnoveljavnega soglasja za prenos nadzorstva ali izvršitve, je treba priskrbeti soglasje njegovega zakonitega zastopnika po pravu tiste države, v kateri ima obsojenec prebivališče. </w:t>
      </w:r>
    </w:p>
    <w:p w:rsidR="00DB3421" w:rsidRPr="00DB3421" w:rsidRDefault="00DB3421" w:rsidP="00DB3421">
      <w:pPr>
        <w:rPr>
          <w:rFonts w:cs="Arial"/>
          <w:color w:val="000000" w:themeColor="text1"/>
          <w:szCs w:val="22"/>
        </w:rPr>
      </w:pPr>
      <w:r w:rsidRPr="00DB3421">
        <w:rPr>
          <w:rFonts w:cs="Arial"/>
          <w:color w:val="000000" w:themeColor="text1"/>
          <w:szCs w:val="22"/>
        </w:rPr>
        <w:t xml:space="preserve">(5) Soglasje iz 3. točke prvega odstavka ni potrebno, če se je oseba s prihodom ali pobegom v zaprošeno državo izognila izvrševanju ali nadaljnjemu izvrševanju kazenske sankcije. </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6. člen</w:t>
      </w:r>
    </w:p>
    <w:p w:rsidR="00DB3421" w:rsidRPr="00DB3421" w:rsidRDefault="00DB3421" w:rsidP="00DB3421">
      <w:pPr>
        <w:jc w:val="center"/>
        <w:rPr>
          <w:rFonts w:cs="Arial"/>
          <w:b/>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 xml:space="preserve">Izvršitev ali nadzorstvo se ne prevzame: </w:t>
      </w:r>
    </w:p>
    <w:p w:rsidR="00DB3421" w:rsidRPr="00DB3421" w:rsidRDefault="00DB3421" w:rsidP="00DB3421">
      <w:pPr>
        <w:numPr>
          <w:ilvl w:val="0"/>
          <w:numId w:val="3"/>
        </w:numPr>
        <w:tabs>
          <w:tab w:val="left" w:pos="0"/>
        </w:tabs>
        <w:spacing w:line="260" w:lineRule="exact"/>
        <w:jc w:val="left"/>
        <w:rPr>
          <w:rFonts w:cs="Arial"/>
          <w:color w:val="000000" w:themeColor="text1"/>
          <w:szCs w:val="22"/>
        </w:rPr>
      </w:pPr>
      <w:r w:rsidRPr="00DB3421">
        <w:rPr>
          <w:rFonts w:cs="Arial"/>
          <w:color w:val="000000" w:themeColor="text1"/>
          <w:szCs w:val="22"/>
        </w:rPr>
        <w:t>če bi bila izvršitev ali nadzorstvo v nasprotju s temeljnimi načeli pravnega reda zaprošene države;</w:t>
      </w:r>
    </w:p>
    <w:p w:rsidR="00DB3421" w:rsidRPr="00DB3421" w:rsidRDefault="00DB3421" w:rsidP="00DB3421">
      <w:pPr>
        <w:numPr>
          <w:ilvl w:val="0"/>
          <w:numId w:val="3"/>
        </w:numPr>
        <w:tabs>
          <w:tab w:val="left" w:pos="0"/>
        </w:tabs>
        <w:spacing w:line="260" w:lineRule="exact"/>
        <w:jc w:val="left"/>
        <w:rPr>
          <w:rFonts w:cs="Arial"/>
          <w:color w:val="000000" w:themeColor="text1"/>
          <w:szCs w:val="22"/>
        </w:rPr>
      </w:pPr>
      <w:r w:rsidRPr="00DB3421">
        <w:rPr>
          <w:rFonts w:cs="Arial"/>
          <w:color w:val="000000" w:themeColor="text1"/>
          <w:szCs w:val="22"/>
        </w:rPr>
        <w:t>če je dejanje, na katerem temelji pravnomočna sodna odločba, po presoji zaprošene države politične ali vojaške narave;</w:t>
      </w:r>
    </w:p>
    <w:p w:rsidR="00DB3421" w:rsidRPr="00DB3421" w:rsidRDefault="00DB3421" w:rsidP="00DB3421">
      <w:pPr>
        <w:numPr>
          <w:ilvl w:val="0"/>
          <w:numId w:val="3"/>
        </w:numPr>
        <w:tabs>
          <w:tab w:val="left" w:pos="0"/>
        </w:tabs>
        <w:spacing w:line="260" w:lineRule="exact"/>
        <w:jc w:val="left"/>
        <w:rPr>
          <w:rFonts w:cs="Arial"/>
          <w:color w:val="000000" w:themeColor="text1"/>
          <w:szCs w:val="22"/>
        </w:rPr>
      </w:pPr>
      <w:r w:rsidRPr="00DB3421">
        <w:rPr>
          <w:rFonts w:cs="Arial"/>
          <w:color w:val="000000" w:themeColor="text1"/>
          <w:szCs w:val="22"/>
        </w:rPr>
        <w:t>če bi bila izvršitev ali nadzorstvo v nasprotju z drugimi mednarodnimi obveznostmi zaprošene države;</w:t>
      </w:r>
    </w:p>
    <w:p w:rsidR="00DB3421" w:rsidRPr="00DB3421" w:rsidRDefault="00DB3421" w:rsidP="00DB3421">
      <w:pPr>
        <w:numPr>
          <w:ilvl w:val="0"/>
          <w:numId w:val="3"/>
        </w:numPr>
        <w:tabs>
          <w:tab w:val="left" w:pos="0"/>
        </w:tabs>
        <w:spacing w:line="260" w:lineRule="exact"/>
        <w:jc w:val="left"/>
        <w:rPr>
          <w:rFonts w:cs="Arial"/>
          <w:color w:val="000000" w:themeColor="text1"/>
          <w:szCs w:val="22"/>
        </w:rPr>
      </w:pPr>
      <w:r w:rsidRPr="00DB3421">
        <w:rPr>
          <w:rFonts w:cs="Arial"/>
          <w:color w:val="000000" w:themeColor="text1"/>
          <w:szCs w:val="22"/>
        </w:rPr>
        <w:lastRenderedPageBreak/>
        <w:t>če v zaprošeni državi teče zoper obsojenca kazenski postopek za isto dejanje;</w:t>
      </w:r>
    </w:p>
    <w:p w:rsidR="00DB3421" w:rsidRPr="00DB3421" w:rsidRDefault="00DB3421" w:rsidP="00DB3421">
      <w:pPr>
        <w:numPr>
          <w:ilvl w:val="0"/>
          <w:numId w:val="3"/>
        </w:numPr>
        <w:tabs>
          <w:tab w:val="left" w:pos="0"/>
        </w:tabs>
        <w:spacing w:line="260" w:lineRule="exact"/>
        <w:jc w:val="left"/>
        <w:rPr>
          <w:rFonts w:cs="Arial"/>
          <w:color w:val="000000" w:themeColor="text1"/>
          <w:szCs w:val="22"/>
        </w:rPr>
      </w:pPr>
      <w:r w:rsidRPr="00DB3421">
        <w:rPr>
          <w:rFonts w:cs="Arial"/>
          <w:color w:val="000000" w:themeColor="text1"/>
          <w:szCs w:val="22"/>
        </w:rPr>
        <w:t>če zaprošena država ne more izvršiti kazenske sankcije zaradi zastaranja izvršitve;</w:t>
      </w:r>
    </w:p>
    <w:p w:rsidR="00DB3421" w:rsidRPr="00DB3421" w:rsidRDefault="00DB3421" w:rsidP="00DB3421">
      <w:pPr>
        <w:numPr>
          <w:ilvl w:val="0"/>
          <w:numId w:val="3"/>
        </w:numPr>
        <w:tabs>
          <w:tab w:val="left" w:pos="0"/>
        </w:tabs>
        <w:spacing w:line="260" w:lineRule="exact"/>
        <w:jc w:val="left"/>
        <w:rPr>
          <w:rFonts w:cs="Arial"/>
          <w:color w:val="000000" w:themeColor="text1"/>
          <w:szCs w:val="22"/>
        </w:rPr>
      </w:pPr>
      <w:r w:rsidRPr="00DB3421">
        <w:rPr>
          <w:rFonts w:cs="Arial"/>
          <w:color w:val="000000" w:themeColor="text1"/>
          <w:szCs w:val="22"/>
        </w:rPr>
        <w:t>če se obsojenec glede na starost ob storitvi dejanja v zaprošeni državi ne bi mogel preganjati;</w:t>
      </w:r>
    </w:p>
    <w:p w:rsidR="00DB3421" w:rsidRPr="00DB3421" w:rsidRDefault="00DB3421" w:rsidP="00DB3421">
      <w:pPr>
        <w:numPr>
          <w:ilvl w:val="0"/>
          <w:numId w:val="3"/>
        </w:numPr>
        <w:tabs>
          <w:tab w:val="left" w:pos="0"/>
        </w:tabs>
        <w:spacing w:line="260" w:lineRule="exact"/>
        <w:jc w:val="left"/>
        <w:rPr>
          <w:rFonts w:cs="Arial"/>
          <w:color w:val="000000" w:themeColor="text1"/>
          <w:szCs w:val="22"/>
        </w:rPr>
      </w:pPr>
      <w:r w:rsidRPr="00DB3421">
        <w:rPr>
          <w:rFonts w:cs="Arial"/>
          <w:color w:val="000000" w:themeColor="text1"/>
          <w:szCs w:val="22"/>
        </w:rPr>
        <w:t>če je bil obsojenec v zaprošeni državi že pravnomočno obsojen za isto dejanje ali je bil oproščen ali je bila obtožba pravnomočno zavrnjena ali je bil postopek zoper njega pravnomočno ustavljen;</w:t>
      </w:r>
    </w:p>
    <w:p w:rsidR="00DB3421" w:rsidRPr="00DB3421" w:rsidRDefault="00DB3421" w:rsidP="00DB3421">
      <w:pPr>
        <w:numPr>
          <w:ilvl w:val="0"/>
          <w:numId w:val="3"/>
        </w:numPr>
        <w:tabs>
          <w:tab w:val="left" w:pos="0"/>
        </w:tabs>
        <w:spacing w:line="260" w:lineRule="exact"/>
        <w:jc w:val="left"/>
        <w:rPr>
          <w:rFonts w:cs="Arial"/>
          <w:color w:val="000000" w:themeColor="text1"/>
          <w:szCs w:val="22"/>
        </w:rPr>
      </w:pPr>
      <w:r w:rsidRPr="00DB3421">
        <w:rPr>
          <w:rFonts w:cs="Arial"/>
          <w:color w:val="000000" w:themeColor="text1"/>
          <w:szCs w:val="22"/>
        </w:rPr>
        <w:t>če je bila sodna odločba izdana v nenavzočnosti obsojenca;</w:t>
      </w:r>
    </w:p>
    <w:p w:rsidR="00DB3421" w:rsidRPr="00DB3421" w:rsidRDefault="00DB3421" w:rsidP="00DB3421">
      <w:pPr>
        <w:numPr>
          <w:ilvl w:val="0"/>
          <w:numId w:val="3"/>
        </w:numPr>
        <w:tabs>
          <w:tab w:val="left" w:pos="0"/>
        </w:tabs>
        <w:spacing w:line="260" w:lineRule="exact"/>
        <w:jc w:val="left"/>
        <w:rPr>
          <w:rFonts w:cs="Arial"/>
          <w:color w:val="000000" w:themeColor="text1"/>
          <w:szCs w:val="22"/>
        </w:rPr>
      </w:pPr>
      <w:r w:rsidRPr="00DB3421">
        <w:rPr>
          <w:rFonts w:cs="Arial"/>
          <w:color w:val="000000" w:themeColor="text1"/>
          <w:szCs w:val="22"/>
        </w:rPr>
        <w:t>če je sodno odločbo izdalo izredno sodišče;</w:t>
      </w:r>
    </w:p>
    <w:p w:rsidR="00DB3421" w:rsidRPr="00DB3421" w:rsidRDefault="00DB3421" w:rsidP="00DB3421">
      <w:pPr>
        <w:numPr>
          <w:ilvl w:val="0"/>
          <w:numId w:val="3"/>
        </w:numPr>
        <w:tabs>
          <w:tab w:val="left" w:pos="0"/>
        </w:tabs>
        <w:spacing w:line="260" w:lineRule="exact"/>
        <w:jc w:val="left"/>
        <w:rPr>
          <w:rFonts w:cs="Arial"/>
          <w:color w:val="000000" w:themeColor="text1"/>
          <w:szCs w:val="22"/>
        </w:rPr>
      </w:pPr>
      <w:r w:rsidRPr="00DB3421">
        <w:rPr>
          <w:rFonts w:cs="Arial"/>
          <w:color w:val="000000" w:themeColor="text1"/>
          <w:szCs w:val="22"/>
        </w:rPr>
        <w:t>če obsojenec uživa pravico pribežališča v državi izreka;</w:t>
      </w:r>
    </w:p>
    <w:p w:rsidR="00DB3421" w:rsidRPr="00DB3421" w:rsidRDefault="00DB3421" w:rsidP="00DB3421">
      <w:pPr>
        <w:numPr>
          <w:ilvl w:val="0"/>
          <w:numId w:val="3"/>
        </w:numPr>
        <w:tabs>
          <w:tab w:val="left" w:pos="0"/>
        </w:tabs>
        <w:spacing w:line="260" w:lineRule="exact"/>
        <w:jc w:val="left"/>
        <w:rPr>
          <w:rFonts w:cs="Arial"/>
          <w:color w:val="000000" w:themeColor="text1"/>
          <w:szCs w:val="22"/>
        </w:rPr>
      </w:pPr>
      <w:r w:rsidRPr="00DB3421">
        <w:rPr>
          <w:rFonts w:cs="Arial"/>
          <w:color w:val="000000" w:themeColor="text1"/>
          <w:szCs w:val="22"/>
        </w:rPr>
        <w:t>če po pravu države izvršitve obstaja imuniteta, ki onemogoča izvršitev kazenske sankcije;</w:t>
      </w:r>
    </w:p>
    <w:p w:rsidR="00DB3421" w:rsidRPr="00DB3421" w:rsidRDefault="00DB3421" w:rsidP="00DB3421">
      <w:pPr>
        <w:numPr>
          <w:ilvl w:val="0"/>
          <w:numId w:val="3"/>
        </w:numPr>
        <w:tabs>
          <w:tab w:val="left" w:pos="0"/>
        </w:tabs>
        <w:spacing w:line="260" w:lineRule="exact"/>
        <w:jc w:val="left"/>
        <w:rPr>
          <w:rFonts w:cs="Arial"/>
          <w:color w:val="000000" w:themeColor="text1"/>
          <w:szCs w:val="22"/>
        </w:rPr>
      </w:pPr>
      <w:r w:rsidRPr="00DB3421">
        <w:rPr>
          <w:rFonts w:cs="Arial"/>
          <w:color w:val="000000" w:themeColor="text1"/>
          <w:szCs w:val="22"/>
        </w:rPr>
        <w:t>če je s sodno odločbo izrečena kazenska sankcija, ki vključuje odvzem prostosti, ki ga zaprošena država ne glede na drugi odstavek 11. člena te pogodbe skladno s svojim pravnim ali zdravstvenim sistemom ne more izvajati.</w:t>
      </w:r>
    </w:p>
    <w:p w:rsidR="00DB3421" w:rsidRPr="00DB3421" w:rsidRDefault="00DB3421" w:rsidP="00DB3421">
      <w:pPr>
        <w:jc w:val="center"/>
        <w:rPr>
          <w:rFonts w:cs="Arial"/>
          <w:color w:val="000000" w:themeColor="text1"/>
          <w:szCs w:val="22"/>
        </w:rPr>
      </w:pPr>
    </w:p>
    <w:p w:rsidR="00DB3421" w:rsidRPr="00DB3421" w:rsidRDefault="00DB3421" w:rsidP="00DB3421">
      <w:pPr>
        <w:jc w:val="center"/>
        <w:rPr>
          <w:rFonts w:cs="Arial"/>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 xml:space="preserve">7. člen  </w:t>
      </w:r>
    </w:p>
    <w:p w:rsidR="00DB3421" w:rsidRPr="00DB3421" w:rsidRDefault="00DB3421" w:rsidP="00DB3421">
      <w:pPr>
        <w:jc w:val="center"/>
        <w:rPr>
          <w:rFonts w:cs="Arial"/>
          <w:color w:val="000000" w:themeColor="text1"/>
          <w:szCs w:val="22"/>
        </w:rPr>
      </w:pPr>
    </w:p>
    <w:p w:rsidR="00DB3421" w:rsidRPr="00DB3421" w:rsidRDefault="00DB3421" w:rsidP="00DB3421">
      <w:pPr>
        <w:numPr>
          <w:ilvl w:val="0"/>
          <w:numId w:val="4"/>
        </w:numPr>
        <w:spacing w:line="260" w:lineRule="exact"/>
        <w:ind w:left="0" w:firstLine="0"/>
        <w:rPr>
          <w:rFonts w:cs="Arial"/>
          <w:color w:val="000000" w:themeColor="text1"/>
          <w:szCs w:val="22"/>
        </w:rPr>
      </w:pPr>
      <w:r w:rsidRPr="00DB3421">
        <w:rPr>
          <w:rFonts w:cs="Arial"/>
          <w:color w:val="000000" w:themeColor="text1"/>
          <w:szCs w:val="22"/>
        </w:rPr>
        <w:t>Zaprošena država mora brez odlašanja obvestiti državo prosilko, če sprejme ali zavrne zaprosilo za prevzem izvršitve ali nadzora.</w:t>
      </w:r>
    </w:p>
    <w:p w:rsidR="00DB3421" w:rsidRPr="00DB3421" w:rsidRDefault="00DB3421" w:rsidP="00DB3421">
      <w:pPr>
        <w:rPr>
          <w:rFonts w:cs="Arial"/>
          <w:color w:val="000000" w:themeColor="text1"/>
          <w:szCs w:val="22"/>
        </w:rPr>
      </w:pPr>
      <w:r w:rsidRPr="00DB3421">
        <w:rPr>
          <w:rFonts w:cs="Arial"/>
          <w:color w:val="000000" w:themeColor="text1"/>
          <w:szCs w:val="22"/>
        </w:rPr>
        <w:t>(2) Ob popolni ali delni zavrnitvi prevzema izvršitve ali nadzora mora zaprošena država navesti razloge zavrnitve.</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8. člen</w:t>
      </w:r>
    </w:p>
    <w:p w:rsidR="00DB3421" w:rsidRPr="00DB3421" w:rsidRDefault="00DB3421" w:rsidP="00DB3421">
      <w:pPr>
        <w:jc w:val="center"/>
        <w:rPr>
          <w:rFonts w:cs="Arial"/>
          <w:b/>
          <w:color w:val="000000" w:themeColor="text1"/>
          <w:szCs w:val="22"/>
        </w:rPr>
      </w:pPr>
    </w:p>
    <w:p w:rsidR="00DB3421" w:rsidRPr="00DB3421" w:rsidRDefault="00DB3421" w:rsidP="00DB3421">
      <w:pPr>
        <w:tabs>
          <w:tab w:val="num" w:pos="0"/>
        </w:tabs>
        <w:rPr>
          <w:rFonts w:cs="Arial"/>
          <w:color w:val="000000" w:themeColor="text1"/>
          <w:szCs w:val="22"/>
        </w:rPr>
      </w:pPr>
      <w:r w:rsidRPr="00DB3421">
        <w:rPr>
          <w:rFonts w:cs="Arial"/>
          <w:color w:val="000000" w:themeColor="text1"/>
          <w:szCs w:val="22"/>
        </w:rPr>
        <w:t>(1) Izvršitev se izvede izključno po pravu države izvršitve.</w:t>
      </w:r>
    </w:p>
    <w:p w:rsidR="00DB3421" w:rsidRPr="00DB3421" w:rsidRDefault="00DB3421" w:rsidP="00DB3421">
      <w:pPr>
        <w:tabs>
          <w:tab w:val="num" w:pos="0"/>
        </w:tabs>
        <w:rPr>
          <w:rFonts w:cs="Arial"/>
          <w:color w:val="000000" w:themeColor="text1"/>
          <w:szCs w:val="22"/>
        </w:rPr>
      </w:pPr>
      <w:r w:rsidRPr="00DB3421">
        <w:rPr>
          <w:rFonts w:cs="Arial"/>
          <w:color w:val="000000" w:themeColor="text1"/>
          <w:szCs w:val="22"/>
        </w:rPr>
        <w:t xml:space="preserve">(2) Vsaka država pogodbenica lahko obsojenca pomilosti ali mu podeli amnestijo.  </w:t>
      </w:r>
    </w:p>
    <w:p w:rsidR="00DB3421" w:rsidRPr="00DB3421" w:rsidRDefault="00DB3421" w:rsidP="00DB3421">
      <w:pPr>
        <w:tabs>
          <w:tab w:val="num" w:pos="0"/>
        </w:tabs>
        <w:rPr>
          <w:rFonts w:cs="Arial"/>
          <w:color w:val="000000" w:themeColor="text1"/>
          <w:szCs w:val="22"/>
        </w:rPr>
      </w:pPr>
      <w:r w:rsidRPr="00DB3421">
        <w:rPr>
          <w:rFonts w:cs="Arial"/>
          <w:color w:val="000000" w:themeColor="text1"/>
          <w:szCs w:val="22"/>
        </w:rPr>
        <w:t>(3) Le država izreka ima pristojnost odločati o izrednih pravnih sredstvih.</w:t>
      </w:r>
    </w:p>
    <w:p w:rsidR="00DB3421" w:rsidRPr="00DB3421" w:rsidRDefault="00DB3421" w:rsidP="00DB3421">
      <w:pPr>
        <w:tabs>
          <w:tab w:val="num" w:pos="0"/>
        </w:tabs>
        <w:rPr>
          <w:rFonts w:cs="Arial"/>
          <w:color w:val="000000" w:themeColor="text1"/>
          <w:szCs w:val="22"/>
        </w:rPr>
      </w:pPr>
      <w:r w:rsidRPr="00DB3421">
        <w:rPr>
          <w:rFonts w:cs="Arial"/>
          <w:color w:val="000000" w:themeColor="text1"/>
          <w:szCs w:val="22"/>
        </w:rPr>
        <w:t>(4) Če se sodna odločba, na kateri temelji zaprosilo za izvršitev, pozneje razveljavi ali spremeni v državi izreka, ta država o tem nemudoma obvesti državo izvršitve. Na podlagi nove odločbe sodišče države izvršitve odloči o nadaljnjem prestajanju kazni zapora ali drugem ukrepu odvzema prostosti po določbah te pogodbe.</w:t>
      </w:r>
    </w:p>
    <w:p w:rsidR="00DB3421" w:rsidRPr="00DB3421" w:rsidRDefault="00DB3421" w:rsidP="00DB3421">
      <w:pPr>
        <w:tabs>
          <w:tab w:val="num" w:pos="0"/>
        </w:tabs>
        <w:rPr>
          <w:rFonts w:cs="Arial"/>
          <w:color w:val="000000" w:themeColor="text1"/>
          <w:szCs w:val="22"/>
        </w:rPr>
      </w:pPr>
      <w:r w:rsidRPr="00DB3421">
        <w:rPr>
          <w:rFonts w:cs="Arial"/>
          <w:color w:val="000000" w:themeColor="text1"/>
          <w:szCs w:val="22"/>
        </w:rPr>
        <w:t xml:space="preserve">(5) Državi pogodbenici se obveščata o odločitvah iz drugega in tretjega odstavka tega člena. </w:t>
      </w:r>
    </w:p>
    <w:p w:rsidR="00DB3421" w:rsidRPr="00DB3421" w:rsidRDefault="00DB3421" w:rsidP="00DB3421">
      <w:pPr>
        <w:tabs>
          <w:tab w:val="num" w:pos="0"/>
        </w:tabs>
        <w:rPr>
          <w:rFonts w:cs="Arial"/>
          <w:color w:val="000000" w:themeColor="text1"/>
          <w:szCs w:val="22"/>
        </w:rPr>
      </w:pPr>
    </w:p>
    <w:p w:rsidR="00DB3421" w:rsidRPr="00DB3421" w:rsidRDefault="00DB3421" w:rsidP="00DB3421">
      <w:pPr>
        <w:tabs>
          <w:tab w:val="num" w:pos="0"/>
        </w:tabs>
        <w:rPr>
          <w:rFonts w:cs="Arial"/>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9. člen</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Kraj, čas in način predaje in prevzema obsojenca se določijo na podlagi dogovora pristojnih organov držav pogodbenic.</w:t>
      </w:r>
    </w:p>
    <w:p w:rsidR="00DB3421" w:rsidRPr="00DB3421" w:rsidRDefault="00DB3421" w:rsidP="00DB3421">
      <w:pPr>
        <w:rPr>
          <w:rFonts w:cs="Arial"/>
          <w:color w:val="000000" w:themeColor="text1"/>
          <w:szCs w:val="22"/>
        </w:rPr>
      </w:pPr>
    </w:p>
    <w:p w:rsidR="00DB3421" w:rsidRPr="00DB3421" w:rsidRDefault="00DB3421" w:rsidP="00DB3421">
      <w:pPr>
        <w:jc w:val="center"/>
        <w:rPr>
          <w:rFonts w:cs="Arial"/>
          <w:b/>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DRUGO POGLAVJE</w:t>
      </w:r>
    </w:p>
    <w:p w:rsidR="00DB3421" w:rsidRPr="00DB3421" w:rsidRDefault="00DB3421" w:rsidP="00DB3421">
      <w:pPr>
        <w:tabs>
          <w:tab w:val="left" w:pos="0"/>
        </w:tabs>
        <w:jc w:val="center"/>
        <w:rPr>
          <w:rFonts w:cs="Arial"/>
          <w:b/>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Izvršitev kazenske sankcije</w:t>
      </w:r>
    </w:p>
    <w:p w:rsidR="00DB3421" w:rsidRPr="00DB3421" w:rsidRDefault="00DB3421" w:rsidP="00DB3421">
      <w:pPr>
        <w:jc w:val="center"/>
        <w:rPr>
          <w:rFonts w:cs="Arial"/>
          <w:b/>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 xml:space="preserve">10. člen </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lastRenderedPageBreak/>
        <w:t xml:space="preserve">(1) Če je oseba, ki je državljan države pogodbenice, ali oseba, ki ima na njenem ozemlju prebivališče, v drugi državi pogodbenici pravnomočno obsojena za kaznivo dejanje na kazen zapora ali ji je izrečen drug ukrep odvzema prostosti, lahko katera koli država pogodbenica zaprosi, da se izvrševanje kazni zapora ali drugega ukrepa odvzema prostosti prenese v tisto državo pogodbenico, katere državljan je obsojenec ali ima v njej prebivališče. </w:t>
      </w:r>
    </w:p>
    <w:p w:rsidR="00DB3421" w:rsidRPr="00DB3421" w:rsidRDefault="00DB3421" w:rsidP="00DB3421">
      <w:pPr>
        <w:rPr>
          <w:rFonts w:cs="Arial"/>
          <w:color w:val="000000" w:themeColor="text1"/>
          <w:szCs w:val="22"/>
        </w:rPr>
      </w:pPr>
      <w:r w:rsidRPr="00DB3421">
        <w:rPr>
          <w:rFonts w:cs="Arial"/>
          <w:color w:val="000000" w:themeColor="text1"/>
          <w:szCs w:val="22"/>
        </w:rPr>
        <w:t>(2) Ne glede na določbo prvega odstavka tega člena lahko le država izreka zaprosi za izvršitev kazni zapora ali drugega ukrepa odvzema prostosti, če ne gre za prenos izvršitve kazni s premestitvijo osebe.</w:t>
      </w:r>
    </w:p>
    <w:p w:rsidR="00DB3421" w:rsidRPr="00DB3421" w:rsidRDefault="00DB3421" w:rsidP="00DB3421">
      <w:pPr>
        <w:rPr>
          <w:rFonts w:cs="Arial"/>
          <w:color w:val="000000" w:themeColor="text1"/>
          <w:szCs w:val="22"/>
        </w:rPr>
      </w:pPr>
      <w:r w:rsidRPr="00DB3421">
        <w:rPr>
          <w:rFonts w:cs="Arial"/>
          <w:color w:val="000000" w:themeColor="text1"/>
          <w:szCs w:val="22"/>
        </w:rPr>
        <w:t>(3) Ob izvršitvi kazni s premestitvijo osebe ta pogodba ne izključuje pravice obsojenca, njegovega zakonitega zastopnika, zakonca, zunajzakonskega partnerja, sorodnika v ravni črti, brata ali sestre, da vloži prošnjo za prenos izvršitve pri sodišču, ki je izdalo odločbo, ali pri pristojnem organu države izreka ali države, katere državljan je obsojenec ali v kateri ima prebivališče.</w:t>
      </w:r>
    </w:p>
    <w:p w:rsidR="00DB3421" w:rsidRPr="00DB3421" w:rsidRDefault="00DB3421" w:rsidP="00DB3421">
      <w:pPr>
        <w:rPr>
          <w:rFonts w:cs="Arial"/>
          <w:color w:val="000000" w:themeColor="text1"/>
          <w:szCs w:val="22"/>
        </w:rPr>
      </w:pPr>
      <w:r w:rsidRPr="00DB3421">
        <w:rPr>
          <w:rFonts w:cs="Arial"/>
          <w:color w:val="000000" w:themeColor="text1"/>
          <w:szCs w:val="22"/>
        </w:rPr>
        <w:t xml:space="preserve">(4) Sodišče ali pristojni organ države izreka obsojenca pouči o možnostih za prestajanje kazni zapora ali drugega ukrepa odvzema prostosti v državi, katere državljan je ali na območju katere ima prebivališče. </w:t>
      </w:r>
    </w:p>
    <w:p w:rsidR="00DB3421" w:rsidRPr="00DB3421" w:rsidRDefault="00DB3421" w:rsidP="00DB3421">
      <w:pPr>
        <w:jc w:val="center"/>
        <w:rPr>
          <w:rFonts w:cs="Arial"/>
          <w:color w:val="000000" w:themeColor="text1"/>
          <w:szCs w:val="22"/>
        </w:rPr>
      </w:pPr>
    </w:p>
    <w:p w:rsidR="00DB3421" w:rsidRPr="00DB3421" w:rsidRDefault="00DB3421" w:rsidP="00DB3421">
      <w:pPr>
        <w:jc w:val="center"/>
        <w:rPr>
          <w:rFonts w:cs="Arial"/>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11. člen</w:t>
      </w:r>
    </w:p>
    <w:p w:rsidR="00DB3421" w:rsidRPr="00DB3421" w:rsidRDefault="00DB3421" w:rsidP="00DB3421">
      <w:pPr>
        <w:jc w:val="center"/>
        <w:rPr>
          <w:rFonts w:cs="Arial"/>
          <w:b/>
          <w:color w:val="000000" w:themeColor="text1"/>
          <w:szCs w:val="22"/>
        </w:rPr>
      </w:pPr>
    </w:p>
    <w:p w:rsidR="00DB3421" w:rsidRPr="00DB3421" w:rsidRDefault="00DB3421" w:rsidP="00DB3421">
      <w:pPr>
        <w:tabs>
          <w:tab w:val="left" w:pos="360"/>
        </w:tabs>
        <w:rPr>
          <w:rFonts w:cs="Arial"/>
          <w:color w:val="000000" w:themeColor="text1"/>
          <w:szCs w:val="22"/>
        </w:rPr>
      </w:pPr>
      <w:r w:rsidRPr="00DB3421">
        <w:rPr>
          <w:rFonts w:cs="Arial"/>
          <w:color w:val="000000" w:themeColor="text1"/>
          <w:szCs w:val="22"/>
        </w:rPr>
        <w:t>(1)</w:t>
      </w:r>
      <w:r w:rsidRPr="00DB3421">
        <w:rPr>
          <w:rFonts w:cs="Arial"/>
          <w:b/>
          <w:color w:val="000000" w:themeColor="text1"/>
          <w:szCs w:val="22"/>
        </w:rPr>
        <w:t xml:space="preserve"> </w:t>
      </w:r>
      <w:r w:rsidRPr="00DB3421">
        <w:rPr>
          <w:rFonts w:cs="Arial"/>
          <w:color w:val="000000" w:themeColor="text1"/>
          <w:szCs w:val="22"/>
        </w:rPr>
        <w:t xml:space="preserve">Sodišče države izvršitve določi po svojem pravu kazen zapora ali drug ukrep odvzema prostosti, ki ju je treba izvršiti, pri čemer je vezano na dejansko stanje, na katerem temelji sodna odločba, in mora upoštevati kazen zapora ali drug ukrep odvzema prostosti, izrečen v državi izreka. </w:t>
      </w:r>
    </w:p>
    <w:p w:rsidR="00DB3421" w:rsidRPr="00DB3421" w:rsidRDefault="00DB3421" w:rsidP="00DB3421">
      <w:pPr>
        <w:tabs>
          <w:tab w:val="left" w:pos="360"/>
        </w:tabs>
        <w:rPr>
          <w:rFonts w:cs="Arial"/>
          <w:color w:val="000000" w:themeColor="text1"/>
          <w:szCs w:val="22"/>
        </w:rPr>
      </w:pPr>
      <w:r w:rsidRPr="00DB3421">
        <w:rPr>
          <w:rFonts w:cs="Arial"/>
          <w:color w:val="000000" w:themeColor="text1"/>
          <w:szCs w:val="22"/>
        </w:rPr>
        <w:t xml:space="preserve">(2) Kadar kazen zapora ali drug ukrep odvzema prostosti zaradi trajanja ni združljiv s pravom države izvršitve, se lahko sodišče države izvršitve odloči, da bo kazensko sankcijo prilagodilo le, če je višja od najvišje kazni, ki je po notranjem pravu te države določena za isto kaznivo dejanje. V tem primeru prilagojena kazenska sankcija ne sme biti nižja od najvišje predpisane kazni, ki je po pravu države izvršitve določena za isto kaznivo dejanje. </w:t>
      </w:r>
    </w:p>
    <w:p w:rsidR="00DB3421" w:rsidRPr="00DB3421" w:rsidRDefault="00DB3421" w:rsidP="00DB3421">
      <w:pPr>
        <w:rPr>
          <w:rFonts w:cs="Arial"/>
          <w:color w:val="000000" w:themeColor="text1"/>
          <w:szCs w:val="22"/>
        </w:rPr>
      </w:pPr>
      <w:r w:rsidRPr="00DB3421">
        <w:rPr>
          <w:rFonts w:cs="Arial"/>
          <w:color w:val="000000" w:themeColor="text1"/>
          <w:szCs w:val="22"/>
        </w:rPr>
        <w:t xml:space="preserve">(3) Kadar kazen zapora ali drug ukrep odvzema prostosti po svoji naravi ni združljiv s pravom države izvršitve, ga lahko sodišče države izvršitve prilagodi glede na kazen ali ukrep, ki je po njenem pravu predpisan za ista kazniva dejanja. Taka kazen ali ukrep mora čim bolj ustrezati kazenski sankciji, ki je bila izrečena v državi izreka. </w:t>
      </w:r>
    </w:p>
    <w:p w:rsidR="00DB3421" w:rsidRPr="00DB3421" w:rsidRDefault="00DB3421" w:rsidP="00DB3421">
      <w:pPr>
        <w:rPr>
          <w:rFonts w:cs="Arial"/>
          <w:color w:val="000000" w:themeColor="text1"/>
          <w:szCs w:val="22"/>
        </w:rPr>
      </w:pPr>
      <w:r w:rsidRPr="00DB3421">
        <w:rPr>
          <w:rFonts w:cs="Arial"/>
          <w:color w:val="000000" w:themeColor="text1"/>
          <w:szCs w:val="22"/>
        </w:rPr>
        <w:t>(4) Prilagojena kazenska sankcija po svoji naravi ali trajanju ne sme biti strožja od kazenske sankcije, ki jo je izrekla država izreka.</w:t>
      </w:r>
    </w:p>
    <w:p w:rsidR="00DB3421" w:rsidRPr="00DB3421" w:rsidRDefault="00DB3421" w:rsidP="00DB3421">
      <w:pPr>
        <w:tabs>
          <w:tab w:val="left" w:pos="360"/>
        </w:tabs>
        <w:rPr>
          <w:rFonts w:cs="Arial"/>
          <w:color w:val="000000" w:themeColor="text1"/>
          <w:szCs w:val="22"/>
        </w:rPr>
      </w:pPr>
      <w:r w:rsidRPr="00DB3421">
        <w:rPr>
          <w:rFonts w:cs="Arial"/>
          <w:color w:val="000000" w:themeColor="text1"/>
          <w:szCs w:val="22"/>
        </w:rPr>
        <w:t xml:space="preserve">(5) Čas, prebit v zaporu v državi izreka, se v celoti všteje v kazen zapora ali drug ukrep odvzema prostosti, ki ga je treba prestati v državi izvršitve. </w:t>
      </w:r>
    </w:p>
    <w:p w:rsidR="00DB3421" w:rsidRPr="00DB3421" w:rsidRDefault="00DB3421" w:rsidP="00DB3421">
      <w:pPr>
        <w:jc w:val="center"/>
        <w:rPr>
          <w:rFonts w:cs="Arial"/>
          <w:color w:val="000000" w:themeColor="text1"/>
          <w:szCs w:val="22"/>
        </w:rPr>
      </w:pPr>
    </w:p>
    <w:p w:rsidR="00DB3421" w:rsidRPr="00DB3421" w:rsidRDefault="00DB3421" w:rsidP="00DB3421">
      <w:pPr>
        <w:jc w:val="center"/>
        <w:rPr>
          <w:rFonts w:cs="Arial"/>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 xml:space="preserve">12. člen  </w:t>
      </w:r>
    </w:p>
    <w:p w:rsidR="00DB3421" w:rsidRPr="00DB3421" w:rsidRDefault="00DB3421" w:rsidP="00DB3421">
      <w:pPr>
        <w:tabs>
          <w:tab w:val="left" w:pos="720"/>
        </w:tabs>
        <w:ind w:left="360"/>
        <w:rPr>
          <w:rFonts w:cs="Arial"/>
          <w:color w:val="000000" w:themeColor="text1"/>
          <w:szCs w:val="22"/>
        </w:rPr>
      </w:pPr>
    </w:p>
    <w:p w:rsidR="00DB3421" w:rsidRPr="00DB3421" w:rsidRDefault="00DB3421" w:rsidP="00DB3421">
      <w:pPr>
        <w:tabs>
          <w:tab w:val="left" w:pos="360"/>
        </w:tabs>
        <w:rPr>
          <w:rFonts w:cs="Arial"/>
          <w:color w:val="000000" w:themeColor="text1"/>
          <w:szCs w:val="22"/>
        </w:rPr>
      </w:pPr>
      <w:r w:rsidRPr="00DB3421">
        <w:rPr>
          <w:rFonts w:cs="Arial"/>
          <w:color w:val="000000" w:themeColor="text1"/>
          <w:szCs w:val="22"/>
        </w:rPr>
        <w:t>(1) Če se sodna odločba nanaša na več kaznivih dejanj, se lahko izvršitev prenese tudi samo za del kazni, ki se nanaša na posamezna dejanja, in v tem primeru država izreka odredi del kazni, ki se nanaša na ta dejanja. Država izvršitve ima pravico državi izreka odrediti primeren rok za izdajo take sodne odločbe.</w:t>
      </w:r>
    </w:p>
    <w:p w:rsidR="00DB3421" w:rsidRPr="00DB3421" w:rsidRDefault="00DB3421" w:rsidP="00DB3421">
      <w:pPr>
        <w:tabs>
          <w:tab w:val="left" w:pos="360"/>
        </w:tabs>
        <w:rPr>
          <w:rFonts w:cs="Arial"/>
          <w:color w:val="000000" w:themeColor="text1"/>
          <w:szCs w:val="22"/>
        </w:rPr>
      </w:pPr>
      <w:r w:rsidRPr="00DB3421">
        <w:rPr>
          <w:rFonts w:cs="Arial"/>
          <w:color w:val="000000" w:themeColor="text1"/>
          <w:szCs w:val="22"/>
        </w:rPr>
        <w:t>(2) Če država izreka ne sprejme odločitve v roku iz prvega odstavka tega člena, država izvršitve o tem odloča po svojem pravu in svojih načelih o odmeri kazni.</w:t>
      </w:r>
    </w:p>
    <w:p w:rsidR="00DB3421" w:rsidRPr="00DB3421" w:rsidRDefault="00DB3421" w:rsidP="00DB3421">
      <w:pPr>
        <w:tabs>
          <w:tab w:val="left" w:pos="720"/>
        </w:tabs>
        <w:ind w:left="360"/>
        <w:rPr>
          <w:rFonts w:cs="Arial"/>
          <w:color w:val="000000" w:themeColor="text1"/>
          <w:szCs w:val="22"/>
        </w:rPr>
      </w:pPr>
    </w:p>
    <w:p w:rsidR="00DB3421" w:rsidRPr="00DB3421" w:rsidRDefault="00DB3421" w:rsidP="00DB3421">
      <w:pPr>
        <w:tabs>
          <w:tab w:val="left" w:pos="720"/>
        </w:tabs>
        <w:ind w:left="360"/>
        <w:rPr>
          <w:rFonts w:cs="Arial"/>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 xml:space="preserve">13. člen </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lastRenderedPageBreak/>
        <w:t xml:space="preserve">(1) S prevzemom izvršitve začasno preneha izvrševanje v državi izreka. Če je obsojenec v zaporu v državi izreka, zapor traja do njegove predaje državi izvršitve. </w:t>
      </w:r>
    </w:p>
    <w:p w:rsidR="00DB3421" w:rsidRPr="00DB3421" w:rsidRDefault="00DB3421" w:rsidP="00DB3421">
      <w:pPr>
        <w:rPr>
          <w:rFonts w:cs="Arial"/>
          <w:color w:val="000000" w:themeColor="text1"/>
          <w:szCs w:val="22"/>
        </w:rPr>
      </w:pPr>
      <w:r w:rsidRPr="00DB3421">
        <w:rPr>
          <w:rFonts w:cs="Arial"/>
          <w:color w:val="000000" w:themeColor="text1"/>
          <w:szCs w:val="22"/>
        </w:rPr>
        <w:t xml:space="preserve">(2) Pravica države izreka do izvršitve dokončno preneha, ko je obsojenec v celoti prestal kazen zapora ali drug ukrep odvzema prostosti v državi izvršitve, ali ko mu je kazen dokončno odpuščena. </w:t>
      </w:r>
    </w:p>
    <w:p w:rsidR="00DB3421" w:rsidRPr="00DB3421" w:rsidRDefault="00DB3421" w:rsidP="00DB3421">
      <w:pPr>
        <w:rPr>
          <w:rFonts w:cs="Arial"/>
          <w:color w:val="000000" w:themeColor="text1"/>
          <w:szCs w:val="22"/>
        </w:rPr>
      </w:pPr>
      <w:r w:rsidRPr="00DB3421">
        <w:rPr>
          <w:rFonts w:cs="Arial"/>
          <w:color w:val="000000" w:themeColor="text1"/>
          <w:szCs w:val="22"/>
        </w:rPr>
        <w:t xml:space="preserve">(3) Država izreka znova pridobi pravico do izvršitve, če se obsojenec izogne prestajanju kazenske sankcije v državi izvršitve. Država izvršitve mora o tem obvestiti državo izreka. </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TRETJE POGLAVJE</w:t>
      </w:r>
    </w:p>
    <w:p w:rsidR="00DB3421" w:rsidRPr="00DB3421" w:rsidRDefault="00DB3421" w:rsidP="00DB3421">
      <w:pPr>
        <w:jc w:val="center"/>
        <w:rPr>
          <w:rFonts w:cs="Arial"/>
          <w:b/>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Nadzorstvo</w:t>
      </w:r>
    </w:p>
    <w:p w:rsidR="00DB3421" w:rsidRPr="00DB3421" w:rsidRDefault="00DB3421" w:rsidP="00DB3421">
      <w:pPr>
        <w:jc w:val="center"/>
        <w:rPr>
          <w:rFonts w:cs="Arial"/>
          <w:b/>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 xml:space="preserve">14. člen </w:t>
      </w:r>
    </w:p>
    <w:p w:rsidR="00DB3421" w:rsidRPr="00DB3421" w:rsidRDefault="00DB3421" w:rsidP="00DB3421">
      <w:pPr>
        <w:rPr>
          <w:rFonts w:cs="Arial"/>
          <w:b/>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(1) Državi pogodbenici na podlagi zaprosila pod pogoji iz te pogodbe med preizkusno dobo medsebojno nadzirata osebe, ki jim je sodišče v eni državi pogodbenici pravnomočno izreklo pogojno obsodbo.</w:t>
      </w:r>
    </w:p>
    <w:p w:rsidR="00DB3421" w:rsidRPr="00DB3421" w:rsidRDefault="00DB3421" w:rsidP="00DB3421">
      <w:pPr>
        <w:rPr>
          <w:rFonts w:cs="Arial"/>
          <w:color w:val="000000" w:themeColor="text1"/>
          <w:szCs w:val="22"/>
        </w:rPr>
      </w:pPr>
      <w:r w:rsidRPr="00DB3421">
        <w:rPr>
          <w:rFonts w:cs="Arial"/>
          <w:color w:val="000000" w:themeColor="text1"/>
          <w:szCs w:val="22"/>
        </w:rPr>
        <w:t>(2) Nadzorstvo se izvaja v državi pogodbenici, v kateri ima obsojenec prebivališče.</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15. člen</w:t>
      </w:r>
    </w:p>
    <w:p w:rsidR="00DB3421" w:rsidRPr="00DB3421" w:rsidRDefault="00DB3421" w:rsidP="00DB3421">
      <w:pPr>
        <w:rPr>
          <w:rFonts w:cs="Arial"/>
          <w:b/>
          <w:color w:val="000000" w:themeColor="text1"/>
          <w:szCs w:val="22"/>
        </w:rPr>
      </w:pPr>
    </w:p>
    <w:p w:rsidR="00DB3421" w:rsidRPr="00DB3421" w:rsidRDefault="00DB3421" w:rsidP="00DB3421">
      <w:pPr>
        <w:numPr>
          <w:ilvl w:val="0"/>
          <w:numId w:val="5"/>
        </w:numPr>
        <w:tabs>
          <w:tab w:val="num" w:pos="360"/>
        </w:tabs>
        <w:spacing w:line="260" w:lineRule="exact"/>
        <w:ind w:left="360"/>
        <w:rPr>
          <w:rFonts w:cs="Arial"/>
          <w:color w:val="000000" w:themeColor="text1"/>
          <w:szCs w:val="22"/>
        </w:rPr>
      </w:pPr>
      <w:r w:rsidRPr="00DB3421">
        <w:rPr>
          <w:rFonts w:cs="Arial"/>
          <w:color w:val="000000" w:themeColor="text1"/>
          <w:szCs w:val="22"/>
        </w:rPr>
        <w:t xml:space="preserve">Nadzorstvo se opravlja izključno po pravu države pogodbenice, ki ga je prevzela. </w:t>
      </w:r>
    </w:p>
    <w:p w:rsidR="00DB3421" w:rsidRPr="00DB3421" w:rsidRDefault="00DB3421" w:rsidP="00DB3421">
      <w:pPr>
        <w:numPr>
          <w:ilvl w:val="0"/>
          <w:numId w:val="5"/>
        </w:numPr>
        <w:tabs>
          <w:tab w:val="num" w:pos="360"/>
        </w:tabs>
        <w:spacing w:line="260" w:lineRule="exact"/>
        <w:ind w:left="0" w:firstLine="0"/>
        <w:rPr>
          <w:rFonts w:cs="Arial"/>
          <w:color w:val="000000" w:themeColor="text1"/>
          <w:szCs w:val="22"/>
        </w:rPr>
      </w:pPr>
      <w:r w:rsidRPr="00DB3421">
        <w:rPr>
          <w:rFonts w:cs="Arial"/>
          <w:color w:val="000000" w:themeColor="text1"/>
          <w:szCs w:val="22"/>
        </w:rPr>
        <w:t>Če narava ali trajanje ukrepa nadzorstva ali trajanje preizkusne dobe ni združljivo s pravom države izvršitve, se lahko prilagodi glede na naravo ali trajanje nadzornih ukrepov ali glede na trajanje preizkusne dobe, ki se v skladu s pravom države izvršitve uporabljajo za ista kazniva dejanja. Prilagojen nadzorni ukrep ali trajanje preizkusne dobe mora kar najbolj ustrezati ukrepu ali trajanju preizkusne dobe, ki ga je izrekla država izreka.</w:t>
      </w:r>
    </w:p>
    <w:p w:rsidR="00DB3421" w:rsidRPr="00DB3421" w:rsidRDefault="00DB3421" w:rsidP="00DB3421">
      <w:pPr>
        <w:numPr>
          <w:ilvl w:val="0"/>
          <w:numId w:val="5"/>
        </w:numPr>
        <w:tabs>
          <w:tab w:val="num" w:pos="360"/>
        </w:tabs>
        <w:spacing w:line="260" w:lineRule="exact"/>
        <w:ind w:left="0" w:firstLine="0"/>
        <w:rPr>
          <w:rFonts w:cs="Arial"/>
          <w:color w:val="000000" w:themeColor="text1"/>
          <w:szCs w:val="22"/>
        </w:rPr>
      </w:pPr>
      <w:r w:rsidRPr="00DB3421">
        <w:rPr>
          <w:rFonts w:cs="Arial"/>
          <w:color w:val="000000" w:themeColor="text1"/>
          <w:szCs w:val="22"/>
        </w:rPr>
        <w:t xml:space="preserve">Če so bili nadzorni ukrepi ali trajanje preizkusne dobe prilagojeni, ker je njihovo trajanje daljše od najdaljšega trajanja po pravu države izreka, trajanje prilagojenega nadzornega ukrepa ali preizkusne dobe ne sme biti krajše od najdaljšega morebitnega trajanja, ki se v skladu s pravom države izvršitve določi za ista kazniva dejanja. </w:t>
      </w:r>
    </w:p>
    <w:p w:rsidR="00DB3421" w:rsidRPr="00DB3421" w:rsidRDefault="00DB3421" w:rsidP="00DB3421">
      <w:pPr>
        <w:numPr>
          <w:ilvl w:val="0"/>
          <w:numId w:val="5"/>
        </w:numPr>
        <w:tabs>
          <w:tab w:val="num" w:pos="360"/>
        </w:tabs>
        <w:spacing w:line="260" w:lineRule="exact"/>
        <w:ind w:left="0" w:firstLine="0"/>
        <w:rPr>
          <w:rFonts w:cs="Arial"/>
          <w:color w:val="000000" w:themeColor="text1"/>
          <w:szCs w:val="22"/>
        </w:rPr>
      </w:pPr>
      <w:r w:rsidRPr="00DB3421">
        <w:rPr>
          <w:rFonts w:cs="Arial"/>
          <w:color w:val="000000" w:themeColor="text1"/>
          <w:szCs w:val="22"/>
        </w:rPr>
        <w:t xml:space="preserve">Ukrepi nadzorstva, izrečeni v državi, ki opravlja nadzorstvo, po svoji vrsti in trajanju ne smejo biti strožji od ukrepov, izrečenih v državi izreka. </w:t>
      </w:r>
    </w:p>
    <w:p w:rsidR="00DB3421" w:rsidRPr="00DB3421" w:rsidRDefault="00DB3421" w:rsidP="00DB3421">
      <w:pPr>
        <w:tabs>
          <w:tab w:val="num" w:pos="360"/>
        </w:tabs>
        <w:rPr>
          <w:rFonts w:cs="Arial"/>
          <w:color w:val="000000" w:themeColor="text1"/>
          <w:szCs w:val="22"/>
        </w:rPr>
      </w:pPr>
    </w:p>
    <w:p w:rsidR="00DB3421" w:rsidRPr="00DB3421" w:rsidRDefault="00DB3421" w:rsidP="00DB3421">
      <w:pPr>
        <w:tabs>
          <w:tab w:val="num" w:pos="360"/>
        </w:tabs>
        <w:rPr>
          <w:rFonts w:cs="Arial"/>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16. člen</w:t>
      </w:r>
    </w:p>
    <w:p w:rsidR="00DB3421" w:rsidRPr="00DB3421" w:rsidRDefault="00DB3421" w:rsidP="00DB3421">
      <w:pPr>
        <w:rPr>
          <w:rFonts w:cs="Arial"/>
          <w:b/>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 xml:space="preserve">Za preklic pogojne obsodbe je izključno pristojna država izreka. </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 xml:space="preserve">17. člen </w:t>
      </w:r>
    </w:p>
    <w:p w:rsidR="00DB3421" w:rsidRPr="00DB3421" w:rsidRDefault="00DB3421" w:rsidP="00DB3421">
      <w:pPr>
        <w:rPr>
          <w:rFonts w:cs="Arial"/>
          <w:b/>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 xml:space="preserve">(1)  Na podlagi zaprosila, ki mu je treba priložiti dokumentacijo, navedeno v 20. členu te pogodbe, mora zaprošena država brez odlašanja obvestiti državo prosilko, ali bo njenemu zaprosilu ugodila. </w:t>
      </w:r>
    </w:p>
    <w:p w:rsidR="00DB3421" w:rsidRPr="00DB3421" w:rsidRDefault="00DB3421" w:rsidP="00DB3421">
      <w:pPr>
        <w:rPr>
          <w:rFonts w:cs="Arial"/>
          <w:color w:val="000000" w:themeColor="text1"/>
          <w:szCs w:val="22"/>
        </w:rPr>
      </w:pPr>
      <w:r w:rsidRPr="00DB3421">
        <w:rPr>
          <w:rFonts w:cs="Arial"/>
          <w:color w:val="000000" w:themeColor="text1"/>
          <w:szCs w:val="22"/>
        </w:rPr>
        <w:t xml:space="preserve">(2) Država, ki opravlja nadzorstvo, mora obvestiti državo izreka o pogojih in ukrepih nadzorstva, o vseh okoliščinah, ki bi utegnile povzročiti preklic pogojne obsodbe, kakor tudi o poteku preizkusne dobe. </w:t>
      </w:r>
    </w:p>
    <w:p w:rsidR="00DB3421" w:rsidRPr="00DB3421" w:rsidRDefault="00DB3421" w:rsidP="00DB3421">
      <w:pPr>
        <w:ind w:left="360"/>
        <w:rPr>
          <w:rFonts w:cs="Arial"/>
          <w:color w:val="000000" w:themeColor="text1"/>
          <w:szCs w:val="22"/>
        </w:rPr>
      </w:pPr>
    </w:p>
    <w:p w:rsidR="00DB3421" w:rsidRPr="00DB3421" w:rsidRDefault="00DB3421" w:rsidP="00DB3421">
      <w:pPr>
        <w:ind w:left="360"/>
        <w:rPr>
          <w:rFonts w:cs="Arial"/>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lastRenderedPageBreak/>
        <w:t xml:space="preserve">18. člen </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 xml:space="preserve">(1) Država izreka mora brez odlašanja obvestiti državo izvršitve o preklicu pogojne obsodbe. </w:t>
      </w:r>
    </w:p>
    <w:p w:rsidR="00DB3421" w:rsidRPr="00DB3421" w:rsidRDefault="00DB3421" w:rsidP="00DB3421">
      <w:pPr>
        <w:rPr>
          <w:rFonts w:cs="Arial"/>
          <w:color w:val="000000" w:themeColor="text1"/>
          <w:szCs w:val="22"/>
        </w:rPr>
      </w:pPr>
      <w:r w:rsidRPr="00DB3421">
        <w:rPr>
          <w:rFonts w:cs="Arial"/>
          <w:color w:val="000000" w:themeColor="text1"/>
          <w:szCs w:val="22"/>
        </w:rPr>
        <w:t>(2) Če država izreka prekliče pogojno obsodbo, lahko državo, ki opravlja nadzorstvo, zaprosi za prevzem izvršitve kazenske sankcije.</w:t>
      </w:r>
    </w:p>
    <w:p w:rsidR="00EC385F" w:rsidRDefault="00EC385F" w:rsidP="00DB3421">
      <w:pPr>
        <w:jc w:val="center"/>
        <w:rPr>
          <w:rFonts w:cs="Arial"/>
          <w:b/>
          <w:color w:val="000000" w:themeColor="text1"/>
          <w:szCs w:val="22"/>
        </w:rPr>
      </w:pPr>
    </w:p>
    <w:p w:rsidR="00EC385F" w:rsidRDefault="00EC385F" w:rsidP="00DB3421">
      <w:pPr>
        <w:jc w:val="center"/>
        <w:rPr>
          <w:rFonts w:cs="Arial"/>
          <w:b/>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 xml:space="preserve">19. člen </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 xml:space="preserve">(1) Če je nadzorstvo prevzeto, se v državi izreka začasno ustavijo nadaljnji ukrepi v zvezi z izvršitvijo. </w:t>
      </w:r>
    </w:p>
    <w:p w:rsidR="00DB3421" w:rsidRPr="00DB3421" w:rsidRDefault="00DB3421" w:rsidP="00DB3421">
      <w:pPr>
        <w:rPr>
          <w:rFonts w:cs="Arial"/>
          <w:color w:val="000000" w:themeColor="text1"/>
          <w:szCs w:val="22"/>
        </w:rPr>
      </w:pPr>
      <w:r w:rsidRPr="00DB3421">
        <w:rPr>
          <w:rFonts w:cs="Arial"/>
          <w:color w:val="000000" w:themeColor="text1"/>
          <w:szCs w:val="22"/>
        </w:rPr>
        <w:t>(2) Pravica države izreka do izvršitve dokončno preneha, če med preizkusno dobo ni nastopila nobena okoliščina, zaradi katere je treba po njenem pravu preklicati pogojno obsodbo.</w:t>
      </w:r>
    </w:p>
    <w:p w:rsidR="00DB3421" w:rsidRPr="00DB3421" w:rsidRDefault="00DB3421" w:rsidP="00DB3421">
      <w:pPr>
        <w:jc w:val="center"/>
        <w:rPr>
          <w:rFonts w:cs="Arial"/>
          <w:b/>
          <w:color w:val="000000" w:themeColor="text1"/>
          <w:szCs w:val="22"/>
        </w:rPr>
      </w:pPr>
    </w:p>
    <w:p w:rsidR="00DB3421" w:rsidRPr="00DB3421" w:rsidRDefault="00DB3421" w:rsidP="00DB3421">
      <w:pPr>
        <w:jc w:val="center"/>
        <w:rPr>
          <w:rFonts w:cs="Arial"/>
          <w:b/>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ČETRTO POGLAVJE</w:t>
      </w:r>
    </w:p>
    <w:p w:rsidR="00DB3421" w:rsidRPr="00DB3421" w:rsidRDefault="00DB3421" w:rsidP="00DB3421">
      <w:pPr>
        <w:jc w:val="center"/>
        <w:rPr>
          <w:rFonts w:cs="Arial"/>
          <w:b/>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Skupne določbe o postopku</w:t>
      </w:r>
    </w:p>
    <w:p w:rsidR="00DB3421" w:rsidRPr="00DB3421" w:rsidRDefault="00DB3421" w:rsidP="00DB3421">
      <w:pPr>
        <w:rPr>
          <w:rFonts w:cs="Arial"/>
          <w:b/>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 xml:space="preserve">20. člen </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(1) Država izreka ob vložitvi zaprosila ali na zaprosilo države izvršitve posreduje naslednjo dokumentacijo:</w:t>
      </w:r>
    </w:p>
    <w:p w:rsidR="00DB3421" w:rsidRPr="00DB3421" w:rsidRDefault="00DB3421" w:rsidP="00DB3421">
      <w:pPr>
        <w:numPr>
          <w:ilvl w:val="0"/>
          <w:numId w:val="6"/>
        </w:numPr>
        <w:spacing w:line="260" w:lineRule="exact"/>
        <w:rPr>
          <w:rFonts w:cs="Arial"/>
          <w:color w:val="000000" w:themeColor="text1"/>
          <w:szCs w:val="22"/>
        </w:rPr>
      </w:pPr>
      <w:r w:rsidRPr="00DB3421">
        <w:rPr>
          <w:rFonts w:cs="Arial"/>
          <w:color w:val="000000" w:themeColor="text1"/>
          <w:szCs w:val="22"/>
        </w:rPr>
        <w:t>izvirnik ali overjeni prepis sodne odločbe s potrdilom o pravnomočnosti, po potrebi tudi izvršljivosti;</w:t>
      </w:r>
    </w:p>
    <w:p w:rsidR="00DB3421" w:rsidRPr="00DB3421" w:rsidRDefault="00DB3421" w:rsidP="00DB3421">
      <w:pPr>
        <w:numPr>
          <w:ilvl w:val="0"/>
          <w:numId w:val="6"/>
        </w:numPr>
        <w:spacing w:line="260" w:lineRule="exact"/>
        <w:rPr>
          <w:rFonts w:cs="Arial"/>
          <w:color w:val="000000" w:themeColor="text1"/>
          <w:szCs w:val="22"/>
        </w:rPr>
      </w:pPr>
      <w:r w:rsidRPr="00DB3421">
        <w:rPr>
          <w:rFonts w:cs="Arial"/>
          <w:color w:val="000000" w:themeColor="text1"/>
          <w:szCs w:val="22"/>
        </w:rPr>
        <w:t>prepis besedila uporabljenih zakonskih določb;</w:t>
      </w:r>
    </w:p>
    <w:p w:rsidR="00DB3421" w:rsidRPr="00DB3421" w:rsidRDefault="00DB3421" w:rsidP="00DB3421">
      <w:pPr>
        <w:numPr>
          <w:ilvl w:val="0"/>
          <w:numId w:val="6"/>
        </w:numPr>
        <w:spacing w:line="260" w:lineRule="exact"/>
        <w:rPr>
          <w:rFonts w:cs="Arial"/>
          <w:color w:val="000000" w:themeColor="text1"/>
          <w:szCs w:val="22"/>
        </w:rPr>
      </w:pPr>
      <w:r w:rsidRPr="00DB3421">
        <w:rPr>
          <w:rFonts w:cs="Arial"/>
          <w:color w:val="000000" w:themeColor="text1"/>
          <w:szCs w:val="22"/>
        </w:rPr>
        <w:t>podatke o obsojencu, njegovem državljanstvu in prebivališču;</w:t>
      </w:r>
    </w:p>
    <w:p w:rsidR="00DB3421" w:rsidRPr="00DB3421" w:rsidRDefault="00DB3421" w:rsidP="00DB3421">
      <w:pPr>
        <w:numPr>
          <w:ilvl w:val="0"/>
          <w:numId w:val="6"/>
        </w:numPr>
        <w:spacing w:line="260" w:lineRule="exact"/>
        <w:rPr>
          <w:rFonts w:cs="Arial"/>
          <w:color w:val="000000" w:themeColor="text1"/>
          <w:szCs w:val="22"/>
        </w:rPr>
      </w:pPr>
      <w:r w:rsidRPr="00DB3421">
        <w:rPr>
          <w:rFonts w:cs="Arial"/>
          <w:color w:val="000000" w:themeColor="text1"/>
          <w:szCs w:val="22"/>
        </w:rPr>
        <w:t>potrdilo o prestani zaporni kazni ali drugem ukrepu, ki pomeni odvzem prostosti, ki ga je treba všteti;</w:t>
      </w:r>
    </w:p>
    <w:p w:rsidR="00DB3421" w:rsidRPr="00DB3421" w:rsidRDefault="00DB3421" w:rsidP="00DB3421">
      <w:pPr>
        <w:numPr>
          <w:ilvl w:val="0"/>
          <w:numId w:val="6"/>
        </w:numPr>
        <w:spacing w:line="260" w:lineRule="exact"/>
        <w:rPr>
          <w:rFonts w:cs="Arial"/>
          <w:color w:val="000000" w:themeColor="text1"/>
          <w:szCs w:val="22"/>
        </w:rPr>
      </w:pPr>
      <w:r w:rsidRPr="00DB3421">
        <w:rPr>
          <w:rFonts w:cs="Arial"/>
          <w:color w:val="000000" w:themeColor="text1"/>
          <w:szCs w:val="22"/>
        </w:rPr>
        <w:t xml:space="preserve">izjavo obsojenca, iz katere je razvidno njegovo soglasje za prenos izvršitve ali nadzorstva, razen če skladno s petim odstavkom 5. člena te pogodbe njegovo soglasje ni potrebno;  </w:t>
      </w:r>
    </w:p>
    <w:p w:rsidR="00DB3421" w:rsidRPr="00DB3421" w:rsidRDefault="00DB3421" w:rsidP="00DB3421">
      <w:pPr>
        <w:numPr>
          <w:ilvl w:val="0"/>
          <w:numId w:val="6"/>
        </w:numPr>
        <w:spacing w:line="260" w:lineRule="exact"/>
        <w:rPr>
          <w:rFonts w:cs="Arial"/>
          <w:color w:val="000000" w:themeColor="text1"/>
          <w:szCs w:val="22"/>
        </w:rPr>
      </w:pPr>
      <w:r w:rsidRPr="00DB3421">
        <w:rPr>
          <w:rFonts w:cs="Arial"/>
          <w:color w:val="000000" w:themeColor="text1"/>
          <w:szCs w:val="22"/>
        </w:rPr>
        <w:t>druge podatke, ki so lahko pomembni za odločanje o zaprosilu.</w:t>
      </w:r>
    </w:p>
    <w:p w:rsidR="00DB3421" w:rsidRPr="00DB3421" w:rsidRDefault="00DB3421" w:rsidP="00DB3421">
      <w:pPr>
        <w:tabs>
          <w:tab w:val="num" w:pos="2340"/>
        </w:tabs>
        <w:rPr>
          <w:rFonts w:cs="Arial"/>
          <w:color w:val="000000" w:themeColor="text1"/>
          <w:szCs w:val="22"/>
        </w:rPr>
      </w:pPr>
      <w:r w:rsidRPr="00DB3421">
        <w:rPr>
          <w:rFonts w:cs="Arial"/>
          <w:color w:val="000000" w:themeColor="text1"/>
          <w:szCs w:val="22"/>
        </w:rPr>
        <w:t>(2) Država izvršitve ob vložitvi zaprosila za prevzem izvršitve ali na zaprosilo države izreka posreduje naslednjo dokumentacijo:</w:t>
      </w:r>
    </w:p>
    <w:p w:rsidR="00DB3421" w:rsidRPr="00DB3421" w:rsidRDefault="00DB3421" w:rsidP="00DB3421">
      <w:pPr>
        <w:numPr>
          <w:ilvl w:val="0"/>
          <w:numId w:val="7"/>
        </w:numPr>
        <w:spacing w:line="260" w:lineRule="exact"/>
        <w:rPr>
          <w:rFonts w:cs="Arial"/>
          <w:color w:val="000000" w:themeColor="text1"/>
          <w:szCs w:val="22"/>
        </w:rPr>
      </w:pPr>
      <w:r w:rsidRPr="00DB3421">
        <w:rPr>
          <w:rFonts w:cs="Arial"/>
          <w:color w:val="000000" w:themeColor="text1"/>
          <w:szCs w:val="22"/>
        </w:rPr>
        <w:t>podatke o obsojencu, njegovem državljanstvu in kraju prebivališča;</w:t>
      </w:r>
    </w:p>
    <w:p w:rsidR="00DB3421" w:rsidRPr="00DB3421" w:rsidRDefault="00DB3421" w:rsidP="00DB3421">
      <w:pPr>
        <w:numPr>
          <w:ilvl w:val="0"/>
          <w:numId w:val="7"/>
        </w:numPr>
        <w:spacing w:line="260" w:lineRule="exact"/>
        <w:rPr>
          <w:rFonts w:cs="Arial"/>
          <w:color w:val="000000" w:themeColor="text1"/>
          <w:szCs w:val="22"/>
        </w:rPr>
      </w:pPr>
      <w:r w:rsidRPr="00DB3421">
        <w:rPr>
          <w:rFonts w:cs="Arial"/>
          <w:color w:val="000000" w:themeColor="text1"/>
          <w:szCs w:val="22"/>
        </w:rPr>
        <w:t>prepis zakonskih določb, ki jih je treba uporabiti;</w:t>
      </w:r>
    </w:p>
    <w:p w:rsidR="00DB3421" w:rsidRPr="00DB3421" w:rsidRDefault="00DB3421" w:rsidP="00DB3421">
      <w:pPr>
        <w:numPr>
          <w:ilvl w:val="0"/>
          <w:numId w:val="7"/>
        </w:numPr>
        <w:spacing w:line="260" w:lineRule="exact"/>
        <w:rPr>
          <w:rFonts w:cs="Arial"/>
          <w:color w:val="000000" w:themeColor="text1"/>
          <w:szCs w:val="22"/>
        </w:rPr>
      </w:pPr>
      <w:r w:rsidRPr="00DB3421">
        <w:rPr>
          <w:rFonts w:cs="Arial"/>
          <w:color w:val="000000" w:themeColor="text1"/>
          <w:szCs w:val="22"/>
        </w:rPr>
        <w:t>druge podatke, ki bi lahko bili pomembni za presojo zaprosila.</w:t>
      </w:r>
    </w:p>
    <w:p w:rsidR="00DB3421" w:rsidRPr="00DB3421" w:rsidRDefault="00DB3421" w:rsidP="00DB3421">
      <w:pPr>
        <w:ind w:firstLine="720"/>
        <w:rPr>
          <w:rFonts w:cs="Arial"/>
          <w:color w:val="000000" w:themeColor="text1"/>
          <w:szCs w:val="22"/>
        </w:rPr>
      </w:pPr>
    </w:p>
    <w:p w:rsidR="00DB3421" w:rsidRPr="00DB3421" w:rsidRDefault="00DB3421" w:rsidP="00DB3421">
      <w:pPr>
        <w:ind w:firstLine="720"/>
        <w:rPr>
          <w:rFonts w:cs="Arial"/>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 xml:space="preserve">21. člen </w:t>
      </w:r>
    </w:p>
    <w:p w:rsidR="00DB3421" w:rsidRPr="00DB3421" w:rsidRDefault="00DB3421" w:rsidP="00DB3421">
      <w:pPr>
        <w:jc w:val="center"/>
        <w:rPr>
          <w:rFonts w:cs="Arial"/>
          <w:b/>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 xml:space="preserve">(1) Če zaprošena država meni, da podatki in dokumentacija, ki so ji bili poslani, ne zadostujejo, zahteva dopolnitev v primernem roku, ki se lahko podaljša na obrazloženo zaprosilo države prosilke. </w:t>
      </w:r>
    </w:p>
    <w:p w:rsidR="00DB3421" w:rsidRPr="00DB3421" w:rsidRDefault="00DB3421" w:rsidP="00DB3421">
      <w:pPr>
        <w:rPr>
          <w:rFonts w:cs="Arial"/>
          <w:color w:val="000000" w:themeColor="text1"/>
          <w:szCs w:val="22"/>
        </w:rPr>
      </w:pPr>
      <w:r w:rsidRPr="00DB3421">
        <w:rPr>
          <w:rFonts w:cs="Arial"/>
          <w:color w:val="000000" w:themeColor="text1"/>
          <w:szCs w:val="22"/>
        </w:rPr>
        <w:t xml:space="preserve">(2) Če se zahtevi za dopolnitev ne ugodi, se o zaprosilu za prenos izvršitve odloči na podlagi obstoječih podatkov in dokumentacije. </w:t>
      </w:r>
    </w:p>
    <w:p w:rsidR="00DB3421" w:rsidRPr="00DB3421" w:rsidRDefault="00DB3421" w:rsidP="00DB3421">
      <w:pPr>
        <w:jc w:val="center"/>
        <w:rPr>
          <w:rFonts w:cs="Arial"/>
          <w:b/>
          <w:color w:val="000000" w:themeColor="text1"/>
          <w:szCs w:val="22"/>
        </w:rPr>
      </w:pPr>
    </w:p>
    <w:p w:rsidR="00DB3421" w:rsidRPr="00DB3421" w:rsidRDefault="00DB3421" w:rsidP="00DB3421">
      <w:pPr>
        <w:jc w:val="center"/>
        <w:rPr>
          <w:rFonts w:cs="Arial"/>
          <w:b/>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 xml:space="preserve">22. člen </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lastRenderedPageBreak/>
        <w:t>(1) V nujnih primerih lahko država prosilka zaprosi za odreditev pripora še pred posredovanjem zaprosila za priznanje in izvršitev sodne odločbe.</w:t>
      </w:r>
    </w:p>
    <w:p w:rsidR="00DB3421" w:rsidRPr="00DB3421" w:rsidRDefault="00DB3421" w:rsidP="00DB3421">
      <w:pPr>
        <w:rPr>
          <w:rFonts w:cs="Arial"/>
          <w:color w:val="000000" w:themeColor="text1"/>
          <w:szCs w:val="22"/>
        </w:rPr>
      </w:pPr>
      <w:r w:rsidRPr="00DB3421">
        <w:rPr>
          <w:rFonts w:cs="Arial"/>
          <w:color w:val="000000" w:themeColor="text1"/>
          <w:szCs w:val="22"/>
        </w:rPr>
        <w:t>(2) Zaprosilo vsebuje:</w:t>
      </w:r>
    </w:p>
    <w:p w:rsidR="00DB3421" w:rsidRPr="00DB3421" w:rsidRDefault="00DB3421" w:rsidP="00DB3421">
      <w:pPr>
        <w:numPr>
          <w:ilvl w:val="0"/>
          <w:numId w:val="8"/>
        </w:numPr>
        <w:tabs>
          <w:tab w:val="left" w:pos="1260"/>
        </w:tabs>
        <w:suppressAutoHyphens/>
        <w:spacing w:line="260" w:lineRule="exact"/>
        <w:ind w:left="1260"/>
        <w:rPr>
          <w:rFonts w:cs="Arial"/>
          <w:color w:val="000000" w:themeColor="text1"/>
          <w:szCs w:val="22"/>
        </w:rPr>
      </w:pPr>
      <w:r w:rsidRPr="00DB3421">
        <w:rPr>
          <w:rFonts w:cs="Arial"/>
          <w:color w:val="000000" w:themeColor="text1"/>
          <w:szCs w:val="22"/>
        </w:rPr>
        <w:t>podatke, potrebne za ugotovitev istovetnosti obsojenca;</w:t>
      </w:r>
    </w:p>
    <w:p w:rsidR="00DB3421" w:rsidRPr="00DB3421" w:rsidRDefault="00DB3421" w:rsidP="00DB3421">
      <w:pPr>
        <w:numPr>
          <w:ilvl w:val="0"/>
          <w:numId w:val="8"/>
        </w:numPr>
        <w:tabs>
          <w:tab w:val="num" w:pos="1260"/>
        </w:tabs>
        <w:suppressAutoHyphens/>
        <w:spacing w:line="260" w:lineRule="exact"/>
        <w:ind w:left="1260"/>
        <w:rPr>
          <w:rFonts w:cs="Arial"/>
          <w:color w:val="000000" w:themeColor="text1"/>
          <w:szCs w:val="22"/>
        </w:rPr>
      </w:pPr>
      <w:r w:rsidRPr="00DB3421">
        <w:rPr>
          <w:rFonts w:cs="Arial"/>
          <w:color w:val="000000" w:themeColor="text1"/>
          <w:szCs w:val="22"/>
        </w:rPr>
        <w:t>opis dejanskega stanja in zakonsko kvalifikacijo kaznivega dejanja;</w:t>
      </w:r>
    </w:p>
    <w:p w:rsidR="00DB3421" w:rsidRPr="00DB3421" w:rsidRDefault="00DB3421" w:rsidP="00DB3421">
      <w:pPr>
        <w:numPr>
          <w:ilvl w:val="0"/>
          <w:numId w:val="8"/>
        </w:numPr>
        <w:tabs>
          <w:tab w:val="num" w:pos="1260"/>
        </w:tabs>
        <w:suppressAutoHyphens/>
        <w:spacing w:line="260" w:lineRule="exact"/>
        <w:ind w:left="1260"/>
        <w:rPr>
          <w:rFonts w:cs="Arial"/>
          <w:color w:val="000000" w:themeColor="text1"/>
          <w:szCs w:val="22"/>
        </w:rPr>
      </w:pPr>
      <w:r w:rsidRPr="00DB3421">
        <w:rPr>
          <w:rFonts w:cs="Arial"/>
          <w:color w:val="000000" w:themeColor="text1"/>
          <w:szCs w:val="22"/>
        </w:rPr>
        <w:t>podatke o obstoju pravnomočne obsodilne sodne odločbe;</w:t>
      </w:r>
    </w:p>
    <w:p w:rsidR="00DB3421" w:rsidRPr="00DB3421" w:rsidRDefault="00DB3421" w:rsidP="00DB3421">
      <w:pPr>
        <w:numPr>
          <w:ilvl w:val="0"/>
          <w:numId w:val="8"/>
        </w:numPr>
        <w:tabs>
          <w:tab w:val="num" w:pos="1260"/>
        </w:tabs>
        <w:suppressAutoHyphens/>
        <w:spacing w:line="260" w:lineRule="exact"/>
        <w:ind w:left="1260"/>
        <w:rPr>
          <w:rFonts w:cs="Arial"/>
          <w:color w:val="000000" w:themeColor="text1"/>
          <w:szCs w:val="22"/>
        </w:rPr>
      </w:pPr>
      <w:r w:rsidRPr="00DB3421">
        <w:rPr>
          <w:rFonts w:cs="Arial"/>
          <w:color w:val="000000" w:themeColor="text1"/>
          <w:szCs w:val="22"/>
        </w:rPr>
        <w:t xml:space="preserve">izjavo, da bo dano zaprosilo.    </w:t>
      </w:r>
    </w:p>
    <w:p w:rsidR="00DB3421" w:rsidRPr="00DB3421" w:rsidRDefault="00DB3421" w:rsidP="00DB3421">
      <w:pPr>
        <w:rPr>
          <w:rFonts w:cs="Arial"/>
          <w:color w:val="000000" w:themeColor="text1"/>
          <w:szCs w:val="22"/>
        </w:rPr>
      </w:pPr>
      <w:r w:rsidRPr="00DB3421">
        <w:rPr>
          <w:rFonts w:cs="Arial"/>
          <w:color w:val="000000" w:themeColor="text1"/>
          <w:szCs w:val="22"/>
        </w:rPr>
        <w:t>(3) Če zaprošena država v 18 dneh od dneva odreditve pripora ne prejme zaprosila, se pripor odpravi. Na obrazloženo zaprosilo se lahko pripor podaljša na največ 40 dni od dneva odreditve pripora.</w:t>
      </w:r>
    </w:p>
    <w:p w:rsidR="00DB3421" w:rsidRPr="00DB3421" w:rsidRDefault="00DB3421" w:rsidP="00DB3421">
      <w:pPr>
        <w:rPr>
          <w:rFonts w:cs="Arial"/>
          <w:color w:val="000000" w:themeColor="text1"/>
          <w:szCs w:val="22"/>
        </w:rPr>
      </w:pPr>
      <w:r w:rsidRPr="00DB3421">
        <w:rPr>
          <w:rFonts w:cs="Arial"/>
          <w:color w:val="000000" w:themeColor="text1"/>
          <w:szCs w:val="22"/>
        </w:rPr>
        <w:t>(4) Zaprošena država lahko obsojencu odredi pripor od prejema zaprosila do pravnomočnega konca postopka izvršitve zaprosila za priznanje in izvršitev sodne odločbe skladno z notranjo zakonodajo.</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color w:val="000000" w:themeColor="text1"/>
          <w:szCs w:val="22"/>
        </w:rPr>
        <w:t xml:space="preserve">  </w:t>
      </w:r>
      <w:r w:rsidRPr="00DB3421">
        <w:rPr>
          <w:rFonts w:cs="Arial"/>
          <w:b/>
          <w:color w:val="000000" w:themeColor="text1"/>
          <w:szCs w:val="22"/>
        </w:rPr>
        <w:t>23. člen</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Država izvršitve obvesti državo izreka:</w:t>
      </w:r>
    </w:p>
    <w:p w:rsidR="00DB3421" w:rsidRPr="00DB3421" w:rsidRDefault="00DB3421" w:rsidP="00DB3421">
      <w:pPr>
        <w:numPr>
          <w:ilvl w:val="1"/>
          <w:numId w:val="9"/>
        </w:numPr>
        <w:tabs>
          <w:tab w:val="num" w:pos="1260"/>
        </w:tabs>
        <w:spacing w:line="260" w:lineRule="exact"/>
        <w:ind w:hanging="540"/>
        <w:rPr>
          <w:rFonts w:cs="Arial"/>
          <w:color w:val="000000" w:themeColor="text1"/>
          <w:szCs w:val="22"/>
        </w:rPr>
      </w:pPr>
      <w:r w:rsidRPr="00DB3421">
        <w:rPr>
          <w:rFonts w:cs="Arial"/>
          <w:color w:val="000000" w:themeColor="text1"/>
          <w:szCs w:val="22"/>
        </w:rPr>
        <w:t>ko se kazenska sankcija izvrši;</w:t>
      </w:r>
    </w:p>
    <w:p w:rsidR="00DB3421" w:rsidRPr="00DB3421" w:rsidRDefault="00DB3421" w:rsidP="00DB3421">
      <w:pPr>
        <w:numPr>
          <w:ilvl w:val="1"/>
          <w:numId w:val="9"/>
        </w:numPr>
        <w:tabs>
          <w:tab w:val="num" w:pos="1260"/>
        </w:tabs>
        <w:spacing w:line="260" w:lineRule="exact"/>
        <w:ind w:hanging="540"/>
        <w:rPr>
          <w:rFonts w:cs="Arial"/>
          <w:color w:val="000000" w:themeColor="text1"/>
          <w:szCs w:val="22"/>
        </w:rPr>
      </w:pPr>
      <w:r w:rsidRPr="00DB3421">
        <w:rPr>
          <w:rFonts w:cs="Arial"/>
          <w:color w:val="000000" w:themeColor="text1"/>
          <w:szCs w:val="22"/>
        </w:rPr>
        <w:t>če se obsojenec  izogne izvršitvi;</w:t>
      </w:r>
    </w:p>
    <w:p w:rsidR="00DB3421" w:rsidRPr="00DB3421" w:rsidRDefault="00DB3421" w:rsidP="00DB3421">
      <w:pPr>
        <w:numPr>
          <w:ilvl w:val="1"/>
          <w:numId w:val="9"/>
        </w:numPr>
        <w:tabs>
          <w:tab w:val="num" w:pos="1260"/>
        </w:tabs>
        <w:spacing w:line="260" w:lineRule="exact"/>
        <w:ind w:hanging="540"/>
        <w:rPr>
          <w:rFonts w:cs="Arial"/>
          <w:color w:val="000000" w:themeColor="text1"/>
          <w:szCs w:val="22"/>
        </w:rPr>
      </w:pPr>
      <w:r w:rsidRPr="00DB3421">
        <w:rPr>
          <w:rFonts w:cs="Arial"/>
          <w:color w:val="000000" w:themeColor="text1"/>
          <w:szCs w:val="22"/>
        </w:rPr>
        <w:t>če država izreka zahteva posebno poročilo.</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 xml:space="preserve">24. člen </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 xml:space="preserve">(1) Država pogodbenica na zaprosilo druge države pogodbenice za obsojenca, ki ga tretja država predaja državi pogodbenici, ki prosi za tranzit, dovoli tranzit prek svojega ozemlja. Zaprošena država ni dolžna dovoliti tranzita lastnih državljanov ali oseb, ki so obsojene za vojaška ali politična dejanja.  </w:t>
      </w:r>
    </w:p>
    <w:p w:rsidR="00DB3421" w:rsidRPr="00DB3421" w:rsidRDefault="00DB3421" w:rsidP="00DB3421">
      <w:pPr>
        <w:rPr>
          <w:rFonts w:cs="Arial"/>
          <w:color w:val="000000" w:themeColor="text1"/>
          <w:szCs w:val="22"/>
        </w:rPr>
      </w:pPr>
      <w:r w:rsidRPr="00DB3421">
        <w:rPr>
          <w:rFonts w:cs="Arial"/>
          <w:color w:val="000000" w:themeColor="text1"/>
          <w:szCs w:val="22"/>
        </w:rPr>
        <w:t xml:space="preserve">(2) Zahteve in način tranzita ter stroške sporazumno urejajo pristojni organi držav pogodbenic.  </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 xml:space="preserve">25. člen </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(1) Stroške, nastale v zvezi s predajo obsojenca zaradi izvršitve kazenske sankcije, plača država izvršitve, razen stroškov, ki nastanejo na ozemlju države izreka.</w:t>
      </w:r>
    </w:p>
    <w:p w:rsidR="00DB3421" w:rsidRPr="00DB3421" w:rsidRDefault="00DB3421" w:rsidP="00DB3421">
      <w:pPr>
        <w:rPr>
          <w:rFonts w:cs="Arial"/>
          <w:color w:val="000000" w:themeColor="text1"/>
          <w:szCs w:val="22"/>
        </w:rPr>
      </w:pPr>
      <w:r w:rsidRPr="00DB3421">
        <w:rPr>
          <w:rFonts w:cs="Arial"/>
          <w:color w:val="000000" w:themeColor="text1"/>
          <w:szCs w:val="22"/>
        </w:rPr>
        <w:t>(2) Država, ki zahteva, da se obsojenec zaradi predaje prepelje z letalom, plača stroške, ki nastanejo v zvezi s to predajo.</w:t>
      </w:r>
    </w:p>
    <w:p w:rsidR="00DB3421" w:rsidRPr="00DB3421" w:rsidRDefault="00DB3421" w:rsidP="00DB3421">
      <w:pPr>
        <w:rPr>
          <w:rFonts w:cs="Arial"/>
          <w:color w:val="000000" w:themeColor="text1"/>
          <w:szCs w:val="22"/>
        </w:rPr>
      </w:pPr>
    </w:p>
    <w:p w:rsidR="00DB3421" w:rsidRPr="00DB3421" w:rsidRDefault="00DB3421" w:rsidP="00DB3421">
      <w:pPr>
        <w:jc w:val="center"/>
        <w:rPr>
          <w:rFonts w:cs="Arial"/>
          <w:b/>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 xml:space="preserve">26. člen </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Ta pogodba se uporablja tudi za pravnomočne sodne odločbe, izdane pred njenim začetkom veljavnosti.</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PETO POGLAVJE</w:t>
      </w:r>
    </w:p>
    <w:p w:rsidR="00DB3421" w:rsidRPr="00DB3421" w:rsidRDefault="00DB3421" w:rsidP="00DB3421">
      <w:pPr>
        <w:jc w:val="center"/>
        <w:rPr>
          <w:rFonts w:cs="Arial"/>
          <w:b/>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Končne določbe</w:t>
      </w:r>
    </w:p>
    <w:p w:rsidR="00DB3421" w:rsidRPr="00DB3421" w:rsidRDefault="00DB3421" w:rsidP="00DB3421">
      <w:pPr>
        <w:jc w:val="center"/>
        <w:rPr>
          <w:rFonts w:cs="Arial"/>
          <w:b/>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27. člen</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lastRenderedPageBreak/>
        <w:t>Sporna vprašanja o izvajanju te pogodbe državi pogodbenici rešujeta po diplomatski poti.</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28. člen</w:t>
      </w:r>
    </w:p>
    <w:p w:rsidR="00DB3421" w:rsidRPr="00DB3421" w:rsidRDefault="00DB3421" w:rsidP="00DB3421">
      <w:pPr>
        <w:rPr>
          <w:rFonts w:cs="Arial"/>
          <w:color w:val="000000" w:themeColor="text1"/>
          <w:szCs w:val="22"/>
        </w:rPr>
      </w:pPr>
    </w:p>
    <w:p w:rsidR="00DB3421" w:rsidRPr="00DB3421" w:rsidRDefault="00DB3421" w:rsidP="00DB3421">
      <w:pPr>
        <w:numPr>
          <w:ilvl w:val="0"/>
          <w:numId w:val="10"/>
        </w:numPr>
        <w:spacing w:line="260" w:lineRule="exact"/>
        <w:ind w:left="0" w:right="-108" w:firstLine="0"/>
        <w:rPr>
          <w:rFonts w:cs="Arial"/>
          <w:color w:val="000000" w:themeColor="text1"/>
          <w:szCs w:val="22"/>
        </w:rPr>
      </w:pPr>
      <w:r w:rsidRPr="00DB3421">
        <w:rPr>
          <w:rFonts w:cs="Arial"/>
          <w:color w:val="000000" w:themeColor="text1"/>
          <w:szCs w:val="22"/>
        </w:rPr>
        <w:t xml:space="preserve">Ta pogodba začne veljati prvi dan naslednjega meseca po datumu prejema zadnjega pisnega uradnega obvestila, s katerim se državi pogodbenici po diplomatski poti obvestita, da so končani notranjepravni postopki, potrebni za začetek njegove veljavnosti. </w:t>
      </w:r>
    </w:p>
    <w:p w:rsidR="00DB3421" w:rsidRPr="00DB3421" w:rsidRDefault="00DB3421" w:rsidP="00DB3421">
      <w:pPr>
        <w:numPr>
          <w:ilvl w:val="0"/>
          <w:numId w:val="10"/>
        </w:numPr>
        <w:spacing w:line="260" w:lineRule="exact"/>
        <w:ind w:left="0" w:right="-108" w:firstLine="0"/>
        <w:rPr>
          <w:rFonts w:cs="Arial"/>
          <w:color w:val="000000" w:themeColor="text1"/>
          <w:szCs w:val="22"/>
        </w:rPr>
      </w:pPr>
      <w:r w:rsidRPr="00DB3421">
        <w:rPr>
          <w:rFonts w:cs="Arial"/>
          <w:color w:val="000000" w:themeColor="text1"/>
          <w:szCs w:val="22"/>
        </w:rPr>
        <w:t>Pogodba se sklene za nedoločen čas. Vsaka država pogodbenica lahko pogodbo pisno odpove po diplomatski poti. Pogodba preneha veljati šest mesecev po prejemu pisnega obvestila o odpovedi.</w:t>
      </w:r>
    </w:p>
    <w:p w:rsidR="00DB3421" w:rsidRPr="00DB3421" w:rsidRDefault="00DB3421" w:rsidP="00DB3421">
      <w:pPr>
        <w:numPr>
          <w:ilvl w:val="0"/>
          <w:numId w:val="10"/>
        </w:numPr>
        <w:spacing w:line="260" w:lineRule="exact"/>
        <w:ind w:left="0" w:right="-108" w:firstLine="0"/>
        <w:rPr>
          <w:rFonts w:cs="Arial"/>
          <w:color w:val="000000" w:themeColor="text1"/>
          <w:szCs w:val="22"/>
        </w:rPr>
      </w:pPr>
      <w:r w:rsidRPr="00DB3421">
        <w:rPr>
          <w:rFonts w:cs="Arial"/>
          <w:color w:val="000000" w:themeColor="text1"/>
          <w:szCs w:val="22"/>
        </w:rPr>
        <w:t xml:space="preserve">Ob odpovedi se bo pogodba uporabljala za izvrševanje kazenskih sankcij za osebe, ki so bile predane na podlagi določb te pogodbe. </w:t>
      </w:r>
    </w:p>
    <w:p w:rsidR="00DB3421" w:rsidRPr="00DB3421" w:rsidRDefault="00DB3421" w:rsidP="00DB3421">
      <w:pPr>
        <w:ind w:right="-108"/>
        <w:rPr>
          <w:rFonts w:cs="Arial"/>
          <w:color w:val="000000" w:themeColor="text1"/>
          <w:szCs w:val="22"/>
        </w:rPr>
      </w:pP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Ta pogodba je bila sestavljena v Beogradu, 30. novembra  2011 v dveh izvirnikih v slovenskem in srbskem jeziku, pri čemer sta besedili enako verodostojni.</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ZA REPUBLIKO SLOVENIJO</w:t>
      </w:r>
      <w:r w:rsidRPr="00DB3421">
        <w:rPr>
          <w:rFonts w:cs="Arial"/>
          <w:color w:val="000000" w:themeColor="text1"/>
          <w:szCs w:val="22"/>
        </w:rPr>
        <w:tab/>
      </w:r>
      <w:r w:rsidRPr="00DB3421">
        <w:rPr>
          <w:rFonts w:cs="Arial"/>
          <w:color w:val="000000" w:themeColor="text1"/>
          <w:szCs w:val="22"/>
        </w:rPr>
        <w:tab/>
      </w:r>
      <w:r w:rsidRPr="00DB3421">
        <w:rPr>
          <w:rFonts w:cs="Arial"/>
          <w:color w:val="000000" w:themeColor="text1"/>
          <w:szCs w:val="22"/>
        </w:rPr>
        <w:tab/>
        <w:t xml:space="preserve">  ZA REPUBLIKO SRBIJO</w:t>
      </w:r>
    </w:p>
    <w:p w:rsidR="00DB3421" w:rsidRPr="00DB3421" w:rsidRDefault="00DB3421" w:rsidP="00DB3421">
      <w:pPr>
        <w:autoSpaceDE w:val="0"/>
        <w:autoSpaceDN w:val="0"/>
        <w:adjustRightInd w:val="0"/>
        <w:rPr>
          <w:rFonts w:cs="Arial"/>
          <w:color w:val="000000" w:themeColor="text1"/>
          <w:szCs w:val="22"/>
        </w:rPr>
      </w:pPr>
      <w:r w:rsidRPr="00DB3421">
        <w:rPr>
          <w:rFonts w:cs="Arial"/>
          <w:color w:val="000000" w:themeColor="text1"/>
          <w:szCs w:val="22"/>
        </w:rPr>
        <w:t>Aleš Zalar l.r.</w:t>
      </w:r>
      <w:r w:rsidRPr="00DB3421">
        <w:rPr>
          <w:rFonts w:cs="Arial"/>
          <w:color w:val="000000" w:themeColor="text1"/>
          <w:szCs w:val="22"/>
        </w:rPr>
        <w:tab/>
      </w:r>
      <w:r w:rsidRPr="00DB3421">
        <w:rPr>
          <w:rFonts w:cs="Arial"/>
          <w:color w:val="000000" w:themeColor="text1"/>
          <w:szCs w:val="22"/>
        </w:rPr>
        <w:tab/>
      </w:r>
      <w:r w:rsidRPr="00DB3421">
        <w:rPr>
          <w:rFonts w:cs="Arial"/>
          <w:color w:val="000000" w:themeColor="text1"/>
          <w:szCs w:val="22"/>
        </w:rPr>
        <w:tab/>
      </w:r>
      <w:r w:rsidRPr="00DB3421">
        <w:rPr>
          <w:rFonts w:cs="Arial"/>
          <w:color w:val="000000" w:themeColor="text1"/>
          <w:szCs w:val="22"/>
        </w:rPr>
        <w:tab/>
      </w:r>
      <w:r w:rsidRPr="00DB3421">
        <w:rPr>
          <w:rFonts w:cs="Arial"/>
          <w:color w:val="000000" w:themeColor="text1"/>
          <w:szCs w:val="22"/>
        </w:rPr>
        <w:tab/>
        <w:t xml:space="preserve">  Snežana Malović l.r.</w:t>
      </w:r>
    </w:p>
    <w:p w:rsidR="00DB3421" w:rsidRPr="00DB3421" w:rsidRDefault="00DB3421" w:rsidP="00DB3421">
      <w:pPr>
        <w:autoSpaceDE w:val="0"/>
        <w:autoSpaceDN w:val="0"/>
        <w:adjustRightInd w:val="0"/>
        <w:rPr>
          <w:rFonts w:cs="Arial"/>
          <w:color w:val="000000" w:themeColor="text1"/>
          <w:szCs w:val="22"/>
        </w:rPr>
      </w:pPr>
    </w:p>
    <w:p w:rsidR="00DB3421" w:rsidRPr="00DB3421" w:rsidRDefault="00DB3421" w:rsidP="00DB3421">
      <w:pPr>
        <w:autoSpaceDE w:val="0"/>
        <w:autoSpaceDN w:val="0"/>
        <w:adjustRightInd w:val="0"/>
        <w:rPr>
          <w:rFonts w:cs="Arial"/>
          <w:color w:val="000000" w:themeColor="text1"/>
          <w:szCs w:val="22"/>
        </w:rPr>
      </w:pPr>
    </w:p>
    <w:p w:rsidR="00DB3421" w:rsidRPr="00DB3421" w:rsidRDefault="00DB3421" w:rsidP="00DB3421">
      <w:pPr>
        <w:ind w:right="-108"/>
        <w:jc w:val="center"/>
        <w:rPr>
          <w:rFonts w:cs="Arial"/>
          <w:b/>
          <w:color w:val="000000" w:themeColor="text1"/>
          <w:szCs w:val="22"/>
        </w:rPr>
      </w:pPr>
    </w:p>
    <w:p w:rsidR="00DB3421" w:rsidRPr="00DB3421" w:rsidRDefault="00DB3421" w:rsidP="00DB3421">
      <w:pPr>
        <w:ind w:right="-108"/>
        <w:jc w:val="center"/>
        <w:rPr>
          <w:rFonts w:cs="Arial"/>
          <w:b/>
          <w:color w:val="000000" w:themeColor="text1"/>
          <w:szCs w:val="22"/>
        </w:rPr>
      </w:pPr>
    </w:p>
    <w:p w:rsidR="00DB3421" w:rsidRPr="00DB3421" w:rsidRDefault="00DB3421" w:rsidP="00DB3421">
      <w:pPr>
        <w:ind w:right="-108"/>
        <w:jc w:val="center"/>
        <w:rPr>
          <w:rFonts w:cs="Arial"/>
          <w:b/>
          <w:color w:val="000000" w:themeColor="text1"/>
          <w:szCs w:val="22"/>
        </w:rPr>
      </w:pPr>
    </w:p>
    <w:p w:rsidR="00DB3421" w:rsidRPr="00DB3421" w:rsidRDefault="00DB3421" w:rsidP="00DB3421">
      <w:pPr>
        <w:ind w:right="-108"/>
        <w:jc w:val="center"/>
        <w:rPr>
          <w:rFonts w:cs="Arial"/>
          <w:b/>
          <w:color w:val="000000" w:themeColor="text1"/>
          <w:szCs w:val="22"/>
        </w:rPr>
      </w:pPr>
    </w:p>
    <w:p w:rsidR="00DB3421" w:rsidRPr="00DB3421" w:rsidRDefault="00DB3421" w:rsidP="00DB3421">
      <w:pPr>
        <w:ind w:right="-108"/>
        <w:jc w:val="center"/>
        <w:rPr>
          <w:rFonts w:cs="Arial"/>
          <w:b/>
          <w:color w:val="000000" w:themeColor="text1"/>
          <w:szCs w:val="22"/>
        </w:rPr>
      </w:pPr>
    </w:p>
    <w:p w:rsidR="00DB3421" w:rsidRPr="00DB3421" w:rsidRDefault="00DB3421" w:rsidP="00DB3421">
      <w:pPr>
        <w:ind w:right="-108"/>
        <w:jc w:val="center"/>
        <w:rPr>
          <w:rFonts w:cs="Arial"/>
          <w:b/>
          <w:color w:val="000000" w:themeColor="text1"/>
          <w:szCs w:val="22"/>
        </w:rPr>
      </w:pPr>
    </w:p>
    <w:p w:rsidR="00DB3421" w:rsidRPr="00DB3421" w:rsidRDefault="00DB3421" w:rsidP="00DB3421">
      <w:pPr>
        <w:ind w:right="-108"/>
        <w:jc w:val="center"/>
        <w:rPr>
          <w:rFonts w:cs="Arial"/>
          <w:b/>
          <w:color w:val="000000" w:themeColor="text1"/>
          <w:szCs w:val="22"/>
        </w:rPr>
      </w:pPr>
    </w:p>
    <w:p w:rsidR="00DB3421" w:rsidRPr="00DB3421" w:rsidRDefault="00DB3421" w:rsidP="00DB3421">
      <w:pPr>
        <w:ind w:right="-108"/>
        <w:jc w:val="center"/>
        <w:rPr>
          <w:rFonts w:cs="Arial"/>
          <w:b/>
          <w:color w:val="000000" w:themeColor="text1"/>
          <w:szCs w:val="22"/>
        </w:rPr>
      </w:pPr>
    </w:p>
    <w:p w:rsidR="00DB3421" w:rsidRPr="00DB3421" w:rsidRDefault="00DB3421" w:rsidP="00DB3421">
      <w:pPr>
        <w:ind w:right="-108"/>
        <w:jc w:val="center"/>
        <w:rPr>
          <w:rFonts w:cs="Arial"/>
          <w:b/>
          <w:color w:val="000000" w:themeColor="text1"/>
          <w:szCs w:val="22"/>
        </w:rPr>
      </w:pPr>
    </w:p>
    <w:p w:rsidR="00DB3421" w:rsidRPr="00DB3421" w:rsidRDefault="00DB3421" w:rsidP="00DB3421">
      <w:pPr>
        <w:ind w:right="-108"/>
        <w:jc w:val="center"/>
        <w:rPr>
          <w:rFonts w:cs="Arial"/>
          <w:b/>
          <w:color w:val="000000" w:themeColor="text1"/>
          <w:szCs w:val="22"/>
        </w:rPr>
      </w:pPr>
    </w:p>
    <w:p w:rsidR="00DB3421" w:rsidRPr="00DB3421" w:rsidRDefault="00DB3421" w:rsidP="00DB3421">
      <w:pPr>
        <w:ind w:right="-108"/>
        <w:jc w:val="center"/>
        <w:rPr>
          <w:rFonts w:cs="Arial"/>
          <w:b/>
          <w:color w:val="000000" w:themeColor="text1"/>
          <w:szCs w:val="22"/>
        </w:rPr>
      </w:pPr>
    </w:p>
    <w:p w:rsidR="00DB3421" w:rsidRPr="00DB3421" w:rsidRDefault="00DB3421" w:rsidP="00DB3421">
      <w:pPr>
        <w:ind w:right="-108"/>
        <w:jc w:val="center"/>
        <w:rPr>
          <w:rFonts w:cs="Arial"/>
          <w:b/>
          <w:color w:val="000000" w:themeColor="text1"/>
          <w:szCs w:val="22"/>
        </w:rPr>
      </w:pPr>
    </w:p>
    <w:p w:rsidR="00DB3421" w:rsidRPr="00DB3421" w:rsidRDefault="00DB3421" w:rsidP="00DB3421">
      <w:pPr>
        <w:ind w:right="-108"/>
        <w:jc w:val="center"/>
        <w:rPr>
          <w:rFonts w:cs="Arial"/>
          <w:b/>
          <w:color w:val="000000" w:themeColor="text1"/>
          <w:szCs w:val="22"/>
        </w:rPr>
      </w:pPr>
    </w:p>
    <w:p w:rsidR="00DB3421" w:rsidRPr="00DB3421" w:rsidRDefault="00DB3421" w:rsidP="00DB3421">
      <w:pPr>
        <w:ind w:right="-108"/>
        <w:jc w:val="center"/>
        <w:rPr>
          <w:rFonts w:cs="Arial"/>
          <w:b/>
          <w:color w:val="000000" w:themeColor="text1"/>
          <w:szCs w:val="22"/>
        </w:rPr>
      </w:pPr>
    </w:p>
    <w:p w:rsidR="00DB3421" w:rsidRPr="00DB3421" w:rsidRDefault="00DB3421" w:rsidP="00DB3421">
      <w:pPr>
        <w:ind w:right="-108"/>
        <w:jc w:val="center"/>
        <w:rPr>
          <w:rFonts w:cs="Arial"/>
          <w:b/>
          <w:color w:val="000000" w:themeColor="text1"/>
          <w:szCs w:val="22"/>
        </w:rPr>
      </w:pPr>
    </w:p>
    <w:p w:rsidR="00DB3421" w:rsidRPr="00DB3421" w:rsidRDefault="00DB3421" w:rsidP="00DB3421">
      <w:pPr>
        <w:ind w:right="-108"/>
        <w:jc w:val="center"/>
        <w:rPr>
          <w:rFonts w:cs="Arial"/>
          <w:b/>
          <w:color w:val="000000" w:themeColor="text1"/>
          <w:szCs w:val="22"/>
        </w:rPr>
      </w:pPr>
    </w:p>
    <w:p w:rsidR="00DB3421" w:rsidRPr="00DB3421" w:rsidRDefault="00DB3421" w:rsidP="00DB3421">
      <w:pPr>
        <w:ind w:right="-108"/>
        <w:jc w:val="center"/>
        <w:rPr>
          <w:rFonts w:cs="Arial"/>
          <w:b/>
          <w:color w:val="000000" w:themeColor="text1"/>
          <w:szCs w:val="22"/>
        </w:rPr>
      </w:pPr>
    </w:p>
    <w:p w:rsidR="00DB3421" w:rsidRPr="00DB3421" w:rsidRDefault="00DB3421" w:rsidP="00DB3421">
      <w:pPr>
        <w:ind w:right="-108"/>
        <w:jc w:val="center"/>
        <w:rPr>
          <w:rFonts w:cs="Arial"/>
          <w:b/>
          <w:color w:val="000000" w:themeColor="text1"/>
          <w:szCs w:val="22"/>
        </w:rPr>
      </w:pPr>
    </w:p>
    <w:p w:rsidR="00DB3421" w:rsidRPr="00DB3421" w:rsidRDefault="00DB3421" w:rsidP="00DB3421">
      <w:pPr>
        <w:ind w:right="-108"/>
        <w:jc w:val="center"/>
        <w:rPr>
          <w:rFonts w:cs="Arial"/>
          <w:b/>
          <w:color w:val="000000" w:themeColor="text1"/>
          <w:szCs w:val="22"/>
        </w:rPr>
      </w:pPr>
    </w:p>
    <w:p w:rsidR="00DB3421" w:rsidRPr="00DB3421" w:rsidRDefault="00DB3421" w:rsidP="00DB3421">
      <w:pPr>
        <w:ind w:right="-108"/>
        <w:jc w:val="center"/>
        <w:rPr>
          <w:rFonts w:cs="Arial"/>
          <w:b/>
          <w:color w:val="000000" w:themeColor="text1"/>
          <w:szCs w:val="22"/>
        </w:rPr>
      </w:pPr>
    </w:p>
    <w:p w:rsidR="00DB3421" w:rsidRPr="00DB3421" w:rsidRDefault="00DB3421" w:rsidP="00DB3421">
      <w:pPr>
        <w:ind w:right="-108"/>
        <w:jc w:val="center"/>
        <w:rPr>
          <w:rFonts w:cs="Arial"/>
          <w:b/>
          <w:color w:val="000000" w:themeColor="text1"/>
          <w:szCs w:val="22"/>
        </w:rPr>
      </w:pPr>
    </w:p>
    <w:p w:rsidR="00DB3421" w:rsidRPr="00DB3421" w:rsidRDefault="00DB3421" w:rsidP="00DB3421">
      <w:pPr>
        <w:ind w:right="-108"/>
        <w:jc w:val="center"/>
        <w:rPr>
          <w:rFonts w:cs="Arial"/>
          <w:b/>
          <w:color w:val="000000" w:themeColor="text1"/>
          <w:szCs w:val="22"/>
        </w:rPr>
      </w:pPr>
    </w:p>
    <w:p w:rsidR="00DB3421" w:rsidRPr="00DB3421" w:rsidRDefault="00DB3421" w:rsidP="00DB3421">
      <w:pPr>
        <w:ind w:right="-108"/>
        <w:jc w:val="center"/>
        <w:rPr>
          <w:rFonts w:cs="Arial"/>
          <w:b/>
          <w:color w:val="000000" w:themeColor="text1"/>
          <w:szCs w:val="22"/>
        </w:rPr>
      </w:pPr>
    </w:p>
    <w:p w:rsidR="00DB3421" w:rsidRPr="00DB3421" w:rsidRDefault="00DB3421" w:rsidP="00DB3421">
      <w:pPr>
        <w:ind w:right="-108"/>
        <w:jc w:val="center"/>
        <w:rPr>
          <w:rFonts w:cs="Arial"/>
          <w:b/>
          <w:color w:val="000000" w:themeColor="text1"/>
          <w:szCs w:val="22"/>
        </w:rPr>
      </w:pPr>
    </w:p>
    <w:p w:rsidR="00DB3421" w:rsidRPr="00DB3421" w:rsidRDefault="00DB3421" w:rsidP="00DB3421">
      <w:pPr>
        <w:ind w:right="-108"/>
        <w:jc w:val="center"/>
        <w:rPr>
          <w:rFonts w:cs="Arial"/>
          <w:b/>
          <w:color w:val="000000" w:themeColor="text1"/>
          <w:szCs w:val="22"/>
        </w:rPr>
      </w:pPr>
    </w:p>
    <w:p w:rsidR="00DB3421" w:rsidRPr="00DB3421" w:rsidRDefault="00DB3421" w:rsidP="00DB3421">
      <w:pPr>
        <w:ind w:right="-108"/>
        <w:jc w:val="center"/>
        <w:rPr>
          <w:rFonts w:cs="Arial"/>
          <w:b/>
          <w:color w:val="000000" w:themeColor="text1"/>
          <w:szCs w:val="22"/>
        </w:rPr>
      </w:pPr>
    </w:p>
    <w:p w:rsidR="00DB3421" w:rsidRPr="00DB3421" w:rsidRDefault="00DB3421" w:rsidP="00DB3421">
      <w:pPr>
        <w:ind w:right="-108"/>
        <w:jc w:val="center"/>
        <w:rPr>
          <w:rFonts w:cs="Arial"/>
          <w:b/>
          <w:color w:val="000000" w:themeColor="text1"/>
          <w:szCs w:val="22"/>
        </w:rPr>
      </w:pPr>
    </w:p>
    <w:p w:rsidR="00DB3421" w:rsidRPr="00DB3421" w:rsidRDefault="00DB3421" w:rsidP="00DB3421">
      <w:pPr>
        <w:ind w:right="-108"/>
        <w:jc w:val="center"/>
        <w:rPr>
          <w:rFonts w:cs="Arial"/>
          <w:b/>
          <w:color w:val="000000" w:themeColor="text1"/>
          <w:szCs w:val="22"/>
        </w:rPr>
      </w:pPr>
    </w:p>
    <w:p w:rsidR="00DB3421" w:rsidRPr="00DB3421" w:rsidRDefault="00DB3421" w:rsidP="00DB3421">
      <w:pPr>
        <w:ind w:right="-108"/>
        <w:jc w:val="center"/>
        <w:rPr>
          <w:rFonts w:cs="Arial"/>
          <w:b/>
          <w:color w:val="000000" w:themeColor="text1"/>
          <w:szCs w:val="22"/>
        </w:rPr>
      </w:pPr>
    </w:p>
    <w:p w:rsidR="00DB3421" w:rsidRPr="00DB3421" w:rsidRDefault="00DB3421" w:rsidP="00DB3421">
      <w:pPr>
        <w:ind w:right="-108"/>
        <w:jc w:val="center"/>
        <w:rPr>
          <w:rFonts w:cs="Arial"/>
          <w:b/>
          <w:color w:val="000000" w:themeColor="text1"/>
          <w:szCs w:val="22"/>
        </w:rPr>
      </w:pPr>
    </w:p>
    <w:p w:rsidR="00DB3421" w:rsidRPr="00DB3421" w:rsidRDefault="00DB3421" w:rsidP="00DB3421">
      <w:pPr>
        <w:ind w:right="-108"/>
        <w:jc w:val="center"/>
        <w:rPr>
          <w:rFonts w:cs="Arial"/>
          <w:b/>
          <w:color w:val="000000" w:themeColor="text1"/>
          <w:szCs w:val="22"/>
        </w:rPr>
      </w:pPr>
    </w:p>
    <w:p w:rsidR="00DB3421" w:rsidRPr="00DB3421" w:rsidRDefault="00DB3421" w:rsidP="00DB3421">
      <w:pPr>
        <w:ind w:right="-108"/>
        <w:jc w:val="center"/>
        <w:rPr>
          <w:rFonts w:cs="Arial"/>
          <w:b/>
          <w:color w:val="000000" w:themeColor="text1"/>
          <w:szCs w:val="22"/>
        </w:rPr>
      </w:pPr>
    </w:p>
    <w:p w:rsidR="00DB3421" w:rsidRPr="00DB3421" w:rsidRDefault="00DB3421" w:rsidP="00DB3421">
      <w:pPr>
        <w:ind w:right="-108"/>
        <w:jc w:val="center"/>
        <w:rPr>
          <w:rFonts w:cs="Arial"/>
          <w:b/>
          <w:color w:val="000000" w:themeColor="text1"/>
          <w:szCs w:val="22"/>
        </w:rPr>
      </w:pPr>
    </w:p>
    <w:p w:rsidR="00DB3421" w:rsidRPr="00DB3421" w:rsidRDefault="00DB3421" w:rsidP="00DB3421">
      <w:pPr>
        <w:ind w:right="-108"/>
        <w:jc w:val="center"/>
        <w:rPr>
          <w:rFonts w:cs="Arial"/>
          <w:b/>
          <w:color w:val="000000" w:themeColor="text1"/>
          <w:szCs w:val="22"/>
        </w:rPr>
      </w:pPr>
    </w:p>
    <w:p w:rsidR="00DB3421" w:rsidRPr="00DB3421" w:rsidRDefault="00DB3421" w:rsidP="00DB3421">
      <w:pPr>
        <w:ind w:right="-108"/>
        <w:jc w:val="center"/>
        <w:rPr>
          <w:rFonts w:cs="Arial"/>
          <w:b/>
          <w:color w:val="000000" w:themeColor="text1"/>
          <w:szCs w:val="22"/>
        </w:rPr>
      </w:pPr>
    </w:p>
    <w:p w:rsidR="00DB3421" w:rsidRPr="00DB3421" w:rsidRDefault="00DB3421" w:rsidP="00DB3421">
      <w:pPr>
        <w:ind w:right="-108"/>
        <w:jc w:val="center"/>
        <w:rPr>
          <w:rFonts w:cs="Arial"/>
          <w:b/>
          <w:color w:val="000000" w:themeColor="text1"/>
          <w:szCs w:val="22"/>
        </w:rPr>
      </w:pPr>
    </w:p>
    <w:p w:rsidR="00DB3421" w:rsidRPr="00DB3421" w:rsidRDefault="00DB3421" w:rsidP="00DB3421">
      <w:pPr>
        <w:ind w:right="-108"/>
        <w:jc w:val="center"/>
        <w:rPr>
          <w:rFonts w:cs="Arial"/>
          <w:b/>
          <w:color w:val="000000" w:themeColor="text1"/>
          <w:szCs w:val="22"/>
        </w:rPr>
      </w:pPr>
    </w:p>
    <w:p w:rsidR="00DB3421" w:rsidRPr="00DB3421" w:rsidRDefault="00DB3421" w:rsidP="00DB3421">
      <w:pPr>
        <w:ind w:right="-108"/>
        <w:jc w:val="center"/>
        <w:rPr>
          <w:rFonts w:cs="Arial"/>
          <w:b/>
          <w:color w:val="000000" w:themeColor="text1"/>
          <w:szCs w:val="22"/>
        </w:rPr>
      </w:pPr>
      <w:r w:rsidRPr="00DB3421">
        <w:rPr>
          <w:rFonts w:cs="Arial"/>
          <w:b/>
          <w:color w:val="000000" w:themeColor="text1"/>
          <w:szCs w:val="22"/>
        </w:rPr>
        <w:t xml:space="preserve">УГОВОР ИЗМЕЂУ </w:t>
      </w:r>
    </w:p>
    <w:p w:rsidR="00DB3421" w:rsidRPr="00DB3421" w:rsidRDefault="00DB3421" w:rsidP="00DB3421">
      <w:pPr>
        <w:ind w:right="-108"/>
        <w:jc w:val="center"/>
        <w:rPr>
          <w:rFonts w:cs="Arial"/>
          <w:b/>
          <w:color w:val="000000" w:themeColor="text1"/>
          <w:szCs w:val="22"/>
        </w:rPr>
      </w:pPr>
      <w:r w:rsidRPr="00DB3421">
        <w:rPr>
          <w:rFonts w:cs="Arial"/>
          <w:b/>
          <w:color w:val="000000" w:themeColor="text1"/>
          <w:szCs w:val="22"/>
        </w:rPr>
        <w:t xml:space="preserve">РЕПУБЛИКЕ СЛОВЕНИЈЕ </w:t>
      </w:r>
    </w:p>
    <w:p w:rsidR="00DB3421" w:rsidRPr="00DB3421" w:rsidRDefault="00DB3421" w:rsidP="00DB3421">
      <w:pPr>
        <w:ind w:right="-108"/>
        <w:jc w:val="center"/>
        <w:rPr>
          <w:rFonts w:cs="Arial"/>
          <w:b/>
          <w:color w:val="000000" w:themeColor="text1"/>
          <w:szCs w:val="22"/>
        </w:rPr>
      </w:pPr>
      <w:r w:rsidRPr="00DB3421">
        <w:rPr>
          <w:rFonts w:cs="Arial"/>
          <w:b/>
          <w:color w:val="000000" w:themeColor="text1"/>
          <w:szCs w:val="22"/>
        </w:rPr>
        <w:t xml:space="preserve">И РЕПУБЛИКЕ СРБИЈЕ </w:t>
      </w:r>
    </w:p>
    <w:p w:rsidR="00DB3421" w:rsidRPr="00DB3421" w:rsidRDefault="00DB3421" w:rsidP="00DB3421">
      <w:pPr>
        <w:ind w:right="-108"/>
        <w:jc w:val="center"/>
        <w:rPr>
          <w:rFonts w:cs="Arial"/>
          <w:b/>
          <w:color w:val="000000" w:themeColor="text1"/>
          <w:szCs w:val="22"/>
        </w:rPr>
      </w:pPr>
      <w:r w:rsidRPr="00DB3421">
        <w:rPr>
          <w:rFonts w:cs="Arial"/>
          <w:b/>
          <w:color w:val="000000" w:themeColor="text1"/>
          <w:szCs w:val="22"/>
        </w:rPr>
        <w:t xml:space="preserve">О МЕЂУСОБНОМ ИЗВРШАВАЊУ </w:t>
      </w:r>
    </w:p>
    <w:p w:rsidR="00DB3421" w:rsidRPr="00DB3421" w:rsidRDefault="00DB3421" w:rsidP="00DB3421">
      <w:pPr>
        <w:ind w:right="-108"/>
        <w:jc w:val="center"/>
        <w:rPr>
          <w:rFonts w:cs="Arial"/>
          <w:b/>
          <w:color w:val="000000" w:themeColor="text1"/>
          <w:szCs w:val="22"/>
        </w:rPr>
      </w:pPr>
      <w:r w:rsidRPr="00DB3421">
        <w:rPr>
          <w:rFonts w:cs="Arial"/>
          <w:b/>
          <w:color w:val="000000" w:themeColor="text1"/>
          <w:szCs w:val="22"/>
        </w:rPr>
        <w:t xml:space="preserve">СУДСКИХ ОДЛУКА </w:t>
      </w:r>
    </w:p>
    <w:p w:rsidR="00DB3421" w:rsidRPr="00DB3421" w:rsidRDefault="00DB3421" w:rsidP="00DB3421">
      <w:pPr>
        <w:ind w:right="-108"/>
        <w:jc w:val="center"/>
        <w:rPr>
          <w:rFonts w:cs="Arial"/>
          <w:b/>
          <w:color w:val="000000" w:themeColor="text1"/>
          <w:szCs w:val="22"/>
        </w:rPr>
      </w:pPr>
      <w:r w:rsidRPr="00DB3421">
        <w:rPr>
          <w:rFonts w:cs="Arial"/>
          <w:b/>
          <w:color w:val="000000" w:themeColor="text1"/>
          <w:szCs w:val="22"/>
        </w:rPr>
        <w:t>У КРИВИЧНИМ СТВАРИМА</w:t>
      </w:r>
    </w:p>
    <w:p w:rsidR="00DB3421" w:rsidRPr="00DB3421" w:rsidRDefault="00DB3421" w:rsidP="00DB3421">
      <w:pPr>
        <w:pStyle w:val="Naslov"/>
        <w:spacing w:line="260" w:lineRule="exact"/>
        <w:ind w:right="-828"/>
        <w:jc w:val="left"/>
        <w:rPr>
          <w:rFonts w:ascii="Arial" w:hAnsi="Arial" w:cs="Arial"/>
          <w:b w:val="0"/>
          <w:color w:val="000000" w:themeColor="text1"/>
          <w:sz w:val="22"/>
          <w:szCs w:val="22"/>
        </w:rPr>
      </w:pPr>
    </w:p>
    <w:p w:rsidR="00DB3421" w:rsidRPr="00DB3421" w:rsidRDefault="00DB3421" w:rsidP="00DB3421">
      <w:pPr>
        <w:jc w:val="cente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br w:type="page"/>
      </w:r>
      <w:r w:rsidRPr="00DB3421">
        <w:rPr>
          <w:rFonts w:cs="Arial"/>
          <w:color w:val="000000" w:themeColor="text1"/>
          <w:szCs w:val="22"/>
        </w:rPr>
        <w:lastRenderedPageBreak/>
        <w:t xml:space="preserve">Република Словенија и Република Србија (у даљем тексту: државе уговорнице), </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у жељи да развијају узајамно поверење и сарадњу у области правне помоћи у кривичним стварима,</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 xml:space="preserve">поштујући начело хуманости и чињеницу да би извршавање кривичних санкција у држави чији су држављани осуђена лица или у којој имају пребивалиште допринело ефикасној и потпунијој ресоцијализацији извршилаца кривичних дела, </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договориле су се да закључе овај уговор.</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ab/>
      </w: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ПРВО ПОГЛАВЉЕ</w:t>
      </w:r>
    </w:p>
    <w:p w:rsidR="00DB3421" w:rsidRPr="00DB3421" w:rsidRDefault="00DB3421" w:rsidP="00DB3421">
      <w:pPr>
        <w:jc w:val="center"/>
        <w:rPr>
          <w:rFonts w:cs="Arial"/>
          <w:b/>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Опште одредбе</w:t>
      </w:r>
    </w:p>
    <w:p w:rsidR="00DB3421" w:rsidRPr="00DB3421" w:rsidRDefault="00DB3421" w:rsidP="00DB3421">
      <w:pPr>
        <w:jc w:val="center"/>
        <w:rPr>
          <w:rFonts w:cs="Arial"/>
          <w:b/>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Члан 1.</w:t>
      </w:r>
    </w:p>
    <w:p w:rsidR="00DB3421" w:rsidRPr="00DB3421" w:rsidRDefault="00DB3421" w:rsidP="00DB3421">
      <w:pPr>
        <w:jc w:val="cente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Државе уговорнице се обавезују да ће на основу замолнице, у складу са условима  из овог уговора, међусобно извршавати правоснажне судске одлуке у кривичним стварима које донесе суд једне државе уговорнице против држављанина друге државе уговорнице или против лица које на њеној тероторији има пребивалиште, и то :</w:t>
      </w:r>
    </w:p>
    <w:p w:rsidR="00DB3421" w:rsidRPr="00EC385F" w:rsidRDefault="00DB3421" w:rsidP="00EC385F">
      <w:pPr>
        <w:pStyle w:val="Odstavekseznama"/>
        <w:numPr>
          <w:ilvl w:val="0"/>
          <w:numId w:val="15"/>
        </w:numPr>
        <w:spacing w:line="260" w:lineRule="exact"/>
        <w:rPr>
          <w:rFonts w:cs="Arial"/>
          <w:color w:val="000000" w:themeColor="text1"/>
          <w:szCs w:val="22"/>
        </w:rPr>
      </w:pPr>
      <w:r w:rsidRPr="00EC385F">
        <w:rPr>
          <w:rFonts w:cs="Arial"/>
          <w:color w:val="000000" w:themeColor="text1"/>
          <w:szCs w:val="22"/>
        </w:rPr>
        <w:t>преузимати извршење казне затвора и других мера које подразумевају лишење слободе;</w:t>
      </w:r>
    </w:p>
    <w:p w:rsidR="00DB3421" w:rsidRPr="00EC385F" w:rsidRDefault="00DB3421" w:rsidP="00EC385F">
      <w:pPr>
        <w:pStyle w:val="Odstavekseznama"/>
        <w:numPr>
          <w:ilvl w:val="0"/>
          <w:numId w:val="15"/>
        </w:numPr>
        <w:spacing w:line="260" w:lineRule="exact"/>
        <w:rPr>
          <w:rFonts w:cs="Arial"/>
          <w:color w:val="000000" w:themeColor="text1"/>
          <w:szCs w:val="22"/>
        </w:rPr>
      </w:pPr>
      <w:r w:rsidRPr="00EC385F">
        <w:rPr>
          <w:rFonts w:cs="Arial"/>
          <w:color w:val="000000" w:themeColor="text1"/>
          <w:szCs w:val="22"/>
        </w:rPr>
        <w:t>преузимати надзор над лицима којима је</w:t>
      </w:r>
      <w:r w:rsidRPr="00EC385F">
        <w:rPr>
          <w:rFonts w:cs="Arial"/>
          <w:b/>
          <w:color w:val="000000" w:themeColor="text1"/>
          <w:szCs w:val="22"/>
        </w:rPr>
        <w:t xml:space="preserve"> </w:t>
      </w:r>
      <w:r w:rsidRPr="00EC385F">
        <w:rPr>
          <w:rFonts w:cs="Arial"/>
          <w:color w:val="000000" w:themeColor="text1"/>
          <w:szCs w:val="22"/>
        </w:rPr>
        <w:t>изречена</w:t>
      </w:r>
      <w:r w:rsidRPr="00EC385F">
        <w:rPr>
          <w:rFonts w:cs="Arial"/>
          <w:b/>
          <w:color w:val="000000" w:themeColor="text1"/>
          <w:szCs w:val="22"/>
        </w:rPr>
        <w:t xml:space="preserve"> </w:t>
      </w:r>
      <w:r w:rsidRPr="00EC385F">
        <w:rPr>
          <w:rFonts w:cs="Arial"/>
          <w:color w:val="000000" w:themeColor="text1"/>
          <w:szCs w:val="22"/>
        </w:rPr>
        <w:t>условна осуда у току времена проверавања.</w:t>
      </w:r>
    </w:p>
    <w:p w:rsidR="00DB3421" w:rsidRPr="00DB3421" w:rsidRDefault="00DB3421" w:rsidP="00DB3421">
      <w:pPr>
        <w:ind w:left="900"/>
        <w:rPr>
          <w:rFonts w:cs="Arial"/>
          <w:color w:val="000000" w:themeColor="text1"/>
          <w:szCs w:val="22"/>
        </w:rPr>
      </w:pPr>
    </w:p>
    <w:p w:rsidR="00DB3421" w:rsidRPr="00DB3421" w:rsidRDefault="00DB3421" w:rsidP="00DB3421">
      <w:pPr>
        <w:ind w:left="900"/>
        <w:rPr>
          <w:rFonts w:cs="Arial"/>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Члан 2.</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У смислу овог уговора, под наведеним изразима се подразумева:</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а) „држава изрицања” је држава уговорница у којој је донета судска одлука чије се извршење или надзор захтева;</w:t>
      </w:r>
    </w:p>
    <w:p w:rsidR="00DB3421" w:rsidRPr="00DB3421" w:rsidRDefault="00DB3421" w:rsidP="00DB3421">
      <w:pPr>
        <w:rPr>
          <w:rFonts w:cs="Arial"/>
          <w:color w:val="000000" w:themeColor="text1"/>
          <w:szCs w:val="22"/>
        </w:rPr>
      </w:pPr>
      <w:r w:rsidRPr="00DB3421">
        <w:rPr>
          <w:rFonts w:cs="Arial"/>
          <w:color w:val="000000" w:themeColor="text1"/>
          <w:szCs w:val="22"/>
        </w:rPr>
        <w:t>б) „држава извршења” је држава уговорница у којој  се извршава судска одлука која је донета у другој држави уговорници;</w:t>
      </w:r>
    </w:p>
    <w:p w:rsidR="00DB3421" w:rsidRPr="00DB3421" w:rsidRDefault="00DB3421" w:rsidP="00DB3421">
      <w:pPr>
        <w:rPr>
          <w:rFonts w:cs="Arial"/>
          <w:color w:val="000000" w:themeColor="text1"/>
          <w:szCs w:val="22"/>
        </w:rPr>
      </w:pPr>
      <w:r w:rsidRPr="00DB3421">
        <w:rPr>
          <w:rFonts w:cs="Arial"/>
          <w:color w:val="000000" w:themeColor="text1"/>
          <w:szCs w:val="22"/>
          <w:lang w:val="sr-Cyrl-CS"/>
        </w:rPr>
        <w:t>ц</w:t>
      </w:r>
      <w:r w:rsidRPr="00DB3421">
        <w:rPr>
          <w:rFonts w:cs="Arial"/>
          <w:color w:val="000000" w:themeColor="text1"/>
          <w:szCs w:val="22"/>
        </w:rPr>
        <w:t>) „друге мере које подразумевају лишење слободе” су мере безбедности и васпитне мере прописане кривичним законодавством држава уговорница које имају за последицу одузимање слободе;</w:t>
      </w:r>
    </w:p>
    <w:p w:rsidR="00DB3421" w:rsidRPr="00DB3421" w:rsidRDefault="00DB3421" w:rsidP="00DB3421">
      <w:pPr>
        <w:rPr>
          <w:rFonts w:cs="Arial"/>
          <w:color w:val="000000" w:themeColor="text1"/>
          <w:szCs w:val="22"/>
        </w:rPr>
      </w:pPr>
      <w:r w:rsidRPr="00DB3421">
        <w:rPr>
          <w:rFonts w:cs="Arial"/>
          <w:color w:val="000000" w:themeColor="text1"/>
          <w:szCs w:val="22"/>
          <w:lang w:val="sr-Cyrl-CS"/>
        </w:rPr>
        <w:t>д</w:t>
      </w:r>
      <w:r w:rsidRPr="00DB3421">
        <w:rPr>
          <w:rFonts w:cs="Arial"/>
          <w:color w:val="000000" w:themeColor="text1"/>
          <w:szCs w:val="22"/>
        </w:rPr>
        <w:t>) „условна осуда” је условна осуда и условна осуда са заштитним надзором, прописане законодавствима држава уговорница;</w:t>
      </w:r>
    </w:p>
    <w:p w:rsidR="00DB3421" w:rsidRDefault="00DB3421" w:rsidP="00DB3421">
      <w:pPr>
        <w:rPr>
          <w:rFonts w:cs="Arial"/>
          <w:color w:val="000000" w:themeColor="text1"/>
          <w:szCs w:val="22"/>
        </w:rPr>
      </w:pPr>
      <w:r w:rsidRPr="00DB3421">
        <w:rPr>
          <w:rFonts w:cs="Arial"/>
          <w:color w:val="000000" w:themeColor="text1"/>
          <w:szCs w:val="22"/>
          <w:lang w:val="sr-Cyrl-CS"/>
        </w:rPr>
        <w:t>е</w:t>
      </w:r>
      <w:r w:rsidRPr="00DB3421">
        <w:rPr>
          <w:rFonts w:cs="Arial"/>
          <w:color w:val="000000" w:themeColor="text1"/>
          <w:szCs w:val="22"/>
        </w:rPr>
        <w:t xml:space="preserve">) „пренос извршења уз премештај лица” је извршење судских одлука уз истовремени премештај лица која у држави изрицања издржавају кривичну санкцију, у државу извршења. </w:t>
      </w:r>
    </w:p>
    <w:p w:rsidR="00EC385F" w:rsidRDefault="00EC385F" w:rsidP="00DB3421">
      <w:pPr>
        <w:rPr>
          <w:rFonts w:cs="Arial"/>
          <w:color w:val="000000" w:themeColor="text1"/>
          <w:szCs w:val="22"/>
        </w:rPr>
      </w:pPr>
    </w:p>
    <w:p w:rsidR="00EC385F" w:rsidRPr="00DB3421" w:rsidRDefault="00EC385F" w:rsidP="00DB3421">
      <w:pPr>
        <w:rPr>
          <w:rFonts w:cs="Arial"/>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 xml:space="preserve">Члан 3.  </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(1) Надлежни органи држава уговорница код примене овог уговора комуницирају писменим путем, и то са стране Републике Словеније преко Министарства за правосуђе Републике Словеније, а са стране Републике Србије преко Министарства правде Републике Србије.</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(2) Дипломатски пут комуникације овим није искључен, ако за то постоје оправдани</w:t>
      </w:r>
      <w:r w:rsidRPr="00DB3421">
        <w:rPr>
          <w:rFonts w:cs="Arial"/>
          <w:b/>
          <w:color w:val="000000" w:themeColor="text1"/>
          <w:szCs w:val="22"/>
        </w:rPr>
        <w:t xml:space="preserve"> </w:t>
      </w:r>
      <w:r w:rsidRPr="00DB3421">
        <w:rPr>
          <w:rFonts w:cs="Arial"/>
          <w:color w:val="000000" w:themeColor="text1"/>
          <w:szCs w:val="22"/>
        </w:rPr>
        <w:t>разлози.</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(3) У хитним случајевима замолнице и обавештења, према овом уговору, могу се достављати преко Међународне организације криминалистичке полиције (ИНТЕРПОЛ).</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 xml:space="preserve">Члан 4. </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(1) Молба и документација која се прилаже уз ту молбу, према одредбама овог уговора, достављају се на службеном језику и писму државе молиље, уз препис на  латиничном писму</w:t>
      </w:r>
      <w:r w:rsidRPr="00DB3421">
        <w:rPr>
          <w:rFonts w:cs="Arial"/>
          <w:b/>
          <w:color w:val="000000" w:themeColor="text1"/>
          <w:szCs w:val="22"/>
        </w:rPr>
        <w:t>.</w:t>
      </w:r>
      <w:r w:rsidRPr="00DB3421">
        <w:rPr>
          <w:rFonts w:cs="Arial"/>
          <w:color w:val="000000" w:themeColor="text1"/>
          <w:szCs w:val="22"/>
        </w:rPr>
        <w:t xml:space="preserve"> Преводе на језик државе уговорнице која се моли за пренос извршења казне (у даљем тексту</w:t>
      </w:r>
      <w:r w:rsidRPr="00DB3421">
        <w:rPr>
          <w:rFonts w:cs="Arial"/>
          <w:b/>
          <w:color w:val="000000" w:themeColor="text1"/>
          <w:szCs w:val="22"/>
        </w:rPr>
        <w:t>:</w:t>
      </w:r>
      <w:r w:rsidRPr="00DB3421">
        <w:rPr>
          <w:rFonts w:cs="Arial"/>
          <w:color w:val="000000" w:themeColor="text1"/>
          <w:szCs w:val="22"/>
        </w:rPr>
        <w:t xml:space="preserve"> замољена држава), није потребно прилагати.</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 xml:space="preserve">(2) Ако су прилози, односно документација уз молбу настали пре ступања на снагу овог уговора, доставља се и препис на латиничном писму, ако је то могуће. </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(3) Легализација докумената из става (1) овог члана није потребна.</w:t>
      </w:r>
    </w:p>
    <w:p w:rsidR="00DB3421" w:rsidRPr="00DB3421" w:rsidRDefault="00DB3421" w:rsidP="00DB3421">
      <w:pPr>
        <w:jc w:val="center"/>
        <w:rPr>
          <w:rFonts w:cs="Arial"/>
          <w:color w:val="000000" w:themeColor="text1"/>
          <w:szCs w:val="22"/>
        </w:rPr>
      </w:pPr>
    </w:p>
    <w:p w:rsidR="00DB3421" w:rsidRPr="00DB3421" w:rsidRDefault="00DB3421" w:rsidP="00DB3421">
      <w:pPr>
        <w:jc w:val="center"/>
        <w:rPr>
          <w:rFonts w:cs="Arial"/>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 xml:space="preserve">Члан 5. </w:t>
      </w:r>
    </w:p>
    <w:p w:rsidR="00DB3421" w:rsidRPr="00DB3421" w:rsidRDefault="00DB3421" w:rsidP="00DB3421">
      <w:pPr>
        <w:jc w:val="cente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(1) Извршење или надзор према одредбама овог уговора, преузеће се ако су испуњени следећи услови:</w:t>
      </w:r>
    </w:p>
    <w:p w:rsidR="00DB3421" w:rsidRPr="00EC385F" w:rsidRDefault="00DB3421" w:rsidP="00EC385F">
      <w:pPr>
        <w:pStyle w:val="Odstavekseznama"/>
        <w:numPr>
          <w:ilvl w:val="0"/>
          <w:numId w:val="16"/>
        </w:numPr>
        <w:spacing w:line="260" w:lineRule="exact"/>
        <w:rPr>
          <w:rFonts w:cs="Arial"/>
          <w:color w:val="000000" w:themeColor="text1"/>
          <w:szCs w:val="22"/>
        </w:rPr>
      </w:pPr>
      <w:r w:rsidRPr="00EC385F">
        <w:rPr>
          <w:rFonts w:cs="Arial"/>
          <w:color w:val="000000" w:themeColor="text1"/>
          <w:szCs w:val="22"/>
        </w:rPr>
        <w:t xml:space="preserve">ако је осуђено лице држављанин државе извршења или у њој има пребивалиште; </w:t>
      </w:r>
    </w:p>
    <w:p w:rsidR="00DB3421" w:rsidRPr="00EC385F" w:rsidRDefault="00DB3421" w:rsidP="00EC385F">
      <w:pPr>
        <w:pStyle w:val="Odstavekseznama"/>
        <w:numPr>
          <w:ilvl w:val="0"/>
          <w:numId w:val="16"/>
        </w:numPr>
        <w:spacing w:line="260" w:lineRule="exact"/>
        <w:jc w:val="left"/>
        <w:rPr>
          <w:rFonts w:cs="Arial"/>
          <w:color w:val="000000" w:themeColor="text1"/>
          <w:szCs w:val="22"/>
        </w:rPr>
      </w:pPr>
      <w:r w:rsidRPr="00EC385F">
        <w:rPr>
          <w:rFonts w:cs="Arial"/>
          <w:color w:val="000000" w:themeColor="text1"/>
          <w:szCs w:val="22"/>
        </w:rPr>
        <w:t xml:space="preserve">ако је судска одлука правноснажна и извршна; </w:t>
      </w:r>
    </w:p>
    <w:p w:rsidR="00DB3421" w:rsidRPr="00EC385F" w:rsidRDefault="00DB3421" w:rsidP="00EC385F">
      <w:pPr>
        <w:pStyle w:val="Odstavekseznama"/>
        <w:numPr>
          <w:ilvl w:val="0"/>
          <w:numId w:val="16"/>
        </w:numPr>
        <w:spacing w:line="260" w:lineRule="exact"/>
        <w:jc w:val="left"/>
        <w:rPr>
          <w:rFonts w:cs="Arial"/>
          <w:color w:val="000000" w:themeColor="text1"/>
          <w:szCs w:val="22"/>
        </w:rPr>
      </w:pPr>
      <w:r w:rsidRPr="00EC385F">
        <w:rPr>
          <w:rFonts w:cs="Arial"/>
          <w:color w:val="000000" w:themeColor="text1"/>
          <w:szCs w:val="22"/>
        </w:rPr>
        <w:t>ако осуђено лице да сагласност;</w:t>
      </w:r>
    </w:p>
    <w:p w:rsidR="00DB3421" w:rsidRPr="00EC385F" w:rsidRDefault="00DB3421" w:rsidP="00EC385F">
      <w:pPr>
        <w:pStyle w:val="Odstavekseznama"/>
        <w:numPr>
          <w:ilvl w:val="0"/>
          <w:numId w:val="16"/>
        </w:numPr>
        <w:spacing w:line="260" w:lineRule="exact"/>
        <w:rPr>
          <w:rFonts w:cs="Arial"/>
          <w:color w:val="000000" w:themeColor="text1"/>
          <w:szCs w:val="22"/>
        </w:rPr>
      </w:pPr>
      <w:r w:rsidRPr="00EC385F">
        <w:rPr>
          <w:rFonts w:cs="Arial"/>
          <w:color w:val="000000" w:themeColor="text1"/>
          <w:szCs w:val="22"/>
        </w:rPr>
        <w:t xml:space="preserve">ако је дело на којем се заснива правноснажна судска одлука, кривично дело према праву обе државе уговорнице; </w:t>
      </w:r>
    </w:p>
    <w:p w:rsidR="00DB3421" w:rsidRPr="00EC385F" w:rsidRDefault="00DB3421" w:rsidP="00EC385F">
      <w:pPr>
        <w:pStyle w:val="Odstavekseznama"/>
        <w:numPr>
          <w:ilvl w:val="0"/>
          <w:numId w:val="16"/>
        </w:numPr>
        <w:spacing w:line="260" w:lineRule="exact"/>
        <w:rPr>
          <w:rFonts w:cs="Arial"/>
          <w:color w:val="000000" w:themeColor="text1"/>
          <w:szCs w:val="22"/>
        </w:rPr>
      </w:pPr>
      <w:r w:rsidRPr="00EC385F">
        <w:rPr>
          <w:rFonts w:cs="Arial"/>
          <w:color w:val="000000" w:themeColor="text1"/>
          <w:szCs w:val="22"/>
        </w:rPr>
        <w:t>ако држава која је изрекла кривичну санкцију и држава која је преузима, постигну сагласност о преносу извршења или надзора.</w:t>
      </w:r>
    </w:p>
    <w:p w:rsidR="00DB3421" w:rsidRPr="00DB3421" w:rsidRDefault="00DB3421" w:rsidP="00DB3421">
      <w:pPr>
        <w:ind w:left="900"/>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(2) Пренос извршења уз премештај лица је могућ ако осуђено лице од дана подношења молбе треба да издржи још најмање шест месеци од изречене кривичне санкције. Изузетно, државе уговорнице могу се споразумети о преносу извршења и кад је трајање неизвршеног дела кривичне санкције краће од шест месеци.</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(3) Ако је трајање кривичне санкције неодређено, за оцену да ли то трајање износи најмање шест месеци меродаван је тренутак у којем се мера најкасније мора укинути према  праву државе изрицања судске одлуке.</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 xml:space="preserve">(4) Ако осуђено лице не може дати правоваљану сагласност за пренос извршења или надзора, треба прибавити сагласност његовог законског заступника према праву оне државе у којој осуђено лице има пребивалиште. </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 xml:space="preserve">(5) Сагласност из става (1) тачка 3 овог члана није потребна, ако је лице доласком или бекством у замољену државу избегло извршење или даље извршење кривичне санкције. </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Члан 6.</w:t>
      </w:r>
    </w:p>
    <w:p w:rsidR="00DB3421" w:rsidRPr="00DB3421" w:rsidRDefault="00DB3421" w:rsidP="00DB3421">
      <w:pPr>
        <w:jc w:val="cente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Извршење или надзор неће се преузети:</w:t>
      </w:r>
    </w:p>
    <w:p w:rsidR="00DB3421" w:rsidRPr="00DB3421" w:rsidRDefault="00DB3421" w:rsidP="00DB3421">
      <w:pPr>
        <w:rPr>
          <w:rFonts w:cs="Arial"/>
          <w:color w:val="000000" w:themeColor="text1"/>
          <w:szCs w:val="22"/>
        </w:rPr>
      </w:pPr>
      <w:r w:rsidRPr="00DB3421">
        <w:rPr>
          <w:rFonts w:cs="Arial"/>
          <w:color w:val="000000" w:themeColor="text1"/>
          <w:szCs w:val="22"/>
        </w:rPr>
        <w:t xml:space="preserve"> </w:t>
      </w:r>
    </w:p>
    <w:p w:rsidR="00DB3421" w:rsidRPr="00DB3421" w:rsidRDefault="00DB3421" w:rsidP="00DB3421">
      <w:pPr>
        <w:numPr>
          <w:ilvl w:val="0"/>
          <w:numId w:val="11"/>
        </w:numPr>
        <w:suppressAutoHyphens/>
        <w:spacing w:line="260" w:lineRule="exact"/>
        <w:rPr>
          <w:rFonts w:cs="Arial"/>
          <w:color w:val="000000" w:themeColor="text1"/>
          <w:szCs w:val="22"/>
        </w:rPr>
      </w:pPr>
      <w:r w:rsidRPr="00DB3421">
        <w:rPr>
          <w:rFonts w:cs="Arial"/>
          <w:color w:val="000000" w:themeColor="text1"/>
          <w:szCs w:val="22"/>
        </w:rPr>
        <w:t>ако би извршење или надзор били у супротности са основним начелима правног поретка замољене државе;</w:t>
      </w:r>
    </w:p>
    <w:p w:rsidR="00DB3421" w:rsidRPr="00DB3421" w:rsidRDefault="00DB3421" w:rsidP="00DB3421">
      <w:pPr>
        <w:numPr>
          <w:ilvl w:val="0"/>
          <w:numId w:val="11"/>
        </w:numPr>
        <w:suppressAutoHyphens/>
        <w:spacing w:line="260" w:lineRule="exact"/>
        <w:rPr>
          <w:rFonts w:cs="Arial"/>
          <w:color w:val="000000" w:themeColor="text1"/>
          <w:szCs w:val="22"/>
        </w:rPr>
      </w:pPr>
      <w:r w:rsidRPr="00DB3421">
        <w:rPr>
          <w:rFonts w:cs="Arial"/>
          <w:color w:val="000000" w:themeColor="text1"/>
          <w:szCs w:val="22"/>
        </w:rPr>
        <w:t>ако је дело на коме се заснива правноснажна судска одлука, по мишљењу замољене државе, политичке или војне природе;</w:t>
      </w:r>
    </w:p>
    <w:p w:rsidR="00DB3421" w:rsidRPr="00DB3421" w:rsidRDefault="00DB3421" w:rsidP="00DB3421">
      <w:pPr>
        <w:numPr>
          <w:ilvl w:val="0"/>
          <w:numId w:val="11"/>
        </w:numPr>
        <w:suppressAutoHyphens/>
        <w:spacing w:line="260" w:lineRule="exact"/>
        <w:rPr>
          <w:rFonts w:cs="Arial"/>
          <w:color w:val="000000" w:themeColor="text1"/>
          <w:szCs w:val="22"/>
        </w:rPr>
      </w:pPr>
      <w:r w:rsidRPr="00DB3421">
        <w:rPr>
          <w:rFonts w:cs="Arial"/>
          <w:color w:val="000000" w:themeColor="text1"/>
          <w:szCs w:val="22"/>
        </w:rPr>
        <w:t>ако би извршење или надзор били у супротности са другим међународним обавезама замољене државе;</w:t>
      </w:r>
    </w:p>
    <w:p w:rsidR="00DB3421" w:rsidRPr="00DB3421" w:rsidRDefault="00DB3421" w:rsidP="00DB3421">
      <w:pPr>
        <w:numPr>
          <w:ilvl w:val="0"/>
          <w:numId w:val="11"/>
        </w:numPr>
        <w:suppressAutoHyphens/>
        <w:spacing w:line="260" w:lineRule="exact"/>
        <w:rPr>
          <w:rFonts w:cs="Arial"/>
          <w:color w:val="000000" w:themeColor="text1"/>
          <w:szCs w:val="22"/>
        </w:rPr>
      </w:pPr>
      <w:r w:rsidRPr="00DB3421">
        <w:rPr>
          <w:rFonts w:cs="Arial"/>
          <w:color w:val="000000" w:themeColor="text1"/>
          <w:szCs w:val="22"/>
        </w:rPr>
        <w:t>ако се у замољеној држави против осуђеног лица води кривични поступак због истог дела;</w:t>
      </w:r>
    </w:p>
    <w:p w:rsidR="00DB3421" w:rsidRPr="00DB3421" w:rsidRDefault="00DB3421" w:rsidP="00DB3421">
      <w:pPr>
        <w:numPr>
          <w:ilvl w:val="0"/>
          <w:numId w:val="11"/>
        </w:numPr>
        <w:suppressAutoHyphens/>
        <w:spacing w:line="260" w:lineRule="exact"/>
        <w:rPr>
          <w:rFonts w:cs="Arial"/>
          <w:color w:val="000000" w:themeColor="text1"/>
          <w:szCs w:val="22"/>
        </w:rPr>
      </w:pPr>
      <w:r w:rsidRPr="00DB3421">
        <w:rPr>
          <w:rFonts w:cs="Arial"/>
          <w:color w:val="000000" w:themeColor="text1"/>
          <w:szCs w:val="22"/>
        </w:rPr>
        <w:t>ако замољена држава не може да изврши кривичну санкцију, јер је извршење санкције застарело;</w:t>
      </w:r>
    </w:p>
    <w:p w:rsidR="00DB3421" w:rsidRPr="00DB3421" w:rsidRDefault="00DB3421" w:rsidP="00DB3421">
      <w:pPr>
        <w:numPr>
          <w:ilvl w:val="0"/>
          <w:numId w:val="11"/>
        </w:numPr>
        <w:suppressAutoHyphens/>
        <w:spacing w:line="260" w:lineRule="exact"/>
        <w:rPr>
          <w:rFonts w:cs="Arial"/>
          <w:color w:val="000000" w:themeColor="text1"/>
          <w:szCs w:val="22"/>
        </w:rPr>
      </w:pPr>
      <w:r w:rsidRPr="00DB3421">
        <w:rPr>
          <w:rFonts w:cs="Arial"/>
          <w:color w:val="000000" w:themeColor="text1"/>
          <w:szCs w:val="22"/>
        </w:rPr>
        <w:t>ако се против осуђеног лица, с обзиром на године живота у време извршења дела, не би могао водити кривични поступак у замољеној држави;</w:t>
      </w:r>
    </w:p>
    <w:p w:rsidR="00DB3421" w:rsidRPr="00DB3421" w:rsidRDefault="00DB3421" w:rsidP="00DB3421">
      <w:pPr>
        <w:numPr>
          <w:ilvl w:val="0"/>
          <w:numId w:val="11"/>
        </w:numPr>
        <w:suppressAutoHyphens/>
        <w:spacing w:line="260" w:lineRule="exact"/>
        <w:rPr>
          <w:rFonts w:cs="Arial"/>
          <w:color w:val="000000" w:themeColor="text1"/>
          <w:szCs w:val="22"/>
        </w:rPr>
      </w:pPr>
      <w:r w:rsidRPr="00DB3421">
        <w:rPr>
          <w:rFonts w:cs="Arial"/>
          <w:color w:val="000000" w:themeColor="text1"/>
          <w:szCs w:val="22"/>
        </w:rPr>
        <w:t>ако је осуђено лице у замољеној држави већ правоснажно осуђено за исто дело, или је ослобођено, или је оптужба правоснажно одбијена, или ако је поступак против њега правноснажно обустављен;</w:t>
      </w:r>
    </w:p>
    <w:p w:rsidR="00DB3421" w:rsidRPr="00DB3421" w:rsidRDefault="00DB3421" w:rsidP="00DB3421">
      <w:pPr>
        <w:numPr>
          <w:ilvl w:val="0"/>
          <w:numId w:val="11"/>
        </w:numPr>
        <w:suppressAutoHyphens/>
        <w:spacing w:line="260" w:lineRule="exact"/>
        <w:rPr>
          <w:rFonts w:cs="Arial"/>
          <w:color w:val="000000" w:themeColor="text1"/>
          <w:szCs w:val="22"/>
        </w:rPr>
      </w:pPr>
      <w:r w:rsidRPr="00DB3421">
        <w:rPr>
          <w:rFonts w:cs="Arial"/>
          <w:color w:val="000000" w:themeColor="text1"/>
          <w:szCs w:val="22"/>
        </w:rPr>
        <w:t>ако је судска одлука донета у одсуству осуђеног лица;</w:t>
      </w:r>
    </w:p>
    <w:p w:rsidR="00DB3421" w:rsidRPr="00DB3421" w:rsidRDefault="00DB3421" w:rsidP="00DB3421">
      <w:pPr>
        <w:numPr>
          <w:ilvl w:val="0"/>
          <w:numId w:val="11"/>
        </w:numPr>
        <w:suppressAutoHyphens/>
        <w:spacing w:line="260" w:lineRule="exact"/>
        <w:rPr>
          <w:rFonts w:cs="Arial"/>
          <w:color w:val="000000" w:themeColor="text1"/>
          <w:szCs w:val="22"/>
        </w:rPr>
      </w:pPr>
      <w:r w:rsidRPr="00DB3421">
        <w:rPr>
          <w:rFonts w:cs="Arial"/>
          <w:color w:val="000000" w:themeColor="text1"/>
          <w:szCs w:val="22"/>
        </w:rPr>
        <w:t>ако је судску одлуку донео ванредни суд;</w:t>
      </w:r>
    </w:p>
    <w:p w:rsidR="00DB3421" w:rsidRPr="00DB3421" w:rsidRDefault="00DB3421" w:rsidP="00DB3421">
      <w:pPr>
        <w:numPr>
          <w:ilvl w:val="0"/>
          <w:numId w:val="11"/>
        </w:numPr>
        <w:suppressAutoHyphens/>
        <w:spacing w:line="260" w:lineRule="exact"/>
        <w:rPr>
          <w:rFonts w:cs="Arial"/>
          <w:color w:val="000000" w:themeColor="text1"/>
          <w:szCs w:val="22"/>
        </w:rPr>
      </w:pPr>
      <w:r w:rsidRPr="00DB3421">
        <w:rPr>
          <w:rFonts w:cs="Arial"/>
          <w:color w:val="000000" w:themeColor="text1"/>
          <w:szCs w:val="22"/>
        </w:rPr>
        <w:t>ако осуђено лице у држави изрицања ужива право азила;</w:t>
      </w:r>
    </w:p>
    <w:p w:rsidR="00DB3421" w:rsidRPr="00DB3421" w:rsidRDefault="00DB3421" w:rsidP="00DB3421">
      <w:pPr>
        <w:numPr>
          <w:ilvl w:val="0"/>
          <w:numId w:val="11"/>
        </w:numPr>
        <w:suppressAutoHyphens/>
        <w:spacing w:line="260" w:lineRule="exact"/>
        <w:rPr>
          <w:rFonts w:cs="Arial"/>
          <w:color w:val="000000" w:themeColor="text1"/>
          <w:szCs w:val="22"/>
        </w:rPr>
      </w:pPr>
      <w:r w:rsidRPr="00DB3421">
        <w:rPr>
          <w:rFonts w:cs="Arial"/>
          <w:color w:val="000000" w:themeColor="text1"/>
          <w:szCs w:val="22"/>
        </w:rPr>
        <w:t>ако према праву државе извршења  постоји имунитет који онемогућава извршење кривичне санкције;</w:t>
      </w:r>
    </w:p>
    <w:p w:rsidR="00DB3421" w:rsidRPr="00DB3421" w:rsidRDefault="00DB3421" w:rsidP="00DB3421">
      <w:pPr>
        <w:numPr>
          <w:ilvl w:val="0"/>
          <w:numId w:val="11"/>
        </w:numPr>
        <w:suppressAutoHyphens/>
        <w:spacing w:line="260" w:lineRule="exact"/>
        <w:rPr>
          <w:rFonts w:cs="Arial"/>
          <w:color w:val="000000" w:themeColor="text1"/>
          <w:szCs w:val="22"/>
        </w:rPr>
      </w:pPr>
      <w:r w:rsidRPr="00DB3421">
        <w:rPr>
          <w:rFonts w:cs="Arial"/>
          <w:color w:val="000000" w:themeColor="text1"/>
          <w:szCs w:val="22"/>
        </w:rPr>
        <w:t>ако је судском одлуком изречена кривична санкција која подразумева лишење слободе, а коју замољена држава, без обзира на члан 11</w:t>
      </w:r>
      <w:r w:rsidRPr="00DB3421">
        <w:rPr>
          <w:rFonts w:cs="Arial"/>
          <w:color w:val="000000" w:themeColor="text1"/>
          <w:szCs w:val="22"/>
          <w:lang w:val="sr-Cyrl-CS"/>
        </w:rPr>
        <w:t>.</w:t>
      </w:r>
      <w:r w:rsidRPr="00DB3421">
        <w:rPr>
          <w:rFonts w:cs="Arial"/>
          <w:color w:val="000000" w:themeColor="text1"/>
          <w:szCs w:val="22"/>
        </w:rPr>
        <w:t xml:space="preserve"> став (2) овог уговора, према свом правном или здравственом систему, не може спроводити.</w:t>
      </w:r>
    </w:p>
    <w:p w:rsidR="00DB3421" w:rsidRPr="00DB3421" w:rsidRDefault="00DB3421" w:rsidP="00DB3421">
      <w:pPr>
        <w:ind w:left="900"/>
        <w:rPr>
          <w:rFonts w:cs="Arial"/>
          <w:color w:val="000000" w:themeColor="text1"/>
          <w:szCs w:val="22"/>
        </w:rPr>
      </w:pPr>
    </w:p>
    <w:p w:rsidR="00DB3421" w:rsidRPr="00DB3421" w:rsidRDefault="00DB3421" w:rsidP="00DB3421">
      <w:pPr>
        <w:ind w:left="900"/>
        <w:rPr>
          <w:rFonts w:cs="Arial"/>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 xml:space="preserve">Члан 7.  </w:t>
      </w:r>
    </w:p>
    <w:p w:rsidR="00DB3421" w:rsidRPr="00DB3421" w:rsidRDefault="00DB3421" w:rsidP="00DB3421">
      <w:pPr>
        <w:jc w:val="cente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(1) Замољена држава је дужна да без одлагања обавести државу молиљу да ли прихвата или одбија замолницу за преузимање извршења или надзора.</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(2) У случају потпуног или делимичног одбијања преузимања извршења или надзора, замољена држава је дужна да наведе разлоге одбијања.</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Члан 8.</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(1) Извршење се спроводи искључиво према праву државе извршења .</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 xml:space="preserve">(2) </w:t>
      </w:r>
      <w:r w:rsidRPr="00DB3421">
        <w:rPr>
          <w:rFonts w:cs="Arial"/>
          <w:color w:val="000000" w:themeColor="text1"/>
          <w:szCs w:val="22"/>
          <w:lang w:val="sr-Cyrl-CS"/>
        </w:rPr>
        <w:t xml:space="preserve">Свака држава уговорница може амнестирати или дати помиловање осуђеном лицу. </w:t>
      </w:r>
    </w:p>
    <w:p w:rsidR="00DB3421" w:rsidRPr="00DB3421" w:rsidRDefault="00DB3421" w:rsidP="00DB3421">
      <w:pPr>
        <w:tabs>
          <w:tab w:val="num" w:pos="0"/>
        </w:tabs>
        <w:rPr>
          <w:rFonts w:cs="Arial"/>
          <w:color w:val="000000" w:themeColor="text1"/>
          <w:szCs w:val="22"/>
        </w:rPr>
      </w:pPr>
    </w:p>
    <w:p w:rsidR="00DB3421" w:rsidRPr="00DB3421" w:rsidRDefault="00DB3421" w:rsidP="00DB3421">
      <w:pPr>
        <w:tabs>
          <w:tab w:val="num" w:pos="0"/>
        </w:tabs>
        <w:rPr>
          <w:rFonts w:cs="Arial"/>
          <w:color w:val="000000" w:themeColor="text1"/>
          <w:szCs w:val="22"/>
        </w:rPr>
      </w:pPr>
      <w:r w:rsidRPr="00DB3421">
        <w:rPr>
          <w:rFonts w:cs="Arial"/>
          <w:color w:val="000000" w:themeColor="text1"/>
          <w:szCs w:val="22"/>
        </w:rPr>
        <w:t>(3) Само држава изрицања је надлежна да одлучује о ванредним правним средствима.</w:t>
      </w:r>
    </w:p>
    <w:p w:rsidR="00DB3421" w:rsidRPr="00DB3421" w:rsidRDefault="00DB3421" w:rsidP="00DB3421">
      <w:pPr>
        <w:tabs>
          <w:tab w:val="num" w:pos="0"/>
        </w:tabs>
        <w:rPr>
          <w:rFonts w:cs="Arial"/>
          <w:color w:val="000000" w:themeColor="text1"/>
          <w:szCs w:val="22"/>
        </w:rPr>
      </w:pPr>
    </w:p>
    <w:p w:rsidR="00DB3421" w:rsidRPr="00DB3421" w:rsidRDefault="00DB3421" w:rsidP="00DB3421">
      <w:pPr>
        <w:tabs>
          <w:tab w:val="num" w:pos="0"/>
        </w:tabs>
        <w:rPr>
          <w:rFonts w:cs="Arial"/>
          <w:color w:val="000000" w:themeColor="text1"/>
          <w:szCs w:val="22"/>
        </w:rPr>
      </w:pPr>
      <w:r w:rsidRPr="00DB3421">
        <w:rPr>
          <w:rFonts w:cs="Arial"/>
          <w:color w:val="000000" w:themeColor="text1"/>
          <w:szCs w:val="22"/>
        </w:rPr>
        <w:lastRenderedPageBreak/>
        <w:t>(4) Ако се судска одлука на којој се заснива молба за извршење накнадно укине или измени у држави изрицања, та држава о томе одмах обавештава државу извршења. На основу нове одлуке суд државе извршења ће одлучити о даљем издржавању казне затвора или друге мере која подразумева лишење слободе према одредбама овог уговора.</w:t>
      </w:r>
    </w:p>
    <w:p w:rsidR="00DB3421" w:rsidRPr="00DB3421" w:rsidRDefault="00DB3421" w:rsidP="00DB3421">
      <w:pPr>
        <w:tabs>
          <w:tab w:val="num" w:pos="0"/>
        </w:tabs>
        <w:rPr>
          <w:rFonts w:cs="Arial"/>
          <w:color w:val="000000" w:themeColor="text1"/>
          <w:szCs w:val="22"/>
        </w:rPr>
      </w:pPr>
    </w:p>
    <w:p w:rsidR="00DB3421" w:rsidRPr="00DB3421" w:rsidRDefault="00DB3421" w:rsidP="00DB3421">
      <w:pPr>
        <w:tabs>
          <w:tab w:val="num" w:pos="0"/>
        </w:tabs>
        <w:rPr>
          <w:rFonts w:cs="Arial"/>
          <w:color w:val="000000" w:themeColor="text1"/>
          <w:szCs w:val="22"/>
        </w:rPr>
      </w:pPr>
      <w:r w:rsidRPr="00DB3421">
        <w:rPr>
          <w:rFonts w:cs="Arial"/>
          <w:color w:val="000000" w:themeColor="text1"/>
          <w:szCs w:val="22"/>
        </w:rPr>
        <w:t xml:space="preserve">(5) Државе уговорнице се међусобно обавештавају о одлукама из ст. (2) и (3) овог члана. </w:t>
      </w:r>
    </w:p>
    <w:p w:rsidR="00DB3421" w:rsidRPr="00DB3421" w:rsidRDefault="00DB3421" w:rsidP="00DB3421">
      <w:pPr>
        <w:tabs>
          <w:tab w:val="num" w:pos="0"/>
        </w:tabs>
        <w:rPr>
          <w:rFonts w:cs="Arial"/>
          <w:color w:val="000000" w:themeColor="text1"/>
          <w:szCs w:val="22"/>
        </w:rPr>
      </w:pPr>
    </w:p>
    <w:p w:rsidR="00DB3421" w:rsidRPr="00DB3421" w:rsidRDefault="00DB3421" w:rsidP="00DB3421">
      <w:pPr>
        <w:tabs>
          <w:tab w:val="num" w:pos="0"/>
        </w:tabs>
        <w:rPr>
          <w:rFonts w:cs="Arial"/>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Члан 9.</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Место, време и начин предаје и преузимања осуђеног лица утврђују се договором надлежних органа држава уговорница.</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ДРУГО ПОГЛАВЉЕ</w:t>
      </w:r>
    </w:p>
    <w:p w:rsidR="00DB3421" w:rsidRPr="00DB3421" w:rsidRDefault="00DB3421" w:rsidP="00DB3421">
      <w:pPr>
        <w:tabs>
          <w:tab w:val="left" w:pos="0"/>
        </w:tabs>
        <w:jc w:val="center"/>
        <w:rPr>
          <w:rFonts w:cs="Arial"/>
          <w:b/>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Извршење кривичне санкције</w:t>
      </w:r>
    </w:p>
    <w:p w:rsidR="00DB3421" w:rsidRPr="00DB3421" w:rsidRDefault="00DB3421" w:rsidP="00DB3421">
      <w:pPr>
        <w:jc w:val="center"/>
        <w:rPr>
          <w:rFonts w:cs="Arial"/>
          <w:b/>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 xml:space="preserve">Члан 10. </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 xml:space="preserve">(1) Ако је лице које је држављанин једне од држава уговорница или лице које  на њеној територији има пребивалиште, у другој држави уговорници правоснажно осуђено за кривично дело на казну затвора или му је изречена друга мера која подразумева лишење слободе, свака држава уговорница може да замоли да се извршење казне затвора или друге мере која подразумева лишење слободе, пренесе у ону државу уговорницу чији је осуђено лице држављанин или у којој има пребивалиште. </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(2) Без обзира на одредбу става (1) овог члана, само држава изрицања може да замоли за извршење казне затвора или друге мере која подразумева лишење слободе, ако се не ради о преносу извршења казне уз премештај лица.</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(3) При извршењу казне уз премештај лица, овај уговор не искључује право осуђеног лица, његовог законског заступника, брачног друга, ванбрачног партнера, сродника у правој линији, брата или сестре, да поднесе молбу за пренос извршења суду који је донео одлуку, или надлежном органу државе изрицања или државе, чији је осуђено лице држављанин или у којој има пребивалиште.</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 xml:space="preserve">(4) Суд или надлежни орган државе изрицања даће осуђеном лицу поуку о могућностима за издржавање казне затвора или друге мере која подразумева лишење слободе у држави чији је држављанин или на чијој територији има пребивалиште. </w:t>
      </w:r>
    </w:p>
    <w:p w:rsidR="00DB3421" w:rsidRPr="00DB3421" w:rsidRDefault="00DB3421" w:rsidP="00DB3421">
      <w:pPr>
        <w:jc w:val="center"/>
        <w:rPr>
          <w:rFonts w:cs="Arial"/>
          <w:color w:val="000000" w:themeColor="text1"/>
          <w:szCs w:val="22"/>
        </w:rPr>
      </w:pPr>
    </w:p>
    <w:p w:rsidR="00DB3421" w:rsidRPr="00DB3421" w:rsidRDefault="00DB3421" w:rsidP="00DB3421">
      <w:pPr>
        <w:jc w:val="center"/>
        <w:rPr>
          <w:rFonts w:cs="Arial"/>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Члан 11.</w:t>
      </w:r>
    </w:p>
    <w:p w:rsidR="00DB3421" w:rsidRPr="00DB3421" w:rsidRDefault="00DB3421" w:rsidP="00DB3421">
      <w:pPr>
        <w:jc w:val="center"/>
        <w:rPr>
          <w:rFonts w:cs="Arial"/>
          <w:color w:val="000000" w:themeColor="text1"/>
          <w:szCs w:val="22"/>
        </w:rPr>
      </w:pPr>
    </w:p>
    <w:p w:rsidR="00DB3421" w:rsidRPr="00DB3421" w:rsidRDefault="00DB3421" w:rsidP="00DB3421">
      <w:pPr>
        <w:tabs>
          <w:tab w:val="left" w:pos="360"/>
        </w:tabs>
        <w:rPr>
          <w:rFonts w:cs="Arial"/>
          <w:color w:val="000000" w:themeColor="text1"/>
          <w:szCs w:val="22"/>
        </w:rPr>
      </w:pPr>
      <w:r w:rsidRPr="00DB3421">
        <w:rPr>
          <w:rFonts w:cs="Arial"/>
          <w:color w:val="000000" w:themeColor="text1"/>
          <w:szCs w:val="22"/>
        </w:rPr>
        <w:t xml:space="preserve">(1) Суд државе извршења изриче према свом праву казну затвора или другу меру која подразумева лишење слободе коју треба извршити, при чему је везан за чињеничо стање на којем се заснива судска одлука, те је дужан да узме у обзир казну затвора или другу меру која подразумева лишење слободе, изречену у држави изрицања. </w:t>
      </w:r>
    </w:p>
    <w:p w:rsidR="00DB3421" w:rsidRPr="00DB3421" w:rsidRDefault="00DB3421" w:rsidP="00DB3421">
      <w:pPr>
        <w:tabs>
          <w:tab w:val="left" w:pos="360"/>
        </w:tabs>
        <w:rPr>
          <w:rFonts w:cs="Arial"/>
          <w:color w:val="000000" w:themeColor="text1"/>
          <w:szCs w:val="22"/>
        </w:rPr>
      </w:pPr>
    </w:p>
    <w:p w:rsidR="00DB3421" w:rsidRPr="00DB3421" w:rsidRDefault="00DB3421" w:rsidP="00DB3421">
      <w:pPr>
        <w:tabs>
          <w:tab w:val="left" w:pos="360"/>
        </w:tabs>
        <w:rPr>
          <w:rFonts w:cs="Arial"/>
          <w:color w:val="000000" w:themeColor="text1"/>
          <w:szCs w:val="22"/>
        </w:rPr>
      </w:pPr>
      <w:r w:rsidRPr="00DB3421">
        <w:rPr>
          <w:rFonts w:cs="Arial"/>
          <w:color w:val="000000" w:themeColor="text1"/>
          <w:szCs w:val="22"/>
        </w:rPr>
        <w:t xml:space="preserve">(2) Када казна затвора или друга мера која подразумева лишење слободе због трајања није спојива са правом државе извршења, надлежни суд државе извршења може да донесе одлуку да прилагоди кривичну санкцију, али само ако је виша од највише казне која је према унутрашњем праву те државе предвиђена за исто кривично дело. У том случају, прилагођена кривична санкција не сме бити нижа од највише прописане казне која је према праву државе извршења предвиђена за исто кривично дело. </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 xml:space="preserve">(3) Када казна затвора или друга мера која подразумева лишење слободе по својој природи није спојива са правом државе извршења, суд државе извршења може да је прилагоди у складу са казном или мером која је према њеном праву предвиђена за иста кривична дела. Таква казна или мера мора што више да одговара кривичној санкцији која је изречена у држави изрицања. </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(4) Прилагођена кривична санкција по својој природи или трајању не сме бити строжа од кривичне санкције коју је изрекла држава изрицања.</w:t>
      </w:r>
    </w:p>
    <w:p w:rsidR="00DB3421" w:rsidRPr="00DB3421" w:rsidRDefault="00DB3421" w:rsidP="00DB3421">
      <w:pPr>
        <w:tabs>
          <w:tab w:val="left" w:pos="360"/>
        </w:tabs>
        <w:rPr>
          <w:rFonts w:cs="Arial"/>
          <w:color w:val="000000" w:themeColor="text1"/>
          <w:szCs w:val="22"/>
        </w:rPr>
      </w:pPr>
    </w:p>
    <w:p w:rsidR="00EC385F" w:rsidRDefault="00DB3421" w:rsidP="00DB3421">
      <w:pPr>
        <w:tabs>
          <w:tab w:val="left" w:pos="360"/>
        </w:tabs>
        <w:rPr>
          <w:rFonts w:cs="Arial"/>
          <w:color w:val="000000" w:themeColor="text1"/>
          <w:szCs w:val="22"/>
        </w:rPr>
      </w:pPr>
      <w:r w:rsidRPr="00DB3421">
        <w:rPr>
          <w:rFonts w:cs="Arial"/>
          <w:color w:val="000000" w:themeColor="text1"/>
          <w:szCs w:val="22"/>
        </w:rPr>
        <w:t>(5) Време проведено у затвору у држави изрицања урачунаће се у потпуности у казну затвора или другу меру која подразумева лишење слободе која треба да се изврши у држави извршења.</w:t>
      </w:r>
    </w:p>
    <w:p w:rsidR="00EC385F" w:rsidRDefault="00EC385F" w:rsidP="00DB3421">
      <w:pPr>
        <w:tabs>
          <w:tab w:val="left" w:pos="360"/>
        </w:tabs>
        <w:rPr>
          <w:rFonts w:cs="Arial"/>
          <w:color w:val="000000" w:themeColor="text1"/>
          <w:szCs w:val="22"/>
        </w:rPr>
      </w:pPr>
    </w:p>
    <w:p w:rsidR="00DB3421" w:rsidRPr="00DB3421" w:rsidRDefault="00DB3421" w:rsidP="00DB3421">
      <w:pPr>
        <w:tabs>
          <w:tab w:val="left" w:pos="360"/>
        </w:tabs>
        <w:rPr>
          <w:rFonts w:cs="Arial"/>
          <w:color w:val="000000" w:themeColor="text1"/>
          <w:szCs w:val="22"/>
        </w:rPr>
      </w:pPr>
      <w:r w:rsidRPr="00DB3421">
        <w:rPr>
          <w:rFonts w:cs="Arial"/>
          <w:color w:val="000000" w:themeColor="text1"/>
          <w:szCs w:val="22"/>
        </w:rPr>
        <w:t xml:space="preserve"> </w:t>
      </w: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 xml:space="preserve">Члан 12. </w:t>
      </w:r>
    </w:p>
    <w:p w:rsidR="00DB3421" w:rsidRPr="00DB3421" w:rsidRDefault="00DB3421" w:rsidP="00DB3421">
      <w:pPr>
        <w:tabs>
          <w:tab w:val="left" w:pos="720"/>
        </w:tabs>
        <w:ind w:left="360"/>
        <w:rPr>
          <w:rFonts w:cs="Arial"/>
          <w:b/>
          <w:color w:val="000000" w:themeColor="text1"/>
          <w:szCs w:val="22"/>
        </w:rPr>
      </w:pPr>
    </w:p>
    <w:p w:rsidR="00DB3421" w:rsidRPr="00DB3421" w:rsidRDefault="00DB3421" w:rsidP="00DB3421">
      <w:pPr>
        <w:rPr>
          <w:rFonts w:cs="Arial"/>
          <w:color w:val="000000" w:themeColor="text1"/>
          <w:szCs w:val="22"/>
          <w:lang w:val="sr-Latn-RS"/>
        </w:rPr>
      </w:pPr>
      <w:r w:rsidRPr="00DB3421">
        <w:rPr>
          <w:rFonts w:cs="Arial"/>
          <w:color w:val="000000" w:themeColor="text1"/>
          <w:szCs w:val="22"/>
          <w:lang w:val="sr-Latn-CS"/>
        </w:rPr>
        <w:t xml:space="preserve">(1) Ако </w:t>
      </w:r>
      <w:r w:rsidRPr="00DB3421">
        <w:rPr>
          <w:rFonts w:cs="Arial"/>
          <w:color w:val="000000" w:themeColor="text1"/>
          <w:szCs w:val="22"/>
          <w:lang w:val="sr-Cyrl-CS"/>
        </w:rPr>
        <w:t>се судска одлука односи на више</w:t>
      </w:r>
      <w:r w:rsidRPr="00DB3421">
        <w:rPr>
          <w:rFonts w:cs="Arial"/>
          <w:color w:val="000000" w:themeColor="text1"/>
          <w:szCs w:val="22"/>
          <w:lang w:val="sr-Latn-CS"/>
        </w:rPr>
        <w:t xml:space="preserve"> кривичних </w:t>
      </w:r>
      <w:r w:rsidRPr="00DB3421">
        <w:rPr>
          <w:rFonts w:cs="Arial"/>
          <w:color w:val="000000" w:themeColor="text1"/>
          <w:szCs w:val="22"/>
          <w:lang w:val="sr-Cyrl-CS"/>
        </w:rPr>
        <w:t>дела</w:t>
      </w:r>
      <w:r w:rsidRPr="00DB3421">
        <w:rPr>
          <w:rFonts w:cs="Arial"/>
          <w:color w:val="000000" w:themeColor="text1"/>
          <w:szCs w:val="22"/>
          <w:lang w:val="sr-Latn-RS"/>
        </w:rPr>
        <w:t>, извршење може да се пренесе и само за део казне који се односи на поједина од тих дела и у том случају ће држава изрицања одредити део казне који се односи на та дела. Држава извршења има право да држави изрицања одреди примерен рок да доношење такве одлуке.</w:t>
      </w:r>
    </w:p>
    <w:p w:rsidR="00DB3421" w:rsidRPr="00DB3421" w:rsidRDefault="00DB3421" w:rsidP="00DB3421">
      <w:pPr>
        <w:tabs>
          <w:tab w:val="left" w:pos="720"/>
        </w:tabs>
        <w:rPr>
          <w:rFonts w:cs="Arial"/>
          <w:color w:val="000000" w:themeColor="text1"/>
          <w:szCs w:val="22"/>
          <w:lang w:val="sr-Latn-CS"/>
        </w:rPr>
      </w:pPr>
    </w:p>
    <w:p w:rsidR="00DB3421" w:rsidRPr="00DB3421" w:rsidRDefault="00DB3421" w:rsidP="00DB3421">
      <w:pPr>
        <w:tabs>
          <w:tab w:val="left" w:pos="720"/>
        </w:tabs>
        <w:rPr>
          <w:rFonts w:cs="Arial"/>
          <w:color w:val="000000" w:themeColor="text1"/>
          <w:szCs w:val="22"/>
        </w:rPr>
      </w:pPr>
      <w:r w:rsidRPr="00DB3421">
        <w:rPr>
          <w:rFonts w:cs="Arial"/>
          <w:color w:val="000000" w:themeColor="text1"/>
          <w:szCs w:val="22"/>
          <w:lang w:val="sr-Latn-CS"/>
        </w:rPr>
        <w:t>(2)</w:t>
      </w:r>
      <w:r w:rsidRPr="00DB3421">
        <w:rPr>
          <w:rFonts w:cs="Arial"/>
          <w:b/>
          <w:color w:val="000000" w:themeColor="text1"/>
          <w:szCs w:val="22"/>
          <w:lang w:val="sr-Latn-CS"/>
        </w:rPr>
        <w:t xml:space="preserve"> </w:t>
      </w:r>
      <w:r w:rsidRPr="00DB3421">
        <w:rPr>
          <w:rFonts w:cs="Arial"/>
          <w:color w:val="000000" w:themeColor="text1"/>
          <w:szCs w:val="22"/>
          <w:lang w:val="sr-Latn-CS"/>
        </w:rPr>
        <w:t>Ако држава изрицања не одлучи у року</w:t>
      </w:r>
      <w:r w:rsidRPr="00DB3421">
        <w:rPr>
          <w:rFonts w:cs="Arial"/>
          <w:color w:val="000000" w:themeColor="text1"/>
          <w:szCs w:val="22"/>
          <w:lang w:val="sr-Cyrl-CS"/>
        </w:rPr>
        <w:t xml:space="preserve"> из става (</w:t>
      </w:r>
      <w:r w:rsidRPr="00DB3421">
        <w:rPr>
          <w:rFonts w:cs="Arial"/>
          <w:color w:val="000000" w:themeColor="text1"/>
          <w:szCs w:val="22"/>
          <w:lang w:val="sr-Latn-CS"/>
        </w:rPr>
        <w:t>1</w:t>
      </w:r>
      <w:r w:rsidRPr="00DB3421">
        <w:rPr>
          <w:rFonts w:cs="Arial"/>
          <w:color w:val="000000" w:themeColor="text1"/>
          <w:szCs w:val="22"/>
          <w:lang w:val="sr-Cyrl-CS"/>
        </w:rPr>
        <w:t>)</w:t>
      </w:r>
      <w:r w:rsidRPr="00DB3421">
        <w:rPr>
          <w:rFonts w:cs="Arial"/>
          <w:color w:val="000000" w:themeColor="text1"/>
          <w:szCs w:val="22"/>
          <w:lang w:val="sr-Latn-CS"/>
        </w:rPr>
        <w:t xml:space="preserve"> овог члана, држава извршења ће о томе одлучити према свом праву и својим начелима о одмеравању казне.</w:t>
      </w:r>
    </w:p>
    <w:p w:rsidR="00DB3421" w:rsidRPr="00DB3421" w:rsidRDefault="00DB3421" w:rsidP="00DB3421">
      <w:pPr>
        <w:tabs>
          <w:tab w:val="left" w:pos="720"/>
        </w:tabs>
        <w:ind w:left="360"/>
        <w:rPr>
          <w:rFonts w:cs="Arial"/>
          <w:color w:val="000000" w:themeColor="text1"/>
          <w:szCs w:val="22"/>
        </w:rPr>
      </w:pPr>
    </w:p>
    <w:p w:rsidR="00DB3421" w:rsidRPr="00DB3421" w:rsidRDefault="00DB3421" w:rsidP="00DB3421">
      <w:pPr>
        <w:tabs>
          <w:tab w:val="left" w:pos="720"/>
        </w:tabs>
        <w:ind w:left="360"/>
        <w:rPr>
          <w:rFonts w:cs="Arial"/>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 xml:space="preserve">Члан 13. </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 xml:space="preserve">(1) Преузимањем извршења привремено престаје извршење у држави изрицања. Ако се осуђено лице налази у затвору у држави изрицања, затвор траје до његове предаје држави извршења </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 xml:space="preserve">(2) Право државе изрицања на извршење коначно престаје када осуђено лице у целости издржи казну затвора или другу меру која подразумева лишење слободе у држави извршења, или кад му је она коначно опроштена. </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 xml:space="preserve">(3) Држава изрицања поново стиче право на извршење, ако осуђено лице избегне извршење кривичне санкције у држави извршења. Држава извршења је дужна да о томе обавести државу изрицања. </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ТРЕЋЕ ПОГЛАВЉЕ</w:t>
      </w:r>
    </w:p>
    <w:p w:rsidR="00DB3421" w:rsidRPr="00DB3421" w:rsidRDefault="00DB3421" w:rsidP="00DB3421">
      <w:pPr>
        <w:jc w:val="center"/>
        <w:rPr>
          <w:rFonts w:cs="Arial"/>
          <w:b/>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Надзор</w:t>
      </w:r>
    </w:p>
    <w:p w:rsidR="00DB3421" w:rsidRPr="00DB3421" w:rsidRDefault="00DB3421" w:rsidP="00DB3421">
      <w:pPr>
        <w:jc w:val="center"/>
        <w:rPr>
          <w:rFonts w:cs="Arial"/>
          <w:b/>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 xml:space="preserve">Члан 14. </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(1) Државе уговорнице на основу молбе и под условима утврђеним овим уговором, међусобно врше надзор у току времена проверавања над лицима којима је суд у једној држави уговорници правоснажно изрекао условну осуду.</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(2) Надзор ће се вршити у  држави уговорници у којој осуђено лице има пребивалиште.</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Члан 15.</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 xml:space="preserve">(1) Надзор се врши искључиво према праву државе уговорнице која га је преузела. </w:t>
      </w:r>
    </w:p>
    <w:p w:rsidR="00EC385F" w:rsidRDefault="00EC385F"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(2) Ако природа или трајање мере надзора или трајање времена проверавања нису спојиви са правом државе извршења, могу се прилагодити природи или трајању мере надзора или трајању времена проверавања који се у складу са правом државе извршења примењују за иста кривична дела. Прилагођена мера надзора или трајање времена проверавања мора у највећој мери да одговара мери или времену проверавања које је изрекла држава изрицања.</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 xml:space="preserve">(3) Ако су мере надзора или  време проверавања били прилагођени јер је њихово трајање дуже од најдужега трајања према праву државе изрицања, трајање прилагођене мере надзора или времена проверавања не сме бити краће од најдужег могућег трајања, које се у складу са правом државе извршења одређује за иста кривична дела. </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 xml:space="preserve">(4) Мере надзора, изречене у држави која врши надзор, према својој врсти и трајању не смеју бити строже од мера изречених у држави изрицања. </w:t>
      </w:r>
    </w:p>
    <w:p w:rsidR="00DB3421" w:rsidRPr="00DB3421" w:rsidRDefault="00DB3421" w:rsidP="00DB3421">
      <w:pPr>
        <w:tabs>
          <w:tab w:val="num" w:pos="360"/>
        </w:tabs>
        <w:rPr>
          <w:rFonts w:cs="Arial"/>
          <w:color w:val="000000" w:themeColor="text1"/>
          <w:szCs w:val="22"/>
        </w:rPr>
      </w:pPr>
    </w:p>
    <w:p w:rsidR="00DB3421" w:rsidRPr="00DB3421" w:rsidRDefault="00DB3421" w:rsidP="00DB3421">
      <w:pPr>
        <w:tabs>
          <w:tab w:val="num" w:pos="360"/>
        </w:tabs>
        <w:rPr>
          <w:rFonts w:cs="Arial"/>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Члан 16.</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 xml:space="preserve">За опозивање условне осуде искључиво је надлежна држава изрицања. </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 xml:space="preserve">Члан 17. </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 xml:space="preserve">(1) На основу замолнице уз коју треба приложити документацију наведену у члану 20. овог уговора, замољена држава је дужна да без одлагања обавести државу молиљу да ли ће удовољити њеној молби. </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 xml:space="preserve">(2) Држава која врши надзор је дужна да обавести државу изрицања о условима и мерама надзора, о свим околностима које би могле да доведу до опозивања условне осуде, као и о истеку времена проверавања. </w:t>
      </w:r>
    </w:p>
    <w:p w:rsidR="00DB3421" w:rsidRPr="00DB3421" w:rsidRDefault="00DB3421" w:rsidP="00DB3421">
      <w:pPr>
        <w:ind w:left="360"/>
        <w:rPr>
          <w:rFonts w:cs="Arial"/>
          <w:color w:val="000000" w:themeColor="text1"/>
          <w:szCs w:val="22"/>
        </w:rPr>
      </w:pPr>
    </w:p>
    <w:p w:rsidR="00DB3421" w:rsidRPr="00DB3421" w:rsidRDefault="00DB3421" w:rsidP="00DB3421">
      <w:pPr>
        <w:ind w:left="360"/>
        <w:rPr>
          <w:rFonts w:cs="Arial"/>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 xml:space="preserve">Члан 18. </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 xml:space="preserve">(1) Држава изрицања је дужна да без одлагања обавести државу извршења о опозиву условне осуде. </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lastRenderedPageBreak/>
        <w:t>(2) Ако држава изрицања опозове условну осуду, може да замоли државу која врши надзор да преузме извршење кривичне санкције.</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 xml:space="preserve">Члан 19. </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 xml:space="preserve">(1) Ако је надзор преузет, даље мере у вези са извршењем у држави изрицања привремено се обустављају. </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(2) Право државе изрицања на извршење коначно престаје, ако у току времена проверавања није наступила ниједна околност због које према њеном праву треба опозвати условну осуду.</w:t>
      </w:r>
    </w:p>
    <w:p w:rsidR="00DB3421" w:rsidRDefault="00DB3421" w:rsidP="00DB3421">
      <w:pPr>
        <w:jc w:val="center"/>
        <w:rPr>
          <w:rFonts w:cs="Arial"/>
          <w:color w:val="000000" w:themeColor="text1"/>
          <w:szCs w:val="22"/>
        </w:rPr>
      </w:pPr>
    </w:p>
    <w:p w:rsidR="00EC385F" w:rsidRPr="00DB3421" w:rsidRDefault="00EC385F" w:rsidP="00DB3421">
      <w:pPr>
        <w:jc w:val="center"/>
        <w:rPr>
          <w:rFonts w:cs="Arial"/>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ЧЕТВРТО ПОГЛАВЉЕ</w:t>
      </w:r>
    </w:p>
    <w:p w:rsidR="00DB3421" w:rsidRPr="00DB3421" w:rsidRDefault="00DB3421" w:rsidP="00DB3421">
      <w:pPr>
        <w:jc w:val="center"/>
        <w:rPr>
          <w:rFonts w:cs="Arial"/>
          <w:b/>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Заједничке одредбе о поступку</w:t>
      </w:r>
    </w:p>
    <w:p w:rsidR="00DB3421" w:rsidRPr="00DB3421" w:rsidRDefault="00DB3421" w:rsidP="00DB3421">
      <w:pPr>
        <w:rPr>
          <w:rFonts w:cs="Arial"/>
          <w:b/>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 xml:space="preserve">Члан 20. </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(1) Држава изрицања приликом подношења замолнице или по замолници државе извршења доставља следећу документацију:</w:t>
      </w:r>
    </w:p>
    <w:p w:rsidR="00DB3421" w:rsidRPr="00DB3421" w:rsidRDefault="00DB3421" w:rsidP="00DB3421">
      <w:pPr>
        <w:rPr>
          <w:rFonts w:cs="Arial"/>
          <w:color w:val="000000" w:themeColor="text1"/>
          <w:szCs w:val="22"/>
        </w:rPr>
      </w:pPr>
    </w:p>
    <w:p w:rsidR="00DB3421" w:rsidRPr="00EC385F" w:rsidRDefault="00DB3421" w:rsidP="00EC385F">
      <w:pPr>
        <w:pStyle w:val="Odstavekseznama"/>
        <w:numPr>
          <w:ilvl w:val="0"/>
          <w:numId w:val="17"/>
        </w:numPr>
        <w:spacing w:line="260" w:lineRule="exact"/>
        <w:rPr>
          <w:rFonts w:cs="Arial"/>
          <w:color w:val="000000" w:themeColor="text1"/>
          <w:szCs w:val="22"/>
        </w:rPr>
      </w:pPr>
      <w:r w:rsidRPr="00EC385F">
        <w:rPr>
          <w:rFonts w:cs="Arial"/>
          <w:color w:val="000000" w:themeColor="text1"/>
          <w:szCs w:val="22"/>
        </w:rPr>
        <w:t>оригинал или оверени препис судске одлуке са потврдом о правноснажности, а по потреби и извршности;</w:t>
      </w:r>
    </w:p>
    <w:p w:rsidR="00DB3421" w:rsidRPr="00EC385F" w:rsidRDefault="00DB3421" w:rsidP="00EC385F">
      <w:pPr>
        <w:pStyle w:val="Odstavekseznama"/>
        <w:numPr>
          <w:ilvl w:val="0"/>
          <w:numId w:val="17"/>
        </w:numPr>
        <w:spacing w:line="260" w:lineRule="exact"/>
        <w:rPr>
          <w:rFonts w:cs="Arial"/>
          <w:color w:val="000000" w:themeColor="text1"/>
          <w:szCs w:val="22"/>
        </w:rPr>
      </w:pPr>
      <w:r w:rsidRPr="00EC385F">
        <w:rPr>
          <w:rFonts w:cs="Arial"/>
          <w:color w:val="000000" w:themeColor="text1"/>
          <w:szCs w:val="22"/>
        </w:rPr>
        <w:t>препис текста примењених законских одредаба;</w:t>
      </w:r>
    </w:p>
    <w:p w:rsidR="00DB3421" w:rsidRPr="00EC385F" w:rsidRDefault="00DB3421" w:rsidP="00EC385F">
      <w:pPr>
        <w:pStyle w:val="Odstavekseznama"/>
        <w:numPr>
          <w:ilvl w:val="0"/>
          <w:numId w:val="17"/>
        </w:numPr>
        <w:spacing w:line="260" w:lineRule="exact"/>
        <w:rPr>
          <w:rFonts w:cs="Arial"/>
          <w:color w:val="000000" w:themeColor="text1"/>
          <w:szCs w:val="22"/>
        </w:rPr>
      </w:pPr>
      <w:r w:rsidRPr="00EC385F">
        <w:rPr>
          <w:rFonts w:cs="Arial"/>
          <w:color w:val="000000" w:themeColor="text1"/>
          <w:szCs w:val="22"/>
        </w:rPr>
        <w:t>податке о осуђеном лицу, о његовом држављанству и пребивалишту;</w:t>
      </w:r>
    </w:p>
    <w:p w:rsidR="00DB3421" w:rsidRPr="00EC385F" w:rsidRDefault="00DB3421" w:rsidP="00EC385F">
      <w:pPr>
        <w:pStyle w:val="Odstavekseznama"/>
        <w:numPr>
          <w:ilvl w:val="0"/>
          <w:numId w:val="17"/>
        </w:numPr>
        <w:spacing w:line="260" w:lineRule="exact"/>
        <w:rPr>
          <w:rFonts w:cs="Arial"/>
          <w:color w:val="000000" w:themeColor="text1"/>
          <w:szCs w:val="22"/>
        </w:rPr>
      </w:pPr>
      <w:r w:rsidRPr="00EC385F">
        <w:rPr>
          <w:rFonts w:cs="Arial"/>
          <w:color w:val="000000" w:themeColor="text1"/>
          <w:szCs w:val="22"/>
        </w:rPr>
        <w:t>потврду о времену проведеном на издржавању казне затвора или друге мере које подразумева лишење слободе, које треба урачунати;</w:t>
      </w:r>
    </w:p>
    <w:p w:rsidR="00DB3421" w:rsidRPr="00EC385F" w:rsidRDefault="00DB3421" w:rsidP="00EC385F">
      <w:pPr>
        <w:pStyle w:val="Odstavekseznama"/>
        <w:numPr>
          <w:ilvl w:val="0"/>
          <w:numId w:val="17"/>
        </w:numPr>
        <w:spacing w:line="260" w:lineRule="exact"/>
        <w:rPr>
          <w:rFonts w:cs="Arial"/>
          <w:color w:val="000000" w:themeColor="text1"/>
          <w:szCs w:val="22"/>
        </w:rPr>
      </w:pPr>
      <w:r w:rsidRPr="00EC385F">
        <w:rPr>
          <w:rFonts w:cs="Arial"/>
          <w:color w:val="000000" w:themeColor="text1"/>
          <w:szCs w:val="22"/>
        </w:rPr>
        <w:t xml:space="preserve">изјаву осуђеног лица из које се види његова сагласност за пренос извршења или надзора, осим ако, у складу са чланом 5 став (5)  овог уговора  његова сагласност није потребна;  </w:t>
      </w:r>
    </w:p>
    <w:p w:rsidR="00DB3421" w:rsidRPr="00EC385F" w:rsidRDefault="00DB3421" w:rsidP="00EC385F">
      <w:pPr>
        <w:pStyle w:val="Odstavekseznama"/>
        <w:numPr>
          <w:ilvl w:val="0"/>
          <w:numId w:val="17"/>
        </w:numPr>
        <w:spacing w:line="260" w:lineRule="exact"/>
        <w:rPr>
          <w:rFonts w:cs="Arial"/>
          <w:color w:val="000000" w:themeColor="text1"/>
          <w:szCs w:val="22"/>
        </w:rPr>
      </w:pPr>
      <w:r w:rsidRPr="00EC385F">
        <w:rPr>
          <w:rFonts w:cs="Arial"/>
          <w:color w:val="000000" w:themeColor="text1"/>
          <w:szCs w:val="22"/>
        </w:rPr>
        <w:t>друге податке који могу бити од значаја за одлучивање о замолници.</w:t>
      </w:r>
    </w:p>
    <w:p w:rsidR="00DB3421" w:rsidRPr="00DB3421" w:rsidRDefault="00DB3421" w:rsidP="00DB3421">
      <w:pPr>
        <w:tabs>
          <w:tab w:val="left" w:pos="1440"/>
        </w:tabs>
        <w:rPr>
          <w:rFonts w:cs="Arial"/>
          <w:color w:val="000000" w:themeColor="text1"/>
          <w:szCs w:val="22"/>
        </w:rPr>
      </w:pPr>
    </w:p>
    <w:p w:rsidR="00DB3421" w:rsidRPr="00DB3421" w:rsidRDefault="00DB3421" w:rsidP="00DB3421">
      <w:pPr>
        <w:tabs>
          <w:tab w:val="left" w:pos="1440"/>
        </w:tabs>
        <w:rPr>
          <w:rFonts w:cs="Arial"/>
          <w:color w:val="000000" w:themeColor="text1"/>
          <w:szCs w:val="22"/>
          <w:lang w:val="sr-Latn-CS"/>
        </w:rPr>
      </w:pPr>
      <w:r w:rsidRPr="00DB3421">
        <w:rPr>
          <w:rFonts w:cs="Arial"/>
          <w:color w:val="000000" w:themeColor="text1"/>
          <w:szCs w:val="22"/>
          <w:lang w:val="sr-Cyrl-CS"/>
        </w:rPr>
        <w:t>(2)</w:t>
      </w:r>
      <w:r w:rsidRPr="00DB3421">
        <w:rPr>
          <w:rFonts w:cs="Arial"/>
          <w:color w:val="000000" w:themeColor="text1"/>
          <w:szCs w:val="22"/>
          <w:lang w:val="sr-Latn-CS"/>
        </w:rPr>
        <w:t xml:space="preserve"> Држава извршења приликом подношења замолнице или по замолници државе изрицања доставља следећу документацију: </w:t>
      </w:r>
    </w:p>
    <w:p w:rsidR="00DB3421" w:rsidRPr="00DB3421" w:rsidRDefault="00DB3421" w:rsidP="00DB3421">
      <w:pPr>
        <w:tabs>
          <w:tab w:val="left" w:pos="1440"/>
        </w:tabs>
        <w:rPr>
          <w:rFonts w:cs="Arial"/>
          <w:color w:val="000000" w:themeColor="text1"/>
          <w:szCs w:val="22"/>
          <w:lang w:val="sr-Latn-CS"/>
        </w:rPr>
      </w:pPr>
    </w:p>
    <w:p w:rsidR="00DB3421" w:rsidRPr="00DB3421" w:rsidRDefault="00DB3421" w:rsidP="00DB3421">
      <w:pPr>
        <w:numPr>
          <w:ilvl w:val="0"/>
          <w:numId w:val="12"/>
        </w:numPr>
        <w:tabs>
          <w:tab w:val="left" w:pos="900"/>
          <w:tab w:val="num" w:pos="1260"/>
        </w:tabs>
        <w:suppressAutoHyphens/>
        <w:spacing w:line="260" w:lineRule="exact"/>
        <w:ind w:left="1260"/>
        <w:jc w:val="left"/>
        <w:rPr>
          <w:rFonts w:cs="Arial"/>
          <w:color w:val="000000" w:themeColor="text1"/>
          <w:szCs w:val="22"/>
          <w:lang w:val="sr-Cyrl-CS"/>
        </w:rPr>
      </w:pPr>
      <w:r w:rsidRPr="00DB3421">
        <w:rPr>
          <w:rFonts w:cs="Arial"/>
          <w:color w:val="000000" w:themeColor="text1"/>
          <w:szCs w:val="22"/>
          <w:lang w:val="sr-Latn-CS"/>
        </w:rPr>
        <w:t>податке о осуђеном лицу, о његовом држављанству и месту пребивалишта;</w:t>
      </w:r>
    </w:p>
    <w:p w:rsidR="00DB3421" w:rsidRPr="00DB3421" w:rsidRDefault="00DB3421" w:rsidP="00DB3421">
      <w:pPr>
        <w:numPr>
          <w:ilvl w:val="0"/>
          <w:numId w:val="12"/>
        </w:numPr>
        <w:tabs>
          <w:tab w:val="left" w:pos="900"/>
          <w:tab w:val="num" w:pos="1260"/>
        </w:tabs>
        <w:suppressAutoHyphens/>
        <w:spacing w:line="260" w:lineRule="exact"/>
        <w:ind w:hanging="900"/>
        <w:jc w:val="left"/>
        <w:rPr>
          <w:rFonts w:cs="Arial"/>
          <w:color w:val="000000" w:themeColor="text1"/>
          <w:szCs w:val="22"/>
          <w:lang w:val="sr-Latn-CS"/>
        </w:rPr>
      </w:pPr>
      <w:r w:rsidRPr="00DB3421">
        <w:rPr>
          <w:rFonts w:cs="Arial"/>
          <w:color w:val="000000" w:themeColor="text1"/>
          <w:szCs w:val="22"/>
          <w:lang w:val="sr-Latn-CS"/>
        </w:rPr>
        <w:t>препис законских одредби које треба применити;</w:t>
      </w:r>
    </w:p>
    <w:p w:rsidR="00DB3421" w:rsidRPr="00DB3421" w:rsidRDefault="00DB3421" w:rsidP="00DB3421">
      <w:pPr>
        <w:numPr>
          <w:ilvl w:val="0"/>
          <w:numId w:val="12"/>
        </w:numPr>
        <w:tabs>
          <w:tab w:val="left" w:pos="900"/>
          <w:tab w:val="num" w:pos="1260"/>
        </w:tabs>
        <w:suppressAutoHyphens/>
        <w:spacing w:line="260" w:lineRule="exact"/>
        <w:ind w:left="1260"/>
        <w:jc w:val="left"/>
        <w:rPr>
          <w:rFonts w:cs="Arial"/>
          <w:color w:val="000000" w:themeColor="text1"/>
          <w:szCs w:val="22"/>
          <w:lang w:val="sr-Latn-CS"/>
        </w:rPr>
      </w:pPr>
      <w:r w:rsidRPr="00DB3421">
        <w:rPr>
          <w:rFonts w:cs="Arial"/>
          <w:color w:val="000000" w:themeColor="text1"/>
          <w:szCs w:val="22"/>
          <w:lang w:val="sr-Latn-CS"/>
        </w:rPr>
        <w:t>друге и податке који могу бити од значаја за одлучивање по замолници.</w:t>
      </w:r>
    </w:p>
    <w:p w:rsidR="00DB3421" w:rsidRPr="00DB3421" w:rsidRDefault="00DB3421" w:rsidP="00DB3421">
      <w:pPr>
        <w:ind w:hanging="720"/>
        <w:rPr>
          <w:rFonts w:cs="Arial"/>
          <w:color w:val="000000" w:themeColor="text1"/>
          <w:szCs w:val="22"/>
        </w:rPr>
      </w:pPr>
    </w:p>
    <w:p w:rsidR="00DB3421" w:rsidRPr="00DB3421" w:rsidRDefault="00DB3421" w:rsidP="00DB3421">
      <w:pPr>
        <w:ind w:hanging="720"/>
        <w:rPr>
          <w:rFonts w:cs="Arial"/>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 xml:space="preserve">Члан 21. </w:t>
      </w:r>
    </w:p>
    <w:p w:rsidR="00DB3421" w:rsidRPr="00DB3421" w:rsidRDefault="00DB3421" w:rsidP="00DB3421">
      <w:pPr>
        <w:jc w:val="cente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 xml:space="preserve">(1) Ако замољена држава сматра да подаци и документација који су јој достављени нису довољни, затражиће њихову допуну и одредити примерен рок за достављање који може да се продужи на образложену молбу државе молиље. </w:t>
      </w:r>
    </w:p>
    <w:p w:rsidR="00EC385F" w:rsidRDefault="00EC385F"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 xml:space="preserve">(2) Ако се захтеву за допуну документације у одређеном року не удовољи, одлука о замолници за пренос извршења донеће се на основу постојећих података и документације. </w:t>
      </w:r>
    </w:p>
    <w:p w:rsidR="00DB3421" w:rsidRPr="00DB3421" w:rsidRDefault="00DB3421" w:rsidP="00DB3421">
      <w:pPr>
        <w:jc w:val="center"/>
        <w:rPr>
          <w:rFonts w:cs="Arial"/>
          <w:color w:val="000000" w:themeColor="text1"/>
          <w:szCs w:val="22"/>
        </w:rPr>
      </w:pPr>
    </w:p>
    <w:p w:rsidR="00DB3421" w:rsidRPr="00DB3421" w:rsidRDefault="00DB3421" w:rsidP="00DB3421">
      <w:pPr>
        <w:jc w:val="center"/>
        <w:rPr>
          <w:rFonts w:cs="Arial"/>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 xml:space="preserve">Члан 22. </w:t>
      </w:r>
    </w:p>
    <w:p w:rsidR="00DB3421" w:rsidRPr="00DB3421" w:rsidRDefault="00DB3421" w:rsidP="00DB3421">
      <w:pPr>
        <w:rPr>
          <w:rFonts w:cs="Arial"/>
          <w:b/>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(1) У хитним случајевима, држава молиља може да захтева да се притвор одреди и пре достављања замолнице за признање и извршење судске одлуке.</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(2) Замолница садржи:</w:t>
      </w:r>
    </w:p>
    <w:p w:rsidR="00DB3421" w:rsidRPr="00DB3421" w:rsidRDefault="00DB3421" w:rsidP="00DB3421">
      <w:pPr>
        <w:rPr>
          <w:rFonts w:cs="Arial"/>
          <w:color w:val="000000" w:themeColor="text1"/>
          <w:szCs w:val="22"/>
        </w:rPr>
      </w:pPr>
    </w:p>
    <w:p w:rsidR="00DB3421" w:rsidRPr="00DB3421" w:rsidRDefault="00DB3421" w:rsidP="00DB3421">
      <w:pPr>
        <w:numPr>
          <w:ilvl w:val="0"/>
          <w:numId w:val="13"/>
        </w:numPr>
        <w:tabs>
          <w:tab w:val="num" w:pos="1260"/>
        </w:tabs>
        <w:suppressAutoHyphens/>
        <w:spacing w:line="260" w:lineRule="exact"/>
        <w:ind w:left="1260"/>
        <w:rPr>
          <w:rFonts w:cs="Arial"/>
          <w:color w:val="000000" w:themeColor="text1"/>
          <w:szCs w:val="22"/>
        </w:rPr>
      </w:pPr>
      <w:r w:rsidRPr="00DB3421">
        <w:rPr>
          <w:rFonts w:cs="Arial"/>
          <w:color w:val="000000" w:themeColor="text1"/>
          <w:szCs w:val="22"/>
        </w:rPr>
        <w:t>податке потребне за утврђивање истоветности осуђеног лица;</w:t>
      </w:r>
    </w:p>
    <w:p w:rsidR="00DB3421" w:rsidRPr="00DB3421" w:rsidRDefault="00DB3421" w:rsidP="00DB3421">
      <w:pPr>
        <w:numPr>
          <w:ilvl w:val="0"/>
          <w:numId w:val="13"/>
        </w:numPr>
        <w:tabs>
          <w:tab w:val="num" w:pos="1260"/>
        </w:tabs>
        <w:suppressAutoHyphens/>
        <w:spacing w:line="260" w:lineRule="exact"/>
        <w:ind w:left="1260"/>
        <w:rPr>
          <w:rFonts w:cs="Arial"/>
          <w:color w:val="000000" w:themeColor="text1"/>
          <w:szCs w:val="22"/>
        </w:rPr>
      </w:pPr>
      <w:r w:rsidRPr="00DB3421">
        <w:rPr>
          <w:rFonts w:cs="Arial"/>
          <w:color w:val="000000" w:themeColor="text1"/>
          <w:szCs w:val="22"/>
        </w:rPr>
        <w:t>опис чињеничног стања и законску квалификациј</w:t>
      </w:r>
      <w:r w:rsidRPr="00DB3421">
        <w:rPr>
          <w:rFonts w:cs="Arial"/>
          <w:color w:val="000000" w:themeColor="text1"/>
          <w:szCs w:val="22"/>
          <w:lang w:val="sr-Cyrl-CS"/>
        </w:rPr>
        <w:t>у</w:t>
      </w:r>
      <w:r w:rsidRPr="00DB3421">
        <w:rPr>
          <w:rFonts w:cs="Arial"/>
          <w:color w:val="000000" w:themeColor="text1"/>
          <w:szCs w:val="22"/>
        </w:rPr>
        <w:t xml:space="preserve"> кривичног дела;</w:t>
      </w:r>
    </w:p>
    <w:p w:rsidR="00DB3421" w:rsidRPr="00DB3421" w:rsidRDefault="00DB3421" w:rsidP="00DB3421">
      <w:pPr>
        <w:numPr>
          <w:ilvl w:val="0"/>
          <w:numId w:val="13"/>
        </w:numPr>
        <w:tabs>
          <w:tab w:val="num" w:pos="1260"/>
        </w:tabs>
        <w:suppressAutoHyphens/>
        <w:spacing w:line="260" w:lineRule="exact"/>
        <w:ind w:left="1260"/>
        <w:rPr>
          <w:rFonts w:cs="Arial"/>
          <w:color w:val="000000" w:themeColor="text1"/>
          <w:szCs w:val="22"/>
        </w:rPr>
      </w:pPr>
      <w:r w:rsidRPr="00DB3421">
        <w:rPr>
          <w:rFonts w:cs="Arial"/>
          <w:color w:val="000000" w:themeColor="text1"/>
          <w:szCs w:val="22"/>
        </w:rPr>
        <w:t>податке о постојању правоснажне осуђујуће судске одлуке;</w:t>
      </w:r>
    </w:p>
    <w:p w:rsidR="00DB3421" w:rsidRPr="00DB3421" w:rsidRDefault="00DB3421" w:rsidP="00DB3421">
      <w:pPr>
        <w:numPr>
          <w:ilvl w:val="0"/>
          <w:numId w:val="13"/>
        </w:numPr>
        <w:tabs>
          <w:tab w:val="num" w:pos="1260"/>
        </w:tabs>
        <w:suppressAutoHyphens/>
        <w:spacing w:line="260" w:lineRule="exact"/>
        <w:ind w:left="1260"/>
        <w:rPr>
          <w:rFonts w:cs="Arial"/>
          <w:color w:val="000000" w:themeColor="text1"/>
          <w:szCs w:val="22"/>
        </w:rPr>
      </w:pPr>
      <w:r w:rsidRPr="00DB3421">
        <w:rPr>
          <w:rFonts w:cs="Arial"/>
          <w:color w:val="000000" w:themeColor="text1"/>
          <w:szCs w:val="22"/>
        </w:rPr>
        <w:t xml:space="preserve">изјаву да ће се доставити замолница.    </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lang w:val="sr-Latn-CS"/>
        </w:rPr>
      </w:pPr>
      <w:r w:rsidRPr="00DB3421">
        <w:rPr>
          <w:rFonts w:cs="Arial"/>
          <w:color w:val="000000" w:themeColor="text1"/>
          <w:szCs w:val="22"/>
        </w:rPr>
        <w:t>(3)</w:t>
      </w:r>
      <w:r w:rsidRPr="00DB3421">
        <w:rPr>
          <w:rFonts w:cs="Arial"/>
          <w:color w:val="000000" w:themeColor="text1"/>
          <w:szCs w:val="22"/>
          <w:lang w:val="sr-Latn-CS"/>
        </w:rPr>
        <w:t xml:space="preserve"> Ако замољена држава у року од 18 дана од дана притварања лица не прими замолницу за извршење притворено лице ће бити пуштено на слободу. На образложени захтев овај рок може да се продужи до 40 дана од дана притварања.</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(4) Замољена држава може да осуђеном лицу одреди притвор од пријема замолнице до правоснажног окончања поступка по замолници за признање и извршење судске одлуке, у складу са домаћим законодавством.</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 xml:space="preserve">  </w:t>
      </w: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 xml:space="preserve">Члан 23. </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Држава извршења обавестиће државу изрицања:</w:t>
      </w:r>
    </w:p>
    <w:p w:rsidR="00DB3421" w:rsidRPr="00DB3421" w:rsidRDefault="00DB3421" w:rsidP="00DB3421">
      <w:pPr>
        <w:rPr>
          <w:rFonts w:cs="Arial"/>
          <w:color w:val="000000" w:themeColor="text1"/>
          <w:szCs w:val="22"/>
        </w:rPr>
      </w:pPr>
    </w:p>
    <w:p w:rsidR="00DB3421" w:rsidRPr="00EC385F" w:rsidRDefault="00DB3421" w:rsidP="00EC385F">
      <w:pPr>
        <w:pStyle w:val="Odstavekseznama"/>
        <w:numPr>
          <w:ilvl w:val="0"/>
          <w:numId w:val="18"/>
        </w:numPr>
        <w:spacing w:line="260" w:lineRule="exact"/>
        <w:rPr>
          <w:rFonts w:cs="Arial"/>
          <w:color w:val="000000" w:themeColor="text1"/>
          <w:szCs w:val="22"/>
        </w:rPr>
      </w:pPr>
      <w:r w:rsidRPr="00EC385F">
        <w:rPr>
          <w:rFonts w:cs="Arial"/>
          <w:color w:val="000000" w:themeColor="text1"/>
          <w:szCs w:val="22"/>
        </w:rPr>
        <w:t>кад се кривична санкција изврши;</w:t>
      </w:r>
    </w:p>
    <w:p w:rsidR="00DB3421" w:rsidRPr="00EC385F" w:rsidRDefault="00DB3421" w:rsidP="00EC385F">
      <w:pPr>
        <w:pStyle w:val="Odstavekseznama"/>
        <w:numPr>
          <w:ilvl w:val="0"/>
          <w:numId w:val="18"/>
        </w:numPr>
        <w:spacing w:line="260" w:lineRule="exact"/>
        <w:rPr>
          <w:rFonts w:cs="Arial"/>
          <w:color w:val="000000" w:themeColor="text1"/>
          <w:szCs w:val="22"/>
        </w:rPr>
      </w:pPr>
      <w:r w:rsidRPr="00EC385F">
        <w:rPr>
          <w:rFonts w:cs="Arial"/>
          <w:color w:val="000000" w:themeColor="text1"/>
          <w:szCs w:val="22"/>
        </w:rPr>
        <w:t>ако осуђено лице  избегне извршење;</w:t>
      </w:r>
    </w:p>
    <w:p w:rsidR="00DB3421" w:rsidRPr="00EC385F" w:rsidRDefault="00DB3421" w:rsidP="00EC385F">
      <w:pPr>
        <w:pStyle w:val="Odstavekseznama"/>
        <w:numPr>
          <w:ilvl w:val="0"/>
          <w:numId w:val="18"/>
        </w:numPr>
        <w:spacing w:line="260" w:lineRule="exact"/>
        <w:rPr>
          <w:rFonts w:cs="Arial"/>
          <w:color w:val="000000" w:themeColor="text1"/>
          <w:szCs w:val="22"/>
        </w:rPr>
      </w:pPr>
      <w:r w:rsidRPr="00EC385F">
        <w:rPr>
          <w:rFonts w:cs="Arial"/>
          <w:color w:val="000000" w:themeColor="text1"/>
          <w:szCs w:val="22"/>
        </w:rPr>
        <w:t>ако држава изрицања захтева посебан извештај.</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 xml:space="preserve">Члан 24. </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 xml:space="preserve">(1) Држава уговорница ће, на молбу друге државе уговорнице, дозволити транзит преко своје територије осуђеног лица које трећа држава предаје држави уговорници која тражи транзит. Замољена држава није обавезна да дозволи транзит сопствених држављана или лица која су осуђена због војних или политичких кривичних дела.  </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 xml:space="preserve">(2) Услови и начин транзита, као и питање трошкова, уређују се договором између надлежних органа држава уговорница.  </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 xml:space="preserve">Члан 25. </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(1) Трошкове настале у вези са предајом осуђеног лица ради извршења кривичне санкције, сноси држава извршења, изузев трошкова насталих на територији државе изрицања.</w:t>
      </w:r>
    </w:p>
    <w:p w:rsidR="00EC385F" w:rsidRDefault="00EC385F"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(2) Држава која захтева да се превоз осуђеног лица ради предаје обави ваздушним путем, сноси трошкове који настану у вези са том предајом.</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lastRenderedPageBreak/>
        <w:t xml:space="preserve">Члан 26. </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Овај уговор ће се примењивати и на правоснажне судске одлуке донесене  пре његовог ступања на снагу.</w:t>
      </w:r>
    </w:p>
    <w:p w:rsidR="00DB3421" w:rsidRDefault="00DB3421" w:rsidP="00DB3421">
      <w:pPr>
        <w:rPr>
          <w:rFonts w:cs="Arial"/>
          <w:color w:val="000000" w:themeColor="text1"/>
          <w:szCs w:val="22"/>
        </w:rPr>
      </w:pPr>
    </w:p>
    <w:p w:rsidR="00EC385F" w:rsidRPr="00DB3421" w:rsidRDefault="00EC385F" w:rsidP="00DB3421">
      <w:pPr>
        <w:rPr>
          <w:rFonts w:cs="Arial"/>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ПЕТО ПОГЛАВЉЕ</w:t>
      </w:r>
    </w:p>
    <w:p w:rsidR="00DB3421" w:rsidRPr="00DB3421" w:rsidRDefault="00DB3421" w:rsidP="00DB3421">
      <w:pPr>
        <w:rPr>
          <w:rFonts w:cs="Arial"/>
          <w:b/>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Завршне одредбе</w:t>
      </w:r>
    </w:p>
    <w:p w:rsidR="00DB3421" w:rsidRPr="00DB3421" w:rsidRDefault="00DB3421" w:rsidP="00DB3421">
      <w:pPr>
        <w:jc w:val="center"/>
        <w:rPr>
          <w:rFonts w:cs="Arial"/>
          <w:b/>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Члан 27.</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Спорна питања у вези са применом овог уговора државе уговорнице  решаваће дипломатским путем.</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p>
    <w:p w:rsidR="00DB3421" w:rsidRPr="00DB3421" w:rsidRDefault="00DB3421" w:rsidP="00DB3421">
      <w:pPr>
        <w:jc w:val="center"/>
        <w:rPr>
          <w:rFonts w:cs="Arial"/>
          <w:b/>
          <w:color w:val="000000" w:themeColor="text1"/>
          <w:szCs w:val="22"/>
        </w:rPr>
      </w:pPr>
      <w:r w:rsidRPr="00DB3421">
        <w:rPr>
          <w:rFonts w:cs="Arial"/>
          <w:b/>
          <w:color w:val="000000" w:themeColor="text1"/>
          <w:szCs w:val="22"/>
        </w:rPr>
        <w:t>Члан 28.</w:t>
      </w:r>
    </w:p>
    <w:p w:rsidR="00DB3421" w:rsidRPr="00DB3421" w:rsidRDefault="00DB3421" w:rsidP="00DB3421">
      <w:pPr>
        <w:rPr>
          <w:rFonts w:cs="Arial"/>
          <w:color w:val="000000" w:themeColor="text1"/>
          <w:szCs w:val="22"/>
        </w:rPr>
      </w:pPr>
    </w:p>
    <w:p w:rsidR="00DB3421" w:rsidRPr="00DB3421" w:rsidRDefault="00DB3421" w:rsidP="00DB3421">
      <w:pPr>
        <w:ind w:right="-108"/>
        <w:rPr>
          <w:rFonts w:cs="Arial"/>
          <w:color w:val="000000" w:themeColor="text1"/>
          <w:szCs w:val="22"/>
        </w:rPr>
      </w:pPr>
      <w:r w:rsidRPr="00DB3421">
        <w:rPr>
          <w:rFonts w:cs="Arial"/>
          <w:color w:val="000000" w:themeColor="text1"/>
          <w:szCs w:val="22"/>
        </w:rPr>
        <w:t xml:space="preserve">(1) Овај уговор ступа на снагу првог дана наредног месеца по пријему последњег писменог званичног обавештења, којим се државе уговорнице дипломатским путем међусобно обавештавају, да су завршени унутрашњи правни поступци, потребни за његово ступање на снагу. </w:t>
      </w:r>
    </w:p>
    <w:p w:rsidR="00DB3421" w:rsidRPr="00DB3421" w:rsidRDefault="00DB3421" w:rsidP="00DB3421">
      <w:pPr>
        <w:ind w:right="-108"/>
        <w:rPr>
          <w:rFonts w:cs="Arial"/>
          <w:color w:val="000000" w:themeColor="text1"/>
          <w:szCs w:val="22"/>
        </w:rPr>
      </w:pPr>
    </w:p>
    <w:p w:rsidR="00DB3421" w:rsidRPr="00DB3421" w:rsidRDefault="00DB3421" w:rsidP="00DB3421">
      <w:pPr>
        <w:ind w:right="-108"/>
        <w:rPr>
          <w:rFonts w:cs="Arial"/>
          <w:color w:val="000000" w:themeColor="text1"/>
          <w:szCs w:val="22"/>
        </w:rPr>
      </w:pPr>
      <w:r w:rsidRPr="00DB3421">
        <w:rPr>
          <w:rFonts w:cs="Arial"/>
          <w:color w:val="000000" w:themeColor="text1"/>
          <w:szCs w:val="22"/>
        </w:rPr>
        <w:t>(2) Уговор се закључује на неодређено време. Свака држава уговорница може Уговор отказати писмено дипломатским путем. Важење Уговора престаје шест месеци по пријему писаног обавештења о отказивању.</w:t>
      </w:r>
    </w:p>
    <w:p w:rsidR="00DB3421" w:rsidRPr="00DB3421" w:rsidRDefault="00DB3421" w:rsidP="00DB3421">
      <w:pPr>
        <w:ind w:right="-108"/>
        <w:rPr>
          <w:rFonts w:cs="Arial"/>
          <w:color w:val="000000" w:themeColor="text1"/>
          <w:szCs w:val="22"/>
          <w:lang w:val="sr-Latn-RS"/>
        </w:rPr>
      </w:pPr>
    </w:p>
    <w:p w:rsidR="00DB3421" w:rsidRPr="00DB3421" w:rsidRDefault="00DB3421" w:rsidP="00DB3421">
      <w:pPr>
        <w:ind w:right="-108"/>
        <w:rPr>
          <w:rFonts w:cs="Arial"/>
          <w:color w:val="000000" w:themeColor="text1"/>
          <w:szCs w:val="22"/>
        </w:rPr>
      </w:pPr>
      <w:r w:rsidRPr="00DB3421">
        <w:rPr>
          <w:rFonts w:cs="Arial"/>
          <w:color w:val="000000" w:themeColor="text1"/>
          <w:szCs w:val="22"/>
          <w:lang w:val="sr-Latn-RS"/>
        </w:rPr>
        <w:t>(3)</w:t>
      </w:r>
      <w:r w:rsidRPr="00DB3421">
        <w:rPr>
          <w:rFonts w:cs="Arial"/>
          <w:color w:val="000000" w:themeColor="text1"/>
          <w:szCs w:val="22"/>
          <w:lang w:val="sr-Cyrl-CS"/>
        </w:rPr>
        <w:t xml:space="preserve"> У случају отказивања Уговор ће се примењивати на извршења кривичних санкција над лицима која су предата на основу одредаба овог уговора.</w:t>
      </w: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Овај уговор је сачињен у Београду</w:t>
      </w:r>
      <w:r w:rsidRPr="00DB3421">
        <w:rPr>
          <w:rFonts w:cs="Arial"/>
          <w:color w:val="000000" w:themeColor="text1"/>
          <w:szCs w:val="22"/>
          <w:lang w:val="sr-Cyrl-CS"/>
        </w:rPr>
        <w:t>, дана</w:t>
      </w:r>
      <w:r w:rsidRPr="00DB3421">
        <w:rPr>
          <w:rFonts w:cs="Arial"/>
          <w:color w:val="000000" w:themeColor="text1"/>
          <w:szCs w:val="22"/>
        </w:rPr>
        <w:t xml:space="preserve"> 30. н</w:t>
      </w:r>
      <w:r w:rsidRPr="00DB3421">
        <w:rPr>
          <w:rStyle w:val="hps"/>
          <w:rFonts w:cs="Arial"/>
          <w:color w:val="000000" w:themeColor="text1"/>
          <w:szCs w:val="22"/>
          <w:lang w:val="sr-Latn-RS"/>
        </w:rPr>
        <w:t>овембрa</w:t>
      </w:r>
      <w:r w:rsidRPr="00DB3421">
        <w:rPr>
          <w:rFonts w:cs="Arial"/>
          <w:color w:val="000000" w:themeColor="text1"/>
          <w:szCs w:val="22"/>
        </w:rPr>
        <w:t xml:space="preserve"> 2011. године, у два оригинална примерка, сваки на словеначком језику и српском језику, при чему су оба текста подједнако веродостојна.</w:t>
      </w:r>
    </w:p>
    <w:p w:rsidR="00DB3421" w:rsidRPr="00DB3421" w:rsidRDefault="00DB3421" w:rsidP="00DB3421">
      <w:pPr>
        <w:rPr>
          <w:rFonts w:cs="Arial"/>
          <w:color w:val="000000" w:themeColor="text1"/>
          <w:szCs w:val="22"/>
        </w:rPr>
      </w:pPr>
    </w:p>
    <w:p w:rsidR="00DB3421" w:rsidRDefault="00DB3421" w:rsidP="00DB3421">
      <w:pPr>
        <w:rPr>
          <w:rFonts w:cs="Arial"/>
          <w:color w:val="000000" w:themeColor="text1"/>
          <w:szCs w:val="22"/>
        </w:rPr>
      </w:pPr>
    </w:p>
    <w:p w:rsidR="00EC385F" w:rsidRPr="00DB3421" w:rsidRDefault="00EC385F" w:rsidP="00DB3421">
      <w:pPr>
        <w:rPr>
          <w:rFonts w:cs="Arial"/>
          <w:color w:val="000000" w:themeColor="text1"/>
          <w:szCs w:val="22"/>
        </w:rPr>
      </w:pPr>
    </w:p>
    <w:p w:rsidR="00DB3421" w:rsidRPr="00DB3421" w:rsidRDefault="00DB3421" w:rsidP="00DB3421">
      <w:pPr>
        <w:rPr>
          <w:rFonts w:cs="Arial"/>
          <w:color w:val="000000" w:themeColor="text1"/>
          <w:szCs w:val="22"/>
        </w:rPr>
      </w:pPr>
      <w:r w:rsidRPr="00DB3421">
        <w:rPr>
          <w:rFonts w:cs="Arial"/>
          <w:color w:val="000000" w:themeColor="text1"/>
          <w:szCs w:val="22"/>
        </w:rPr>
        <w:t xml:space="preserve">ЗА РЕПУБЛИКУ СЛОВЕНИЈУ </w:t>
      </w:r>
      <w:r w:rsidRPr="00DB3421">
        <w:rPr>
          <w:rFonts w:cs="Arial"/>
          <w:color w:val="000000" w:themeColor="text1"/>
          <w:szCs w:val="22"/>
          <w:lang w:val="sr-Cyrl-CS"/>
        </w:rPr>
        <w:t xml:space="preserve">                            </w:t>
      </w:r>
      <w:r w:rsidRPr="00DB3421">
        <w:rPr>
          <w:rFonts w:cs="Arial"/>
          <w:color w:val="000000" w:themeColor="text1"/>
          <w:szCs w:val="22"/>
        </w:rPr>
        <w:t>ЗА РЕПУБЛИКУ СРБИЈУ</w:t>
      </w:r>
      <w:r w:rsidRPr="00DB3421">
        <w:rPr>
          <w:rFonts w:cs="Arial"/>
          <w:color w:val="000000" w:themeColor="text1"/>
          <w:szCs w:val="22"/>
        </w:rPr>
        <w:tab/>
      </w:r>
    </w:p>
    <w:tbl>
      <w:tblPr>
        <w:tblW w:w="0" w:type="auto"/>
        <w:tblLook w:val="01E0" w:firstRow="1" w:lastRow="1" w:firstColumn="1" w:lastColumn="1" w:noHBand="0" w:noVBand="0"/>
      </w:tblPr>
      <w:tblGrid>
        <w:gridCol w:w="4264"/>
        <w:gridCol w:w="4265"/>
      </w:tblGrid>
      <w:tr w:rsidR="00DB3421" w:rsidRPr="00DB3421" w:rsidTr="00DB3421">
        <w:tc>
          <w:tcPr>
            <w:tcW w:w="4264" w:type="dxa"/>
          </w:tcPr>
          <w:p w:rsidR="00DB3421" w:rsidRPr="00DB3421" w:rsidRDefault="00DB3421">
            <w:pPr>
              <w:pStyle w:val="Brezrazmikov1"/>
              <w:spacing w:line="260" w:lineRule="exact"/>
              <w:rPr>
                <w:rStyle w:val="shorttext"/>
                <w:rFonts w:ascii="Arial" w:hAnsi="Arial" w:cs="Arial"/>
                <w:color w:val="000000" w:themeColor="text1"/>
                <w:lang w:val="sr-Latn-RS"/>
              </w:rPr>
            </w:pPr>
            <w:r w:rsidRPr="00DB3421">
              <w:rPr>
                <w:rStyle w:val="hps"/>
                <w:rFonts w:ascii="Arial" w:hAnsi="Arial" w:cs="Arial"/>
                <w:color w:val="000000" w:themeColor="text1"/>
                <w:lang w:val="sr-Latn-RS"/>
              </w:rPr>
              <w:t>Алеш</w:t>
            </w:r>
            <w:r w:rsidRPr="00DB3421">
              <w:rPr>
                <w:rStyle w:val="shorttext"/>
                <w:rFonts w:ascii="Arial" w:hAnsi="Arial" w:cs="Arial"/>
                <w:color w:val="000000" w:themeColor="text1"/>
                <w:lang w:val="sr-Latn-RS"/>
              </w:rPr>
              <w:t xml:space="preserve"> </w:t>
            </w:r>
            <w:r w:rsidRPr="00DB3421">
              <w:rPr>
                <w:rStyle w:val="hps"/>
                <w:rFonts w:ascii="Arial" w:hAnsi="Arial" w:cs="Arial"/>
                <w:color w:val="000000" w:themeColor="text1"/>
                <w:lang w:val="sr-Latn-RS"/>
              </w:rPr>
              <w:t>Залар</w:t>
            </w:r>
            <w:r w:rsidRPr="00DB3421">
              <w:rPr>
                <w:rStyle w:val="shorttext"/>
                <w:rFonts w:ascii="Arial" w:hAnsi="Arial" w:cs="Arial"/>
                <w:color w:val="000000" w:themeColor="text1"/>
                <w:lang w:val="sr-Latn-RS"/>
              </w:rPr>
              <w:t xml:space="preserve"> c</w:t>
            </w:r>
            <w:r w:rsidRPr="00DB3421">
              <w:rPr>
                <w:rStyle w:val="hps"/>
                <w:rFonts w:ascii="Arial" w:hAnsi="Arial" w:cs="Arial"/>
                <w:color w:val="000000" w:themeColor="text1"/>
                <w:lang w:val="sr-Latn-RS"/>
              </w:rPr>
              <w:t>.</w:t>
            </w:r>
            <w:r w:rsidRPr="00DB3421">
              <w:rPr>
                <w:rStyle w:val="shorttext"/>
                <w:rFonts w:ascii="Arial" w:hAnsi="Arial" w:cs="Arial"/>
                <w:color w:val="000000" w:themeColor="text1"/>
                <w:lang w:val="sr-Latn-RS"/>
              </w:rPr>
              <w:t>p.</w:t>
            </w:r>
          </w:p>
          <w:p w:rsidR="00DB3421" w:rsidRPr="00DB3421" w:rsidRDefault="00DB3421">
            <w:pPr>
              <w:spacing w:line="260" w:lineRule="exact"/>
              <w:rPr>
                <w:rFonts w:cs="Arial"/>
                <w:color w:val="000000" w:themeColor="text1"/>
                <w:szCs w:val="22"/>
                <w:lang w:val="sr-Cyrl-CS"/>
              </w:rPr>
            </w:pPr>
          </w:p>
        </w:tc>
        <w:tc>
          <w:tcPr>
            <w:tcW w:w="4265" w:type="dxa"/>
          </w:tcPr>
          <w:p w:rsidR="00DB3421" w:rsidRPr="00DB3421" w:rsidRDefault="00DB3421">
            <w:pPr>
              <w:pStyle w:val="Brezrazmikov1"/>
              <w:spacing w:line="260" w:lineRule="exact"/>
              <w:rPr>
                <w:rFonts w:ascii="Arial" w:hAnsi="Arial" w:cs="Arial"/>
                <w:color w:val="000000" w:themeColor="text1"/>
              </w:rPr>
            </w:pPr>
            <w:r w:rsidRPr="00DB3421">
              <w:rPr>
                <w:rFonts w:ascii="Arial" w:hAnsi="Arial" w:cs="Arial"/>
                <w:color w:val="000000" w:themeColor="text1"/>
                <w:lang w:val="sr-Cyrl-CS"/>
              </w:rPr>
              <w:t xml:space="preserve">   </w:t>
            </w:r>
            <w:r w:rsidRPr="00DB3421">
              <w:rPr>
                <w:rFonts w:ascii="Arial" w:hAnsi="Arial" w:cs="Arial"/>
                <w:color w:val="000000" w:themeColor="text1"/>
              </w:rPr>
              <w:t xml:space="preserve">       </w:t>
            </w:r>
            <w:r w:rsidRPr="00DB3421">
              <w:rPr>
                <w:rFonts w:ascii="Arial" w:hAnsi="Arial" w:cs="Arial"/>
                <w:color w:val="000000" w:themeColor="text1"/>
                <w:lang w:val="sr-Cyrl-CS"/>
              </w:rPr>
              <w:t xml:space="preserve"> </w:t>
            </w:r>
            <w:r w:rsidRPr="00DB3421">
              <w:rPr>
                <w:rFonts w:ascii="Arial" w:hAnsi="Arial" w:cs="Arial"/>
                <w:color w:val="000000" w:themeColor="text1"/>
              </w:rPr>
              <w:t xml:space="preserve">    </w:t>
            </w:r>
            <w:r w:rsidRPr="00DB3421">
              <w:rPr>
                <w:rStyle w:val="hps"/>
                <w:rFonts w:ascii="Arial" w:hAnsi="Arial" w:cs="Arial"/>
                <w:color w:val="000000" w:themeColor="text1"/>
                <w:lang w:val="sr-Latn-RS"/>
              </w:rPr>
              <w:t>Снежана Маловић c.p.</w:t>
            </w:r>
          </w:p>
          <w:p w:rsidR="00DB3421" w:rsidRPr="00DB3421" w:rsidRDefault="00DB3421">
            <w:pPr>
              <w:spacing w:line="260" w:lineRule="exact"/>
              <w:rPr>
                <w:rFonts w:cs="Arial"/>
                <w:color w:val="000000" w:themeColor="text1"/>
                <w:szCs w:val="22"/>
                <w:lang w:val="sr-Cyrl-CS"/>
              </w:rPr>
            </w:pPr>
          </w:p>
        </w:tc>
      </w:tr>
    </w:tbl>
    <w:p w:rsidR="00DB3421" w:rsidRPr="00DB3421" w:rsidRDefault="00DB3421" w:rsidP="00DB3421">
      <w:pPr>
        <w:autoSpaceDE w:val="0"/>
        <w:autoSpaceDN w:val="0"/>
        <w:adjustRightInd w:val="0"/>
        <w:rPr>
          <w:rFonts w:cs="Arial"/>
          <w:color w:val="000000" w:themeColor="text1"/>
          <w:szCs w:val="22"/>
        </w:rPr>
      </w:pPr>
    </w:p>
    <w:p w:rsidR="00DB3421" w:rsidRPr="00DB3421" w:rsidRDefault="00DB3421" w:rsidP="00DB3421">
      <w:pPr>
        <w:autoSpaceDE w:val="0"/>
        <w:autoSpaceDN w:val="0"/>
        <w:adjustRightInd w:val="0"/>
        <w:rPr>
          <w:rFonts w:cs="Arial"/>
          <w:color w:val="000000" w:themeColor="text1"/>
          <w:szCs w:val="22"/>
        </w:rPr>
      </w:pPr>
    </w:p>
    <w:p w:rsidR="00DB3421" w:rsidRPr="00DB3421" w:rsidRDefault="00DB3421" w:rsidP="00DB3421">
      <w:pPr>
        <w:autoSpaceDE w:val="0"/>
        <w:autoSpaceDN w:val="0"/>
        <w:adjustRightInd w:val="0"/>
        <w:rPr>
          <w:rFonts w:cs="Arial"/>
          <w:color w:val="000000" w:themeColor="text1"/>
          <w:szCs w:val="22"/>
        </w:rPr>
      </w:pPr>
    </w:p>
    <w:p w:rsidR="00DB3421" w:rsidRPr="00DB3421" w:rsidRDefault="00DB3421" w:rsidP="00DB3421">
      <w:pPr>
        <w:autoSpaceDE w:val="0"/>
        <w:autoSpaceDN w:val="0"/>
        <w:adjustRightInd w:val="0"/>
        <w:rPr>
          <w:rFonts w:cs="Arial"/>
          <w:color w:val="000000" w:themeColor="text1"/>
          <w:szCs w:val="22"/>
        </w:rPr>
      </w:pPr>
    </w:p>
    <w:p w:rsidR="00DB3421" w:rsidRPr="00DB3421" w:rsidRDefault="00DB3421" w:rsidP="00DB3421">
      <w:pPr>
        <w:autoSpaceDE w:val="0"/>
        <w:autoSpaceDN w:val="0"/>
        <w:adjustRightInd w:val="0"/>
        <w:rPr>
          <w:rFonts w:cs="Arial"/>
          <w:color w:val="000000" w:themeColor="text1"/>
          <w:szCs w:val="22"/>
        </w:rPr>
      </w:pPr>
    </w:p>
    <w:p w:rsidR="00DB3421" w:rsidRPr="00DB3421" w:rsidRDefault="00DB3421" w:rsidP="00DB3421">
      <w:pPr>
        <w:autoSpaceDE w:val="0"/>
        <w:autoSpaceDN w:val="0"/>
        <w:adjustRightInd w:val="0"/>
        <w:rPr>
          <w:rFonts w:cs="Arial"/>
          <w:color w:val="000000" w:themeColor="text1"/>
          <w:szCs w:val="22"/>
        </w:rPr>
      </w:pPr>
    </w:p>
    <w:p w:rsidR="00DB3421" w:rsidRPr="00DB3421" w:rsidRDefault="00DB3421" w:rsidP="00DB3421">
      <w:pPr>
        <w:autoSpaceDE w:val="0"/>
        <w:autoSpaceDN w:val="0"/>
        <w:adjustRightInd w:val="0"/>
        <w:rPr>
          <w:rFonts w:cs="Arial"/>
          <w:color w:val="000000" w:themeColor="text1"/>
          <w:szCs w:val="22"/>
        </w:rPr>
      </w:pPr>
    </w:p>
    <w:p w:rsidR="00DB3421" w:rsidRPr="00DB3421" w:rsidRDefault="00DB3421" w:rsidP="00DB3421">
      <w:pPr>
        <w:autoSpaceDE w:val="0"/>
        <w:autoSpaceDN w:val="0"/>
        <w:adjustRightInd w:val="0"/>
        <w:rPr>
          <w:rFonts w:cs="Arial"/>
          <w:color w:val="000000" w:themeColor="text1"/>
          <w:szCs w:val="22"/>
        </w:rPr>
      </w:pPr>
    </w:p>
    <w:p w:rsidR="00DB3421" w:rsidRPr="00DB3421" w:rsidRDefault="00DB3421" w:rsidP="00DB3421">
      <w:pPr>
        <w:autoSpaceDE w:val="0"/>
        <w:autoSpaceDN w:val="0"/>
        <w:adjustRightInd w:val="0"/>
        <w:rPr>
          <w:rFonts w:cs="Arial"/>
          <w:color w:val="000000" w:themeColor="text1"/>
          <w:szCs w:val="22"/>
        </w:rPr>
      </w:pPr>
    </w:p>
    <w:p w:rsidR="00DB3421" w:rsidRPr="00DB3421" w:rsidRDefault="00DB3421" w:rsidP="00DB3421">
      <w:pPr>
        <w:autoSpaceDE w:val="0"/>
        <w:autoSpaceDN w:val="0"/>
        <w:adjustRightInd w:val="0"/>
        <w:rPr>
          <w:rFonts w:cs="Arial"/>
          <w:color w:val="000000" w:themeColor="text1"/>
          <w:szCs w:val="22"/>
        </w:rPr>
      </w:pPr>
    </w:p>
    <w:p w:rsidR="00DB3421" w:rsidRPr="00DB3421" w:rsidRDefault="00DB3421" w:rsidP="00DB3421">
      <w:pPr>
        <w:autoSpaceDE w:val="0"/>
        <w:autoSpaceDN w:val="0"/>
        <w:adjustRightInd w:val="0"/>
        <w:rPr>
          <w:rFonts w:cs="Arial"/>
          <w:color w:val="000000" w:themeColor="text1"/>
          <w:szCs w:val="22"/>
        </w:rPr>
      </w:pPr>
    </w:p>
    <w:p w:rsidR="00EC385F" w:rsidRDefault="00EC385F">
      <w:pPr>
        <w:spacing w:line="240" w:lineRule="auto"/>
        <w:jc w:val="left"/>
        <w:rPr>
          <w:rFonts w:cs="Arial"/>
          <w:color w:val="000000" w:themeColor="text1"/>
          <w:szCs w:val="22"/>
        </w:rPr>
      </w:pPr>
      <w:r>
        <w:rPr>
          <w:rFonts w:cs="Arial"/>
          <w:color w:val="000000" w:themeColor="text1"/>
          <w:szCs w:val="22"/>
        </w:rPr>
        <w:br w:type="page"/>
      </w:r>
    </w:p>
    <w:p w:rsidR="00DB3421" w:rsidRPr="00DB3421" w:rsidRDefault="00DB3421" w:rsidP="00DB3421">
      <w:pPr>
        <w:autoSpaceDE w:val="0"/>
        <w:autoSpaceDN w:val="0"/>
        <w:adjustRightInd w:val="0"/>
        <w:rPr>
          <w:rFonts w:cs="Arial"/>
          <w:color w:val="000000" w:themeColor="text1"/>
          <w:szCs w:val="22"/>
        </w:rPr>
      </w:pPr>
    </w:p>
    <w:p w:rsidR="00DB3421" w:rsidRPr="00DB3421" w:rsidRDefault="00DB3421" w:rsidP="00EC385F">
      <w:pPr>
        <w:tabs>
          <w:tab w:val="left" w:pos="567"/>
          <w:tab w:val="left" w:pos="993"/>
        </w:tabs>
        <w:autoSpaceDE w:val="0"/>
        <w:autoSpaceDN w:val="0"/>
        <w:adjustRightInd w:val="0"/>
        <w:jc w:val="center"/>
        <w:rPr>
          <w:rFonts w:cs="Arial"/>
          <w:color w:val="000000" w:themeColor="text1"/>
          <w:szCs w:val="22"/>
        </w:rPr>
      </w:pPr>
      <w:r w:rsidRPr="00DB3421">
        <w:rPr>
          <w:rFonts w:cs="Arial"/>
          <w:color w:val="000000" w:themeColor="text1"/>
          <w:szCs w:val="22"/>
        </w:rPr>
        <w:t>3. člen</w:t>
      </w:r>
    </w:p>
    <w:p w:rsidR="00DB3421" w:rsidRPr="00DB3421" w:rsidRDefault="00DB3421" w:rsidP="00EC385F">
      <w:pPr>
        <w:tabs>
          <w:tab w:val="left" w:pos="567"/>
          <w:tab w:val="left" w:pos="993"/>
        </w:tabs>
        <w:autoSpaceDE w:val="0"/>
        <w:autoSpaceDN w:val="0"/>
        <w:adjustRightInd w:val="0"/>
        <w:rPr>
          <w:rFonts w:cs="Arial"/>
          <w:color w:val="000000" w:themeColor="text1"/>
          <w:szCs w:val="22"/>
        </w:rPr>
      </w:pPr>
    </w:p>
    <w:p w:rsidR="00DB3421" w:rsidRPr="00DB3421" w:rsidRDefault="00EC385F" w:rsidP="00EC385F">
      <w:pPr>
        <w:tabs>
          <w:tab w:val="left" w:pos="567"/>
          <w:tab w:val="left" w:pos="993"/>
        </w:tabs>
        <w:autoSpaceDE w:val="0"/>
        <w:autoSpaceDN w:val="0"/>
        <w:adjustRightInd w:val="0"/>
        <w:rPr>
          <w:rFonts w:cs="Arial"/>
          <w:color w:val="000000" w:themeColor="text1"/>
          <w:szCs w:val="22"/>
        </w:rPr>
      </w:pPr>
      <w:r>
        <w:rPr>
          <w:rFonts w:cs="Arial"/>
          <w:color w:val="000000" w:themeColor="text1"/>
          <w:szCs w:val="22"/>
        </w:rPr>
        <w:tab/>
      </w:r>
      <w:r>
        <w:rPr>
          <w:rFonts w:cs="Arial"/>
          <w:color w:val="000000" w:themeColor="text1"/>
          <w:szCs w:val="22"/>
        </w:rPr>
        <w:tab/>
      </w:r>
      <w:r w:rsidR="00DB3421" w:rsidRPr="00DB3421">
        <w:rPr>
          <w:rFonts w:cs="Arial"/>
          <w:color w:val="000000" w:themeColor="text1"/>
          <w:szCs w:val="22"/>
        </w:rPr>
        <w:t>Za izvajanje pogodbe skrbi ministrstvo, pristojno za pravosodje.</w:t>
      </w:r>
    </w:p>
    <w:p w:rsidR="00DB3421" w:rsidRDefault="00DB3421" w:rsidP="00EC385F">
      <w:pPr>
        <w:tabs>
          <w:tab w:val="left" w:pos="567"/>
          <w:tab w:val="left" w:pos="993"/>
        </w:tabs>
        <w:autoSpaceDE w:val="0"/>
        <w:autoSpaceDN w:val="0"/>
        <w:adjustRightInd w:val="0"/>
        <w:rPr>
          <w:rFonts w:cs="Arial"/>
          <w:color w:val="000000" w:themeColor="text1"/>
          <w:szCs w:val="22"/>
        </w:rPr>
      </w:pPr>
    </w:p>
    <w:p w:rsidR="00EC385F" w:rsidRPr="00DB3421" w:rsidRDefault="00EC385F" w:rsidP="00EC385F">
      <w:pPr>
        <w:tabs>
          <w:tab w:val="left" w:pos="567"/>
          <w:tab w:val="left" w:pos="993"/>
        </w:tabs>
        <w:autoSpaceDE w:val="0"/>
        <w:autoSpaceDN w:val="0"/>
        <w:adjustRightInd w:val="0"/>
        <w:rPr>
          <w:rFonts w:cs="Arial"/>
          <w:color w:val="000000" w:themeColor="text1"/>
          <w:szCs w:val="22"/>
        </w:rPr>
      </w:pPr>
    </w:p>
    <w:p w:rsidR="00DB3421" w:rsidRPr="00DB3421" w:rsidRDefault="00DB3421" w:rsidP="00EC385F">
      <w:pPr>
        <w:tabs>
          <w:tab w:val="left" w:pos="567"/>
          <w:tab w:val="left" w:pos="993"/>
        </w:tabs>
        <w:autoSpaceDE w:val="0"/>
        <w:autoSpaceDN w:val="0"/>
        <w:adjustRightInd w:val="0"/>
        <w:jc w:val="center"/>
        <w:rPr>
          <w:rFonts w:cs="Arial"/>
          <w:color w:val="000000" w:themeColor="text1"/>
          <w:szCs w:val="22"/>
        </w:rPr>
      </w:pPr>
      <w:r w:rsidRPr="00DB3421">
        <w:rPr>
          <w:rFonts w:cs="Arial"/>
          <w:color w:val="000000" w:themeColor="text1"/>
          <w:szCs w:val="22"/>
        </w:rPr>
        <w:t>4. člen</w:t>
      </w:r>
    </w:p>
    <w:p w:rsidR="00DB3421" w:rsidRPr="00DB3421" w:rsidRDefault="00DB3421" w:rsidP="00EC385F">
      <w:pPr>
        <w:tabs>
          <w:tab w:val="left" w:pos="567"/>
          <w:tab w:val="left" w:pos="993"/>
        </w:tabs>
        <w:autoSpaceDE w:val="0"/>
        <w:autoSpaceDN w:val="0"/>
        <w:adjustRightInd w:val="0"/>
        <w:rPr>
          <w:rFonts w:cs="Arial"/>
          <w:color w:val="000000" w:themeColor="text1"/>
          <w:szCs w:val="22"/>
        </w:rPr>
      </w:pPr>
    </w:p>
    <w:p w:rsidR="00DB3421" w:rsidRDefault="00EC385F" w:rsidP="00EC385F">
      <w:pPr>
        <w:tabs>
          <w:tab w:val="left" w:pos="567"/>
          <w:tab w:val="left" w:pos="993"/>
        </w:tabs>
        <w:autoSpaceDE w:val="0"/>
        <w:autoSpaceDN w:val="0"/>
        <w:adjustRightInd w:val="0"/>
        <w:rPr>
          <w:rFonts w:cs="Arial"/>
          <w:color w:val="000000" w:themeColor="text1"/>
          <w:szCs w:val="22"/>
        </w:rPr>
      </w:pPr>
      <w:r>
        <w:rPr>
          <w:rFonts w:cs="Arial"/>
          <w:color w:val="000000" w:themeColor="text1"/>
          <w:szCs w:val="22"/>
        </w:rPr>
        <w:tab/>
      </w:r>
      <w:r>
        <w:rPr>
          <w:rFonts w:cs="Arial"/>
          <w:color w:val="000000" w:themeColor="text1"/>
          <w:szCs w:val="22"/>
        </w:rPr>
        <w:tab/>
      </w:r>
      <w:r w:rsidR="00DB3421" w:rsidRPr="00DB3421">
        <w:rPr>
          <w:rFonts w:cs="Arial"/>
          <w:color w:val="000000" w:themeColor="text1"/>
          <w:szCs w:val="22"/>
        </w:rPr>
        <w:t>Ta zakon začne veljati petnajsti dan po objavi v Uradnem listu Republike Slovenije – Mednarodne pogodbe.</w:t>
      </w:r>
    </w:p>
    <w:p w:rsidR="00EC385F" w:rsidRDefault="00EC385F" w:rsidP="00EC385F">
      <w:pPr>
        <w:tabs>
          <w:tab w:val="left" w:pos="567"/>
          <w:tab w:val="left" w:pos="993"/>
        </w:tabs>
        <w:autoSpaceDE w:val="0"/>
        <w:autoSpaceDN w:val="0"/>
        <w:adjustRightInd w:val="0"/>
        <w:rPr>
          <w:rFonts w:cs="Arial"/>
          <w:color w:val="000000" w:themeColor="text1"/>
          <w:szCs w:val="22"/>
        </w:rPr>
      </w:pPr>
    </w:p>
    <w:p w:rsidR="00942494" w:rsidRDefault="00942494" w:rsidP="00EC385F">
      <w:pPr>
        <w:tabs>
          <w:tab w:val="left" w:pos="567"/>
          <w:tab w:val="left" w:pos="993"/>
        </w:tabs>
        <w:autoSpaceDE w:val="0"/>
        <w:autoSpaceDN w:val="0"/>
        <w:adjustRightInd w:val="0"/>
        <w:rPr>
          <w:rFonts w:cs="Arial"/>
          <w:color w:val="000000" w:themeColor="text1"/>
          <w:szCs w:val="22"/>
        </w:rPr>
      </w:pPr>
    </w:p>
    <w:p w:rsidR="00942494" w:rsidRDefault="00942494" w:rsidP="00942494">
      <w:pPr>
        <w:rPr>
          <w:rFonts w:cs="Arial"/>
          <w:color w:val="000000" w:themeColor="text1"/>
          <w:szCs w:val="22"/>
        </w:rPr>
      </w:pPr>
    </w:p>
    <w:p w:rsidR="00942494" w:rsidRDefault="00942494" w:rsidP="00942494">
      <w:pPr>
        <w:rPr>
          <w:rFonts w:cs="Arial"/>
          <w:color w:val="000000" w:themeColor="text1"/>
          <w:szCs w:val="22"/>
        </w:rPr>
      </w:pPr>
      <w:r>
        <w:rPr>
          <w:rFonts w:cs="Arial"/>
          <w:color w:val="000000" w:themeColor="text1"/>
          <w:szCs w:val="22"/>
        </w:rPr>
        <w:t xml:space="preserve">Številka: </w:t>
      </w:r>
      <w:r w:rsidRPr="00DB3421">
        <w:rPr>
          <w:rFonts w:cs="Arial"/>
          <w:color w:val="000000" w:themeColor="text1"/>
          <w:szCs w:val="22"/>
        </w:rPr>
        <w:t>713-03/10-25</w:t>
      </w:r>
      <w:r>
        <w:rPr>
          <w:rFonts w:cs="Arial"/>
          <w:color w:val="000000" w:themeColor="text1"/>
          <w:szCs w:val="22"/>
        </w:rPr>
        <w:t>/</w:t>
      </w:r>
    </w:p>
    <w:p w:rsidR="00942494" w:rsidRDefault="00942494" w:rsidP="00942494">
      <w:pPr>
        <w:rPr>
          <w:rFonts w:cs="Arial"/>
          <w:color w:val="000000" w:themeColor="text1"/>
          <w:szCs w:val="22"/>
        </w:rPr>
      </w:pPr>
      <w:r>
        <w:rPr>
          <w:rFonts w:cs="Arial"/>
          <w:color w:val="000000" w:themeColor="text1"/>
          <w:szCs w:val="22"/>
        </w:rPr>
        <w:t xml:space="preserve">Datum: 24. oktober 2013 </w:t>
      </w:r>
    </w:p>
    <w:p w:rsidR="00942494" w:rsidRDefault="00942494" w:rsidP="00942494">
      <w:pPr>
        <w:rPr>
          <w:rFonts w:cs="Arial"/>
          <w:color w:val="000000" w:themeColor="text1"/>
          <w:szCs w:val="22"/>
        </w:rPr>
      </w:pPr>
      <w:r w:rsidRPr="00DB3421">
        <w:rPr>
          <w:rFonts w:cs="Arial"/>
          <w:color w:val="000000" w:themeColor="text1"/>
          <w:szCs w:val="22"/>
        </w:rPr>
        <w:t>EPA</w:t>
      </w:r>
      <w:r>
        <w:rPr>
          <w:rFonts w:cs="Arial"/>
          <w:color w:val="000000" w:themeColor="text1"/>
          <w:szCs w:val="22"/>
        </w:rPr>
        <w:t xml:space="preserve"> </w:t>
      </w:r>
      <w:r w:rsidRPr="00DB3421">
        <w:rPr>
          <w:rFonts w:cs="Arial"/>
          <w:color w:val="000000" w:themeColor="text1"/>
          <w:szCs w:val="22"/>
        </w:rPr>
        <w:t>1356-V</w:t>
      </w:r>
    </w:p>
    <w:p w:rsidR="00942494" w:rsidRDefault="00942494" w:rsidP="00EC385F">
      <w:pPr>
        <w:tabs>
          <w:tab w:val="left" w:pos="567"/>
          <w:tab w:val="left" w:pos="993"/>
        </w:tabs>
        <w:autoSpaceDE w:val="0"/>
        <w:autoSpaceDN w:val="0"/>
        <w:adjustRightInd w:val="0"/>
        <w:rPr>
          <w:rFonts w:cs="Arial"/>
          <w:color w:val="000000" w:themeColor="text1"/>
          <w:szCs w:val="22"/>
        </w:rPr>
      </w:pPr>
    </w:p>
    <w:p w:rsidR="00942494" w:rsidRDefault="00942494" w:rsidP="00EC385F">
      <w:pPr>
        <w:tabs>
          <w:tab w:val="left" w:pos="567"/>
          <w:tab w:val="left" w:pos="993"/>
        </w:tabs>
        <w:autoSpaceDE w:val="0"/>
        <w:autoSpaceDN w:val="0"/>
        <w:adjustRightInd w:val="0"/>
        <w:rPr>
          <w:rFonts w:cs="Arial"/>
          <w:color w:val="000000" w:themeColor="text1"/>
          <w:szCs w:val="22"/>
        </w:rPr>
      </w:pPr>
    </w:p>
    <w:p w:rsidR="00942494" w:rsidRPr="00ED0A8E" w:rsidRDefault="00942494" w:rsidP="00942494">
      <w:pPr>
        <w:tabs>
          <w:tab w:val="left" w:pos="6521"/>
        </w:tabs>
        <w:rPr>
          <w:szCs w:val="22"/>
        </w:rPr>
      </w:pPr>
      <w:r w:rsidRPr="00ED0A8E">
        <w:rPr>
          <w:szCs w:val="22"/>
        </w:rPr>
        <w:tab/>
        <w:t>Državni zbor</w:t>
      </w:r>
    </w:p>
    <w:p w:rsidR="00942494" w:rsidRDefault="00942494" w:rsidP="00942494">
      <w:pPr>
        <w:tabs>
          <w:tab w:val="left" w:pos="6521"/>
        </w:tabs>
        <w:rPr>
          <w:szCs w:val="22"/>
        </w:rPr>
      </w:pPr>
      <w:r w:rsidRPr="00ED0A8E">
        <w:rPr>
          <w:szCs w:val="22"/>
        </w:rPr>
        <w:tab/>
      </w:r>
      <w:r>
        <w:rPr>
          <w:szCs w:val="22"/>
        </w:rPr>
        <w:t>Janko Veber</w:t>
      </w:r>
    </w:p>
    <w:p w:rsidR="00942494" w:rsidRPr="00ED0A8E" w:rsidRDefault="00942494" w:rsidP="00942494">
      <w:pPr>
        <w:tabs>
          <w:tab w:val="left" w:pos="6521"/>
        </w:tabs>
        <w:rPr>
          <w:szCs w:val="22"/>
        </w:rPr>
      </w:pPr>
      <w:r w:rsidRPr="00ED0A8E">
        <w:rPr>
          <w:szCs w:val="22"/>
        </w:rPr>
        <w:tab/>
        <w:t>predsednik</w:t>
      </w:r>
    </w:p>
    <w:p w:rsidR="00942494" w:rsidRPr="00DB3421" w:rsidRDefault="00942494" w:rsidP="00EC385F">
      <w:pPr>
        <w:tabs>
          <w:tab w:val="left" w:pos="567"/>
          <w:tab w:val="left" w:pos="993"/>
        </w:tabs>
        <w:autoSpaceDE w:val="0"/>
        <w:autoSpaceDN w:val="0"/>
        <w:adjustRightInd w:val="0"/>
        <w:rPr>
          <w:rFonts w:cs="Arial"/>
          <w:color w:val="000000" w:themeColor="text1"/>
          <w:szCs w:val="22"/>
        </w:rPr>
      </w:pPr>
    </w:p>
    <w:sectPr w:rsidR="00942494" w:rsidRPr="00DB3421" w:rsidSect="00AB47E4">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E2DCF"/>
    <w:multiLevelType w:val="hybridMultilevel"/>
    <w:tmpl w:val="511E53CC"/>
    <w:lvl w:ilvl="0" w:tplc="0424000F">
      <w:start w:val="1"/>
      <w:numFmt w:val="decimal"/>
      <w:lvlText w:val="%1."/>
      <w:lvlJc w:val="left"/>
      <w:pPr>
        <w:tabs>
          <w:tab w:val="num" w:pos="1800"/>
        </w:tabs>
        <w:ind w:left="1800" w:hanging="360"/>
      </w:pPr>
    </w:lvl>
    <w:lvl w:ilvl="1" w:tplc="04240019">
      <w:start w:val="1"/>
      <w:numFmt w:val="lowerLetter"/>
      <w:lvlText w:val="%2."/>
      <w:lvlJc w:val="left"/>
      <w:pPr>
        <w:tabs>
          <w:tab w:val="num" w:pos="2520"/>
        </w:tabs>
        <w:ind w:left="2520" w:hanging="360"/>
      </w:pPr>
    </w:lvl>
    <w:lvl w:ilvl="2" w:tplc="0424001B">
      <w:start w:val="1"/>
      <w:numFmt w:val="lowerRoman"/>
      <w:lvlText w:val="%3."/>
      <w:lvlJc w:val="right"/>
      <w:pPr>
        <w:tabs>
          <w:tab w:val="num" w:pos="3240"/>
        </w:tabs>
        <w:ind w:left="3240" w:hanging="180"/>
      </w:pPr>
    </w:lvl>
    <w:lvl w:ilvl="3" w:tplc="0424000F">
      <w:start w:val="1"/>
      <w:numFmt w:val="decimal"/>
      <w:lvlText w:val="%4."/>
      <w:lvlJc w:val="left"/>
      <w:pPr>
        <w:tabs>
          <w:tab w:val="num" w:pos="3960"/>
        </w:tabs>
        <w:ind w:left="3960" w:hanging="360"/>
      </w:pPr>
    </w:lvl>
    <w:lvl w:ilvl="4" w:tplc="04240019">
      <w:start w:val="1"/>
      <w:numFmt w:val="lowerLetter"/>
      <w:lvlText w:val="%5."/>
      <w:lvlJc w:val="left"/>
      <w:pPr>
        <w:tabs>
          <w:tab w:val="num" w:pos="4680"/>
        </w:tabs>
        <w:ind w:left="4680" w:hanging="360"/>
      </w:pPr>
    </w:lvl>
    <w:lvl w:ilvl="5" w:tplc="0424001B">
      <w:start w:val="1"/>
      <w:numFmt w:val="lowerRoman"/>
      <w:lvlText w:val="%6."/>
      <w:lvlJc w:val="right"/>
      <w:pPr>
        <w:tabs>
          <w:tab w:val="num" w:pos="5400"/>
        </w:tabs>
        <w:ind w:left="5400" w:hanging="180"/>
      </w:pPr>
    </w:lvl>
    <w:lvl w:ilvl="6" w:tplc="0424000F">
      <w:start w:val="1"/>
      <w:numFmt w:val="decimal"/>
      <w:lvlText w:val="%7."/>
      <w:lvlJc w:val="left"/>
      <w:pPr>
        <w:tabs>
          <w:tab w:val="num" w:pos="6120"/>
        </w:tabs>
        <w:ind w:left="6120" w:hanging="360"/>
      </w:pPr>
    </w:lvl>
    <w:lvl w:ilvl="7" w:tplc="04240019">
      <w:start w:val="1"/>
      <w:numFmt w:val="lowerLetter"/>
      <w:lvlText w:val="%8."/>
      <w:lvlJc w:val="left"/>
      <w:pPr>
        <w:tabs>
          <w:tab w:val="num" w:pos="6840"/>
        </w:tabs>
        <w:ind w:left="6840" w:hanging="360"/>
      </w:pPr>
    </w:lvl>
    <w:lvl w:ilvl="8" w:tplc="0424001B">
      <w:start w:val="1"/>
      <w:numFmt w:val="lowerRoman"/>
      <w:lvlText w:val="%9."/>
      <w:lvlJc w:val="right"/>
      <w:pPr>
        <w:tabs>
          <w:tab w:val="num" w:pos="7560"/>
        </w:tabs>
        <w:ind w:left="7560" w:hanging="180"/>
      </w:pPr>
    </w:lvl>
  </w:abstractNum>
  <w:abstractNum w:abstractNumId="1">
    <w:nsid w:val="08ED15FC"/>
    <w:multiLevelType w:val="hybridMultilevel"/>
    <w:tmpl w:val="0D38641A"/>
    <w:lvl w:ilvl="0" w:tplc="0424000F">
      <w:start w:val="1"/>
      <w:numFmt w:val="decimal"/>
      <w:lvlText w:val="%1."/>
      <w:lvlJc w:val="left"/>
      <w:pPr>
        <w:tabs>
          <w:tab w:val="num" w:pos="2340"/>
        </w:tabs>
        <w:ind w:left="2340" w:hanging="360"/>
      </w:pPr>
    </w:lvl>
    <w:lvl w:ilvl="1" w:tplc="04240019">
      <w:start w:val="1"/>
      <w:numFmt w:val="lowerLetter"/>
      <w:lvlText w:val="%2."/>
      <w:lvlJc w:val="left"/>
      <w:pPr>
        <w:tabs>
          <w:tab w:val="num" w:pos="3060"/>
        </w:tabs>
        <w:ind w:left="3060" w:hanging="360"/>
      </w:pPr>
    </w:lvl>
    <w:lvl w:ilvl="2" w:tplc="0424001B">
      <w:start w:val="1"/>
      <w:numFmt w:val="lowerRoman"/>
      <w:lvlText w:val="%3."/>
      <w:lvlJc w:val="right"/>
      <w:pPr>
        <w:tabs>
          <w:tab w:val="num" w:pos="3780"/>
        </w:tabs>
        <w:ind w:left="3780" w:hanging="180"/>
      </w:pPr>
    </w:lvl>
    <w:lvl w:ilvl="3" w:tplc="0424000F">
      <w:start w:val="1"/>
      <w:numFmt w:val="decimal"/>
      <w:lvlText w:val="%4."/>
      <w:lvlJc w:val="left"/>
      <w:pPr>
        <w:tabs>
          <w:tab w:val="num" w:pos="4500"/>
        </w:tabs>
        <w:ind w:left="4500" w:hanging="360"/>
      </w:pPr>
    </w:lvl>
    <w:lvl w:ilvl="4" w:tplc="04240019">
      <w:start w:val="1"/>
      <w:numFmt w:val="lowerLetter"/>
      <w:lvlText w:val="%5."/>
      <w:lvlJc w:val="left"/>
      <w:pPr>
        <w:tabs>
          <w:tab w:val="num" w:pos="5220"/>
        </w:tabs>
        <w:ind w:left="5220" w:hanging="360"/>
      </w:pPr>
    </w:lvl>
    <w:lvl w:ilvl="5" w:tplc="0424001B">
      <w:start w:val="1"/>
      <w:numFmt w:val="lowerRoman"/>
      <w:lvlText w:val="%6."/>
      <w:lvlJc w:val="right"/>
      <w:pPr>
        <w:tabs>
          <w:tab w:val="num" w:pos="5940"/>
        </w:tabs>
        <w:ind w:left="5940" w:hanging="180"/>
      </w:pPr>
    </w:lvl>
    <w:lvl w:ilvl="6" w:tplc="0424000F">
      <w:start w:val="1"/>
      <w:numFmt w:val="decimal"/>
      <w:lvlText w:val="%7."/>
      <w:lvlJc w:val="left"/>
      <w:pPr>
        <w:tabs>
          <w:tab w:val="num" w:pos="6660"/>
        </w:tabs>
        <w:ind w:left="6660" w:hanging="360"/>
      </w:pPr>
    </w:lvl>
    <w:lvl w:ilvl="7" w:tplc="04240019">
      <w:start w:val="1"/>
      <w:numFmt w:val="lowerLetter"/>
      <w:lvlText w:val="%8."/>
      <w:lvlJc w:val="left"/>
      <w:pPr>
        <w:tabs>
          <w:tab w:val="num" w:pos="7380"/>
        </w:tabs>
        <w:ind w:left="7380" w:hanging="360"/>
      </w:pPr>
    </w:lvl>
    <w:lvl w:ilvl="8" w:tplc="0424001B">
      <w:start w:val="1"/>
      <w:numFmt w:val="lowerRoman"/>
      <w:lvlText w:val="%9."/>
      <w:lvlJc w:val="right"/>
      <w:pPr>
        <w:tabs>
          <w:tab w:val="num" w:pos="8100"/>
        </w:tabs>
        <w:ind w:left="8100" w:hanging="180"/>
      </w:pPr>
    </w:lvl>
  </w:abstractNum>
  <w:abstractNum w:abstractNumId="2">
    <w:nsid w:val="0A1B512A"/>
    <w:multiLevelType w:val="hybridMultilevel"/>
    <w:tmpl w:val="E8C0A65A"/>
    <w:lvl w:ilvl="0" w:tplc="0424000F">
      <w:start w:val="1"/>
      <w:numFmt w:val="decimal"/>
      <w:lvlText w:val="%1."/>
      <w:lvlJc w:val="left"/>
      <w:pPr>
        <w:tabs>
          <w:tab w:val="num" w:pos="1260"/>
        </w:tabs>
        <w:ind w:left="1260" w:hanging="360"/>
      </w:pPr>
    </w:lvl>
    <w:lvl w:ilvl="1" w:tplc="04240019">
      <w:start w:val="1"/>
      <w:numFmt w:val="lowerLetter"/>
      <w:lvlText w:val="%2."/>
      <w:lvlJc w:val="left"/>
      <w:pPr>
        <w:tabs>
          <w:tab w:val="num" w:pos="1980"/>
        </w:tabs>
        <w:ind w:left="1980" w:hanging="360"/>
      </w:pPr>
    </w:lvl>
    <w:lvl w:ilvl="2" w:tplc="0424001B">
      <w:start w:val="1"/>
      <w:numFmt w:val="lowerRoman"/>
      <w:lvlText w:val="%3."/>
      <w:lvlJc w:val="right"/>
      <w:pPr>
        <w:tabs>
          <w:tab w:val="num" w:pos="2700"/>
        </w:tabs>
        <w:ind w:left="2700" w:hanging="180"/>
      </w:pPr>
    </w:lvl>
    <w:lvl w:ilvl="3" w:tplc="0424000F">
      <w:start w:val="1"/>
      <w:numFmt w:val="decimal"/>
      <w:lvlText w:val="%4."/>
      <w:lvlJc w:val="left"/>
      <w:pPr>
        <w:tabs>
          <w:tab w:val="num" w:pos="3420"/>
        </w:tabs>
        <w:ind w:left="3420" w:hanging="360"/>
      </w:pPr>
    </w:lvl>
    <w:lvl w:ilvl="4" w:tplc="04240019">
      <w:start w:val="1"/>
      <w:numFmt w:val="lowerLetter"/>
      <w:lvlText w:val="%5."/>
      <w:lvlJc w:val="left"/>
      <w:pPr>
        <w:tabs>
          <w:tab w:val="num" w:pos="4140"/>
        </w:tabs>
        <w:ind w:left="4140" w:hanging="360"/>
      </w:pPr>
    </w:lvl>
    <w:lvl w:ilvl="5" w:tplc="0424001B">
      <w:start w:val="1"/>
      <w:numFmt w:val="lowerRoman"/>
      <w:lvlText w:val="%6."/>
      <w:lvlJc w:val="right"/>
      <w:pPr>
        <w:tabs>
          <w:tab w:val="num" w:pos="4860"/>
        </w:tabs>
        <w:ind w:left="4860" w:hanging="180"/>
      </w:pPr>
    </w:lvl>
    <w:lvl w:ilvl="6" w:tplc="0424000F">
      <w:start w:val="1"/>
      <w:numFmt w:val="decimal"/>
      <w:lvlText w:val="%7."/>
      <w:lvlJc w:val="left"/>
      <w:pPr>
        <w:tabs>
          <w:tab w:val="num" w:pos="5580"/>
        </w:tabs>
        <w:ind w:left="5580" w:hanging="360"/>
      </w:pPr>
    </w:lvl>
    <w:lvl w:ilvl="7" w:tplc="04240019">
      <w:start w:val="1"/>
      <w:numFmt w:val="lowerLetter"/>
      <w:lvlText w:val="%8."/>
      <w:lvlJc w:val="left"/>
      <w:pPr>
        <w:tabs>
          <w:tab w:val="num" w:pos="6300"/>
        </w:tabs>
        <w:ind w:left="6300" w:hanging="360"/>
      </w:pPr>
    </w:lvl>
    <w:lvl w:ilvl="8" w:tplc="0424001B">
      <w:start w:val="1"/>
      <w:numFmt w:val="lowerRoman"/>
      <w:lvlText w:val="%9."/>
      <w:lvlJc w:val="right"/>
      <w:pPr>
        <w:tabs>
          <w:tab w:val="num" w:pos="7020"/>
        </w:tabs>
        <w:ind w:left="7020" w:hanging="180"/>
      </w:pPr>
    </w:lvl>
  </w:abstractNum>
  <w:abstractNum w:abstractNumId="3">
    <w:nsid w:val="14566A2A"/>
    <w:multiLevelType w:val="hybridMultilevel"/>
    <w:tmpl w:val="4740CECE"/>
    <w:lvl w:ilvl="0" w:tplc="0424000F">
      <w:start w:val="1"/>
      <w:numFmt w:val="decimal"/>
      <w:lvlText w:val="%1."/>
      <w:lvlJc w:val="left"/>
      <w:pPr>
        <w:tabs>
          <w:tab w:val="num" w:pos="1260"/>
        </w:tabs>
        <w:ind w:left="1260" w:hanging="360"/>
      </w:pPr>
    </w:lvl>
    <w:lvl w:ilvl="1" w:tplc="04240019">
      <w:start w:val="1"/>
      <w:numFmt w:val="lowerLetter"/>
      <w:lvlText w:val="%2."/>
      <w:lvlJc w:val="left"/>
      <w:pPr>
        <w:tabs>
          <w:tab w:val="num" w:pos="1980"/>
        </w:tabs>
        <w:ind w:left="1980" w:hanging="360"/>
      </w:pPr>
    </w:lvl>
    <w:lvl w:ilvl="2" w:tplc="0424001B">
      <w:start w:val="1"/>
      <w:numFmt w:val="lowerRoman"/>
      <w:lvlText w:val="%3."/>
      <w:lvlJc w:val="right"/>
      <w:pPr>
        <w:tabs>
          <w:tab w:val="num" w:pos="2700"/>
        </w:tabs>
        <w:ind w:left="2700" w:hanging="180"/>
      </w:pPr>
    </w:lvl>
    <w:lvl w:ilvl="3" w:tplc="0424000F">
      <w:start w:val="1"/>
      <w:numFmt w:val="decimal"/>
      <w:lvlText w:val="%4."/>
      <w:lvlJc w:val="left"/>
      <w:pPr>
        <w:tabs>
          <w:tab w:val="num" w:pos="3420"/>
        </w:tabs>
        <w:ind w:left="3420" w:hanging="360"/>
      </w:pPr>
    </w:lvl>
    <w:lvl w:ilvl="4" w:tplc="04240019">
      <w:start w:val="1"/>
      <w:numFmt w:val="lowerLetter"/>
      <w:lvlText w:val="%5."/>
      <w:lvlJc w:val="left"/>
      <w:pPr>
        <w:tabs>
          <w:tab w:val="num" w:pos="4140"/>
        </w:tabs>
        <w:ind w:left="4140" w:hanging="360"/>
      </w:pPr>
    </w:lvl>
    <w:lvl w:ilvl="5" w:tplc="0424001B">
      <w:start w:val="1"/>
      <w:numFmt w:val="lowerRoman"/>
      <w:lvlText w:val="%6."/>
      <w:lvlJc w:val="right"/>
      <w:pPr>
        <w:tabs>
          <w:tab w:val="num" w:pos="4860"/>
        </w:tabs>
        <w:ind w:left="4860" w:hanging="180"/>
      </w:pPr>
    </w:lvl>
    <w:lvl w:ilvl="6" w:tplc="0424000F">
      <w:start w:val="1"/>
      <w:numFmt w:val="decimal"/>
      <w:lvlText w:val="%7."/>
      <w:lvlJc w:val="left"/>
      <w:pPr>
        <w:tabs>
          <w:tab w:val="num" w:pos="5580"/>
        </w:tabs>
        <w:ind w:left="5580" w:hanging="360"/>
      </w:pPr>
    </w:lvl>
    <w:lvl w:ilvl="7" w:tplc="04240019">
      <w:start w:val="1"/>
      <w:numFmt w:val="lowerLetter"/>
      <w:lvlText w:val="%8."/>
      <w:lvlJc w:val="left"/>
      <w:pPr>
        <w:tabs>
          <w:tab w:val="num" w:pos="6300"/>
        </w:tabs>
        <w:ind w:left="6300" w:hanging="360"/>
      </w:pPr>
    </w:lvl>
    <w:lvl w:ilvl="8" w:tplc="0424001B">
      <w:start w:val="1"/>
      <w:numFmt w:val="lowerRoman"/>
      <w:lvlText w:val="%9."/>
      <w:lvlJc w:val="right"/>
      <w:pPr>
        <w:tabs>
          <w:tab w:val="num" w:pos="7020"/>
        </w:tabs>
        <w:ind w:left="7020" w:hanging="180"/>
      </w:pPr>
    </w:lvl>
  </w:abstractNum>
  <w:abstractNum w:abstractNumId="4">
    <w:nsid w:val="1C9E07BA"/>
    <w:multiLevelType w:val="hybridMultilevel"/>
    <w:tmpl w:val="642207D4"/>
    <w:lvl w:ilvl="0" w:tplc="C7106476">
      <w:start w:val="1"/>
      <w:numFmt w:val="decimal"/>
      <w:lvlText w:val="(%1)"/>
      <w:lvlJc w:val="left"/>
      <w:pPr>
        <w:tabs>
          <w:tab w:val="num" w:pos="360"/>
        </w:tabs>
        <w:ind w:left="360" w:hanging="360"/>
      </w:pPr>
      <w:rPr>
        <w:rFonts w:ascii="Times New Roman" w:eastAsia="Times New Roman" w:hAnsi="Times New Roman" w:cs="Times New Roman"/>
      </w:rPr>
    </w:lvl>
    <w:lvl w:ilvl="1" w:tplc="04070019">
      <w:start w:val="1"/>
      <w:numFmt w:val="lowerLetter"/>
      <w:lvlText w:val="%2."/>
      <w:lvlJc w:val="left"/>
      <w:pPr>
        <w:tabs>
          <w:tab w:val="num" w:pos="1080"/>
        </w:tabs>
        <w:ind w:left="1080" w:hanging="360"/>
      </w:pPr>
    </w:lvl>
    <w:lvl w:ilvl="2" w:tplc="0407001B">
      <w:start w:val="1"/>
      <w:numFmt w:val="lowerRoman"/>
      <w:lvlText w:val="%3."/>
      <w:lvlJc w:val="right"/>
      <w:pPr>
        <w:tabs>
          <w:tab w:val="num" w:pos="1800"/>
        </w:tabs>
        <w:ind w:left="1800" w:hanging="180"/>
      </w:pPr>
    </w:lvl>
    <w:lvl w:ilvl="3" w:tplc="0407000F">
      <w:start w:val="1"/>
      <w:numFmt w:val="decimal"/>
      <w:lvlText w:val="%4."/>
      <w:lvlJc w:val="left"/>
      <w:pPr>
        <w:tabs>
          <w:tab w:val="num" w:pos="2520"/>
        </w:tabs>
        <w:ind w:left="2520" w:hanging="360"/>
      </w:pPr>
    </w:lvl>
    <w:lvl w:ilvl="4" w:tplc="04070019">
      <w:start w:val="1"/>
      <w:numFmt w:val="lowerLetter"/>
      <w:lvlText w:val="%5."/>
      <w:lvlJc w:val="left"/>
      <w:pPr>
        <w:tabs>
          <w:tab w:val="num" w:pos="3240"/>
        </w:tabs>
        <w:ind w:left="3240" w:hanging="360"/>
      </w:pPr>
    </w:lvl>
    <w:lvl w:ilvl="5" w:tplc="0407001B">
      <w:start w:val="1"/>
      <w:numFmt w:val="lowerRoman"/>
      <w:lvlText w:val="%6."/>
      <w:lvlJc w:val="right"/>
      <w:pPr>
        <w:tabs>
          <w:tab w:val="num" w:pos="3960"/>
        </w:tabs>
        <w:ind w:left="3960" w:hanging="180"/>
      </w:pPr>
    </w:lvl>
    <w:lvl w:ilvl="6" w:tplc="0407000F">
      <w:start w:val="1"/>
      <w:numFmt w:val="decimal"/>
      <w:lvlText w:val="%7."/>
      <w:lvlJc w:val="left"/>
      <w:pPr>
        <w:tabs>
          <w:tab w:val="num" w:pos="4680"/>
        </w:tabs>
        <w:ind w:left="4680" w:hanging="360"/>
      </w:pPr>
    </w:lvl>
    <w:lvl w:ilvl="7" w:tplc="04070019">
      <w:start w:val="1"/>
      <w:numFmt w:val="lowerLetter"/>
      <w:lvlText w:val="%8."/>
      <w:lvlJc w:val="left"/>
      <w:pPr>
        <w:tabs>
          <w:tab w:val="num" w:pos="5400"/>
        </w:tabs>
        <w:ind w:left="5400" w:hanging="360"/>
      </w:pPr>
    </w:lvl>
    <w:lvl w:ilvl="8" w:tplc="0407001B">
      <w:start w:val="1"/>
      <w:numFmt w:val="lowerRoman"/>
      <w:lvlText w:val="%9."/>
      <w:lvlJc w:val="right"/>
      <w:pPr>
        <w:tabs>
          <w:tab w:val="num" w:pos="6120"/>
        </w:tabs>
        <w:ind w:left="6120" w:hanging="180"/>
      </w:pPr>
    </w:lvl>
  </w:abstractNum>
  <w:abstractNum w:abstractNumId="5">
    <w:nsid w:val="1F1A66DF"/>
    <w:multiLevelType w:val="hybridMultilevel"/>
    <w:tmpl w:val="A58EA69E"/>
    <w:lvl w:ilvl="0" w:tplc="4B6CD422">
      <w:start w:val="1"/>
      <w:numFmt w:val="decimal"/>
      <w:lvlText w:val="%1."/>
      <w:lvlJc w:val="left"/>
      <w:pPr>
        <w:tabs>
          <w:tab w:val="num" w:pos="1260"/>
        </w:tabs>
        <w:ind w:left="1260" w:hanging="360"/>
      </w:pPr>
    </w:lvl>
    <w:lvl w:ilvl="1" w:tplc="04240019">
      <w:start w:val="1"/>
      <w:numFmt w:val="lowerLetter"/>
      <w:lvlText w:val="%2."/>
      <w:lvlJc w:val="left"/>
      <w:pPr>
        <w:tabs>
          <w:tab w:val="num" w:pos="1980"/>
        </w:tabs>
        <w:ind w:left="1980" w:hanging="360"/>
      </w:pPr>
    </w:lvl>
    <w:lvl w:ilvl="2" w:tplc="0424001B">
      <w:start w:val="1"/>
      <w:numFmt w:val="lowerRoman"/>
      <w:lvlText w:val="%3."/>
      <w:lvlJc w:val="right"/>
      <w:pPr>
        <w:tabs>
          <w:tab w:val="num" w:pos="2700"/>
        </w:tabs>
        <w:ind w:left="2700" w:hanging="180"/>
      </w:pPr>
    </w:lvl>
    <w:lvl w:ilvl="3" w:tplc="0424000F">
      <w:start w:val="1"/>
      <w:numFmt w:val="decimal"/>
      <w:lvlText w:val="%4."/>
      <w:lvlJc w:val="left"/>
      <w:pPr>
        <w:tabs>
          <w:tab w:val="num" w:pos="3420"/>
        </w:tabs>
        <w:ind w:left="3420" w:hanging="360"/>
      </w:pPr>
    </w:lvl>
    <w:lvl w:ilvl="4" w:tplc="04240019">
      <w:start w:val="1"/>
      <w:numFmt w:val="lowerLetter"/>
      <w:lvlText w:val="%5."/>
      <w:lvlJc w:val="left"/>
      <w:pPr>
        <w:tabs>
          <w:tab w:val="num" w:pos="4140"/>
        </w:tabs>
        <w:ind w:left="4140" w:hanging="360"/>
      </w:pPr>
    </w:lvl>
    <w:lvl w:ilvl="5" w:tplc="0424001B">
      <w:start w:val="1"/>
      <w:numFmt w:val="lowerRoman"/>
      <w:lvlText w:val="%6."/>
      <w:lvlJc w:val="right"/>
      <w:pPr>
        <w:tabs>
          <w:tab w:val="num" w:pos="4860"/>
        </w:tabs>
        <w:ind w:left="4860" w:hanging="180"/>
      </w:pPr>
    </w:lvl>
    <w:lvl w:ilvl="6" w:tplc="0424000F">
      <w:start w:val="1"/>
      <w:numFmt w:val="decimal"/>
      <w:lvlText w:val="%7."/>
      <w:lvlJc w:val="left"/>
      <w:pPr>
        <w:tabs>
          <w:tab w:val="num" w:pos="5580"/>
        </w:tabs>
        <w:ind w:left="5580" w:hanging="360"/>
      </w:pPr>
    </w:lvl>
    <w:lvl w:ilvl="7" w:tplc="04240019">
      <w:start w:val="1"/>
      <w:numFmt w:val="lowerLetter"/>
      <w:lvlText w:val="%8."/>
      <w:lvlJc w:val="left"/>
      <w:pPr>
        <w:tabs>
          <w:tab w:val="num" w:pos="6300"/>
        </w:tabs>
        <w:ind w:left="6300" w:hanging="360"/>
      </w:pPr>
    </w:lvl>
    <w:lvl w:ilvl="8" w:tplc="0424001B">
      <w:start w:val="1"/>
      <w:numFmt w:val="lowerRoman"/>
      <w:lvlText w:val="%9."/>
      <w:lvlJc w:val="right"/>
      <w:pPr>
        <w:tabs>
          <w:tab w:val="num" w:pos="7020"/>
        </w:tabs>
        <w:ind w:left="7020" w:hanging="180"/>
      </w:pPr>
    </w:lvl>
  </w:abstractNum>
  <w:abstractNum w:abstractNumId="6">
    <w:nsid w:val="22217356"/>
    <w:multiLevelType w:val="hybridMultilevel"/>
    <w:tmpl w:val="DD5830F0"/>
    <w:lvl w:ilvl="0" w:tplc="0424000F">
      <w:start w:val="1"/>
      <w:numFmt w:val="decimal"/>
      <w:lvlText w:val="%1."/>
      <w:lvlJc w:val="left"/>
      <w:pPr>
        <w:ind w:left="1211" w:hanging="360"/>
      </w:pPr>
    </w:lvl>
    <w:lvl w:ilvl="1" w:tplc="04240019" w:tentative="1">
      <w:start w:val="1"/>
      <w:numFmt w:val="lowerLetter"/>
      <w:lvlText w:val="%2."/>
      <w:lvlJc w:val="left"/>
      <w:pPr>
        <w:ind w:left="1931" w:hanging="360"/>
      </w:pPr>
    </w:lvl>
    <w:lvl w:ilvl="2" w:tplc="0424001B" w:tentative="1">
      <w:start w:val="1"/>
      <w:numFmt w:val="lowerRoman"/>
      <w:lvlText w:val="%3."/>
      <w:lvlJc w:val="right"/>
      <w:pPr>
        <w:ind w:left="2651" w:hanging="180"/>
      </w:pPr>
    </w:lvl>
    <w:lvl w:ilvl="3" w:tplc="0424000F" w:tentative="1">
      <w:start w:val="1"/>
      <w:numFmt w:val="decimal"/>
      <w:lvlText w:val="%4."/>
      <w:lvlJc w:val="left"/>
      <w:pPr>
        <w:ind w:left="3371" w:hanging="360"/>
      </w:pPr>
    </w:lvl>
    <w:lvl w:ilvl="4" w:tplc="04240019" w:tentative="1">
      <w:start w:val="1"/>
      <w:numFmt w:val="lowerLetter"/>
      <w:lvlText w:val="%5."/>
      <w:lvlJc w:val="left"/>
      <w:pPr>
        <w:ind w:left="4091" w:hanging="360"/>
      </w:pPr>
    </w:lvl>
    <w:lvl w:ilvl="5" w:tplc="0424001B" w:tentative="1">
      <w:start w:val="1"/>
      <w:numFmt w:val="lowerRoman"/>
      <w:lvlText w:val="%6."/>
      <w:lvlJc w:val="right"/>
      <w:pPr>
        <w:ind w:left="4811" w:hanging="180"/>
      </w:pPr>
    </w:lvl>
    <w:lvl w:ilvl="6" w:tplc="0424000F" w:tentative="1">
      <w:start w:val="1"/>
      <w:numFmt w:val="decimal"/>
      <w:lvlText w:val="%7."/>
      <w:lvlJc w:val="left"/>
      <w:pPr>
        <w:ind w:left="5531" w:hanging="360"/>
      </w:pPr>
    </w:lvl>
    <w:lvl w:ilvl="7" w:tplc="04240019" w:tentative="1">
      <w:start w:val="1"/>
      <w:numFmt w:val="lowerLetter"/>
      <w:lvlText w:val="%8."/>
      <w:lvlJc w:val="left"/>
      <w:pPr>
        <w:ind w:left="6251" w:hanging="360"/>
      </w:pPr>
    </w:lvl>
    <w:lvl w:ilvl="8" w:tplc="0424001B" w:tentative="1">
      <w:start w:val="1"/>
      <w:numFmt w:val="lowerRoman"/>
      <w:lvlText w:val="%9."/>
      <w:lvlJc w:val="right"/>
      <w:pPr>
        <w:ind w:left="6971" w:hanging="180"/>
      </w:pPr>
    </w:lvl>
  </w:abstractNum>
  <w:abstractNum w:abstractNumId="7">
    <w:nsid w:val="231805F4"/>
    <w:multiLevelType w:val="hybridMultilevel"/>
    <w:tmpl w:val="CE9E1D44"/>
    <w:lvl w:ilvl="0" w:tplc="C9F08488">
      <w:start w:val="1"/>
      <w:numFmt w:val="decimal"/>
      <w:lvlText w:val="%1."/>
      <w:lvlJc w:val="left"/>
      <w:pPr>
        <w:tabs>
          <w:tab w:val="num" w:pos="1800"/>
        </w:tabs>
        <w:ind w:left="1800" w:hanging="360"/>
      </w:pPr>
    </w:lvl>
    <w:lvl w:ilvl="1" w:tplc="04240019">
      <w:start w:val="1"/>
      <w:numFmt w:val="lowerLetter"/>
      <w:lvlText w:val="%2."/>
      <w:lvlJc w:val="left"/>
      <w:pPr>
        <w:tabs>
          <w:tab w:val="num" w:pos="2520"/>
        </w:tabs>
        <w:ind w:left="2520" w:hanging="360"/>
      </w:pPr>
    </w:lvl>
    <w:lvl w:ilvl="2" w:tplc="0424001B">
      <w:start w:val="1"/>
      <w:numFmt w:val="lowerRoman"/>
      <w:lvlText w:val="%3."/>
      <w:lvlJc w:val="right"/>
      <w:pPr>
        <w:tabs>
          <w:tab w:val="num" w:pos="3240"/>
        </w:tabs>
        <w:ind w:left="3240" w:hanging="180"/>
      </w:pPr>
    </w:lvl>
    <w:lvl w:ilvl="3" w:tplc="0424000F">
      <w:start w:val="1"/>
      <w:numFmt w:val="decimal"/>
      <w:lvlText w:val="%4."/>
      <w:lvlJc w:val="left"/>
      <w:pPr>
        <w:tabs>
          <w:tab w:val="num" w:pos="3960"/>
        </w:tabs>
        <w:ind w:left="3960" w:hanging="360"/>
      </w:pPr>
    </w:lvl>
    <w:lvl w:ilvl="4" w:tplc="04240019">
      <w:start w:val="1"/>
      <w:numFmt w:val="lowerLetter"/>
      <w:lvlText w:val="%5."/>
      <w:lvlJc w:val="left"/>
      <w:pPr>
        <w:tabs>
          <w:tab w:val="num" w:pos="4680"/>
        </w:tabs>
        <w:ind w:left="4680" w:hanging="360"/>
      </w:pPr>
    </w:lvl>
    <w:lvl w:ilvl="5" w:tplc="0424001B">
      <w:start w:val="1"/>
      <w:numFmt w:val="lowerRoman"/>
      <w:lvlText w:val="%6."/>
      <w:lvlJc w:val="right"/>
      <w:pPr>
        <w:tabs>
          <w:tab w:val="num" w:pos="5400"/>
        </w:tabs>
        <w:ind w:left="5400" w:hanging="180"/>
      </w:pPr>
    </w:lvl>
    <w:lvl w:ilvl="6" w:tplc="0424000F">
      <w:start w:val="1"/>
      <w:numFmt w:val="decimal"/>
      <w:lvlText w:val="%7."/>
      <w:lvlJc w:val="left"/>
      <w:pPr>
        <w:tabs>
          <w:tab w:val="num" w:pos="6120"/>
        </w:tabs>
        <w:ind w:left="6120" w:hanging="360"/>
      </w:pPr>
    </w:lvl>
    <w:lvl w:ilvl="7" w:tplc="04240019">
      <w:start w:val="1"/>
      <w:numFmt w:val="lowerLetter"/>
      <w:lvlText w:val="%8."/>
      <w:lvlJc w:val="left"/>
      <w:pPr>
        <w:tabs>
          <w:tab w:val="num" w:pos="6840"/>
        </w:tabs>
        <w:ind w:left="6840" w:hanging="360"/>
      </w:pPr>
    </w:lvl>
    <w:lvl w:ilvl="8" w:tplc="0424001B">
      <w:start w:val="1"/>
      <w:numFmt w:val="lowerRoman"/>
      <w:lvlText w:val="%9."/>
      <w:lvlJc w:val="right"/>
      <w:pPr>
        <w:tabs>
          <w:tab w:val="num" w:pos="7560"/>
        </w:tabs>
        <w:ind w:left="7560" w:hanging="180"/>
      </w:pPr>
    </w:lvl>
  </w:abstractNum>
  <w:abstractNum w:abstractNumId="8">
    <w:nsid w:val="26165D2F"/>
    <w:multiLevelType w:val="hybridMultilevel"/>
    <w:tmpl w:val="73BC5776"/>
    <w:lvl w:ilvl="0" w:tplc="0424000F">
      <w:start w:val="1"/>
      <w:numFmt w:val="decimal"/>
      <w:lvlText w:val="%1."/>
      <w:lvlJc w:val="left"/>
      <w:pPr>
        <w:tabs>
          <w:tab w:val="num" w:pos="1260"/>
        </w:tabs>
        <w:ind w:left="1260" w:hanging="360"/>
      </w:pPr>
    </w:lvl>
    <w:lvl w:ilvl="1" w:tplc="B04A8484">
      <w:start w:val="1"/>
      <w:numFmt w:val="decimal"/>
      <w:lvlText w:val="%2)"/>
      <w:lvlJc w:val="left"/>
      <w:pPr>
        <w:tabs>
          <w:tab w:val="num" w:pos="1980"/>
        </w:tabs>
        <w:ind w:left="1980" w:hanging="360"/>
      </w:pPr>
    </w:lvl>
    <w:lvl w:ilvl="2" w:tplc="0424001B">
      <w:start w:val="1"/>
      <w:numFmt w:val="lowerRoman"/>
      <w:lvlText w:val="%3."/>
      <w:lvlJc w:val="right"/>
      <w:pPr>
        <w:tabs>
          <w:tab w:val="num" w:pos="2700"/>
        </w:tabs>
        <w:ind w:left="2700" w:hanging="180"/>
      </w:pPr>
    </w:lvl>
    <w:lvl w:ilvl="3" w:tplc="0424000F">
      <w:start w:val="1"/>
      <w:numFmt w:val="decimal"/>
      <w:lvlText w:val="%4."/>
      <w:lvlJc w:val="left"/>
      <w:pPr>
        <w:tabs>
          <w:tab w:val="num" w:pos="3420"/>
        </w:tabs>
        <w:ind w:left="3420" w:hanging="360"/>
      </w:pPr>
    </w:lvl>
    <w:lvl w:ilvl="4" w:tplc="04240019">
      <w:start w:val="1"/>
      <w:numFmt w:val="lowerLetter"/>
      <w:lvlText w:val="%5."/>
      <w:lvlJc w:val="left"/>
      <w:pPr>
        <w:tabs>
          <w:tab w:val="num" w:pos="4140"/>
        </w:tabs>
        <w:ind w:left="4140" w:hanging="360"/>
      </w:pPr>
    </w:lvl>
    <w:lvl w:ilvl="5" w:tplc="0424001B">
      <w:start w:val="1"/>
      <w:numFmt w:val="lowerRoman"/>
      <w:lvlText w:val="%6."/>
      <w:lvlJc w:val="right"/>
      <w:pPr>
        <w:tabs>
          <w:tab w:val="num" w:pos="4860"/>
        </w:tabs>
        <w:ind w:left="4860" w:hanging="180"/>
      </w:pPr>
    </w:lvl>
    <w:lvl w:ilvl="6" w:tplc="0424000F">
      <w:start w:val="1"/>
      <w:numFmt w:val="decimal"/>
      <w:lvlText w:val="%7."/>
      <w:lvlJc w:val="left"/>
      <w:pPr>
        <w:tabs>
          <w:tab w:val="num" w:pos="5580"/>
        </w:tabs>
        <w:ind w:left="5580" w:hanging="360"/>
      </w:pPr>
    </w:lvl>
    <w:lvl w:ilvl="7" w:tplc="04240019">
      <w:start w:val="1"/>
      <w:numFmt w:val="lowerLetter"/>
      <w:lvlText w:val="%8."/>
      <w:lvlJc w:val="left"/>
      <w:pPr>
        <w:tabs>
          <w:tab w:val="num" w:pos="6300"/>
        </w:tabs>
        <w:ind w:left="6300" w:hanging="360"/>
      </w:pPr>
    </w:lvl>
    <w:lvl w:ilvl="8" w:tplc="0424001B">
      <w:start w:val="1"/>
      <w:numFmt w:val="lowerRoman"/>
      <w:lvlText w:val="%9."/>
      <w:lvlJc w:val="right"/>
      <w:pPr>
        <w:tabs>
          <w:tab w:val="num" w:pos="7020"/>
        </w:tabs>
        <w:ind w:left="7020" w:hanging="180"/>
      </w:pPr>
    </w:lvl>
  </w:abstractNum>
  <w:abstractNum w:abstractNumId="9">
    <w:nsid w:val="42480899"/>
    <w:multiLevelType w:val="hybridMultilevel"/>
    <w:tmpl w:val="C56C7ACA"/>
    <w:lvl w:ilvl="0" w:tplc="A15CDB7C">
      <w:start w:val="1"/>
      <w:numFmt w:val="decimal"/>
      <w:lvlText w:val="(%1)"/>
      <w:lvlJc w:val="left"/>
      <w:pPr>
        <w:tabs>
          <w:tab w:val="num" w:pos="540"/>
        </w:tabs>
        <w:ind w:left="540" w:hanging="360"/>
      </w:pPr>
    </w:lvl>
    <w:lvl w:ilvl="1" w:tplc="04240019">
      <w:start w:val="1"/>
      <w:numFmt w:val="lowerLetter"/>
      <w:lvlText w:val="%2."/>
      <w:lvlJc w:val="left"/>
      <w:pPr>
        <w:tabs>
          <w:tab w:val="num" w:pos="1260"/>
        </w:tabs>
        <w:ind w:left="1260" w:hanging="360"/>
      </w:pPr>
    </w:lvl>
    <w:lvl w:ilvl="2" w:tplc="0424001B">
      <w:start w:val="1"/>
      <w:numFmt w:val="lowerRoman"/>
      <w:lvlText w:val="%3."/>
      <w:lvlJc w:val="right"/>
      <w:pPr>
        <w:tabs>
          <w:tab w:val="num" w:pos="1980"/>
        </w:tabs>
        <w:ind w:left="1980" w:hanging="180"/>
      </w:pPr>
    </w:lvl>
    <w:lvl w:ilvl="3" w:tplc="0424000F">
      <w:start w:val="1"/>
      <w:numFmt w:val="decimal"/>
      <w:lvlText w:val="%4."/>
      <w:lvlJc w:val="left"/>
      <w:pPr>
        <w:tabs>
          <w:tab w:val="num" w:pos="2700"/>
        </w:tabs>
        <w:ind w:left="2700" w:hanging="360"/>
      </w:pPr>
    </w:lvl>
    <w:lvl w:ilvl="4" w:tplc="04240019">
      <w:start w:val="1"/>
      <w:numFmt w:val="lowerLetter"/>
      <w:lvlText w:val="%5."/>
      <w:lvlJc w:val="left"/>
      <w:pPr>
        <w:tabs>
          <w:tab w:val="num" w:pos="3420"/>
        </w:tabs>
        <w:ind w:left="3420" w:hanging="360"/>
      </w:pPr>
    </w:lvl>
    <w:lvl w:ilvl="5" w:tplc="0424001B">
      <w:start w:val="1"/>
      <w:numFmt w:val="lowerRoman"/>
      <w:lvlText w:val="%6."/>
      <w:lvlJc w:val="right"/>
      <w:pPr>
        <w:tabs>
          <w:tab w:val="num" w:pos="4140"/>
        </w:tabs>
        <w:ind w:left="4140" w:hanging="180"/>
      </w:pPr>
    </w:lvl>
    <w:lvl w:ilvl="6" w:tplc="0424000F">
      <w:start w:val="1"/>
      <w:numFmt w:val="decimal"/>
      <w:lvlText w:val="%7."/>
      <w:lvlJc w:val="left"/>
      <w:pPr>
        <w:tabs>
          <w:tab w:val="num" w:pos="4860"/>
        </w:tabs>
        <w:ind w:left="4860" w:hanging="360"/>
      </w:pPr>
    </w:lvl>
    <w:lvl w:ilvl="7" w:tplc="04240019">
      <w:start w:val="1"/>
      <w:numFmt w:val="lowerLetter"/>
      <w:lvlText w:val="%8."/>
      <w:lvlJc w:val="left"/>
      <w:pPr>
        <w:tabs>
          <w:tab w:val="num" w:pos="5580"/>
        </w:tabs>
        <w:ind w:left="5580" w:hanging="360"/>
      </w:pPr>
    </w:lvl>
    <w:lvl w:ilvl="8" w:tplc="0424001B">
      <w:start w:val="1"/>
      <w:numFmt w:val="lowerRoman"/>
      <w:lvlText w:val="%9."/>
      <w:lvlJc w:val="right"/>
      <w:pPr>
        <w:tabs>
          <w:tab w:val="num" w:pos="6300"/>
        </w:tabs>
        <w:ind w:left="6300" w:hanging="180"/>
      </w:pPr>
    </w:lvl>
  </w:abstractNum>
  <w:abstractNum w:abstractNumId="10">
    <w:nsid w:val="6652346A"/>
    <w:multiLevelType w:val="hybridMultilevel"/>
    <w:tmpl w:val="2736A432"/>
    <w:lvl w:ilvl="0" w:tplc="CA4A1710">
      <w:start w:val="1"/>
      <w:numFmt w:val="decimal"/>
      <w:lvlText w:val="%1."/>
      <w:lvlJc w:val="left"/>
      <w:pPr>
        <w:tabs>
          <w:tab w:val="num" w:pos="1260"/>
        </w:tabs>
        <w:ind w:left="1260" w:hanging="360"/>
      </w:pPr>
    </w:lvl>
    <w:lvl w:ilvl="1" w:tplc="04240019">
      <w:start w:val="1"/>
      <w:numFmt w:val="lowerLetter"/>
      <w:lvlText w:val="%2."/>
      <w:lvlJc w:val="left"/>
      <w:pPr>
        <w:tabs>
          <w:tab w:val="num" w:pos="1980"/>
        </w:tabs>
        <w:ind w:left="1980" w:hanging="360"/>
      </w:pPr>
    </w:lvl>
    <w:lvl w:ilvl="2" w:tplc="0424001B">
      <w:start w:val="1"/>
      <w:numFmt w:val="lowerRoman"/>
      <w:lvlText w:val="%3."/>
      <w:lvlJc w:val="right"/>
      <w:pPr>
        <w:tabs>
          <w:tab w:val="num" w:pos="2700"/>
        </w:tabs>
        <w:ind w:left="2700" w:hanging="180"/>
      </w:pPr>
    </w:lvl>
    <w:lvl w:ilvl="3" w:tplc="0424000F">
      <w:start w:val="1"/>
      <w:numFmt w:val="decimal"/>
      <w:lvlText w:val="%4."/>
      <w:lvlJc w:val="left"/>
      <w:pPr>
        <w:tabs>
          <w:tab w:val="num" w:pos="3420"/>
        </w:tabs>
        <w:ind w:left="3420" w:hanging="360"/>
      </w:pPr>
    </w:lvl>
    <w:lvl w:ilvl="4" w:tplc="04240019">
      <w:start w:val="1"/>
      <w:numFmt w:val="lowerLetter"/>
      <w:lvlText w:val="%5."/>
      <w:lvlJc w:val="left"/>
      <w:pPr>
        <w:tabs>
          <w:tab w:val="num" w:pos="4140"/>
        </w:tabs>
        <w:ind w:left="4140" w:hanging="360"/>
      </w:pPr>
    </w:lvl>
    <w:lvl w:ilvl="5" w:tplc="0424001B">
      <w:start w:val="1"/>
      <w:numFmt w:val="lowerRoman"/>
      <w:lvlText w:val="%6."/>
      <w:lvlJc w:val="right"/>
      <w:pPr>
        <w:tabs>
          <w:tab w:val="num" w:pos="4860"/>
        </w:tabs>
        <w:ind w:left="4860" w:hanging="180"/>
      </w:pPr>
    </w:lvl>
    <w:lvl w:ilvl="6" w:tplc="0424000F">
      <w:start w:val="1"/>
      <w:numFmt w:val="decimal"/>
      <w:lvlText w:val="%7."/>
      <w:lvlJc w:val="left"/>
      <w:pPr>
        <w:tabs>
          <w:tab w:val="num" w:pos="5580"/>
        </w:tabs>
        <w:ind w:left="5580" w:hanging="360"/>
      </w:pPr>
    </w:lvl>
    <w:lvl w:ilvl="7" w:tplc="04240019">
      <w:start w:val="1"/>
      <w:numFmt w:val="lowerLetter"/>
      <w:lvlText w:val="%8."/>
      <w:lvlJc w:val="left"/>
      <w:pPr>
        <w:tabs>
          <w:tab w:val="num" w:pos="6300"/>
        </w:tabs>
        <w:ind w:left="6300" w:hanging="360"/>
      </w:pPr>
    </w:lvl>
    <w:lvl w:ilvl="8" w:tplc="0424001B">
      <w:start w:val="1"/>
      <w:numFmt w:val="lowerRoman"/>
      <w:lvlText w:val="%9."/>
      <w:lvlJc w:val="right"/>
      <w:pPr>
        <w:tabs>
          <w:tab w:val="num" w:pos="7020"/>
        </w:tabs>
        <w:ind w:left="7020" w:hanging="180"/>
      </w:pPr>
    </w:lvl>
  </w:abstractNum>
  <w:abstractNum w:abstractNumId="11">
    <w:nsid w:val="66575EA0"/>
    <w:multiLevelType w:val="hybridMultilevel"/>
    <w:tmpl w:val="FAC61A1C"/>
    <w:lvl w:ilvl="0" w:tplc="0424000F">
      <w:start w:val="1"/>
      <w:numFmt w:val="decimal"/>
      <w:lvlText w:val="%1."/>
      <w:lvlJc w:val="left"/>
      <w:pPr>
        <w:ind w:left="1211" w:hanging="360"/>
      </w:pPr>
    </w:lvl>
    <w:lvl w:ilvl="1" w:tplc="04240019" w:tentative="1">
      <w:start w:val="1"/>
      <w:numFmt w:val="lowerLetter"/>
      <w:lvlText w:val="%2."/>
      <w:lvlJc w:val="left"/>
      <w:pPr>
        <w:ind w:left="1931" w:hanging="360"/>
      </w:pPr>
    </w:lvl>
    <w:lvl w:ilvl="2" w:tplc="0424001B" w:tentative="1">
      <w:start w:val="1"/>
      <w:numFmt w:val="lowerRoman"/>
      <w:lvlText w:val="%3."/>
      <w:lvlJc w:val="right"/>
      <w:pPr>
        <w:ind w:left="2651" w:hanging="180"/>
      </w:pPr>
    </w:lvl>
    <w:lvl w:ilvl="3" w:tplc="0424000F" w:tentative="1">
      <w:start w:val="1"/>
      <w:numFmt w:val="decimal"/>
      <w:lvlText w:val="%4."/>
      <w:lvlJc w:val="left"/>
      <w:pPr>
        <w:ind w:left="3371" w:hanging="360"/>
      </w:pPr>
    </w:lvl>
    <w:lvl w:ilvl="4" w:tplc="04240019" w:tentative="1">
      <w:start w:val="1"/>
      <w:numFmt w:val="lowerLetter"/>
      <w:lvlText w:val="%5."/>
      <w:lvlJc w:val="left"/>
      <w:pPr>
        <w:ind w:left="4091" w:hanging="360"/>
      </w:pPr>
    </w:lvl>
    <w:lvl w:ilvl="5" w:tplc="0424001B" w:tentative="1">
      <w:start w:val="1"/>
      <w:numFmt w:val="lowerRoman"/>
      <w:lvlText w:val="%6."/>
      <w:lvlJc w:val="right"/>
      <w:pPr>
        <w:ind w:left="4811" w:hanging="180"/>
      </w:pPr>
    </w:lvl>
    <w:lvl w:ilvl="6" w:tplc="0424000F" w:tentative="1">
      <w:start w:val="1"/>
      <w:numFmt w:val="decimal"/>
      <w:lvlText w:val="%7."/>
      <w:lvlJc w:val="left"/>
      <w:pPr>
        <w:ind w:left="5531" w:hanging="360"/>
      </w:pPr>
    </w:lvl>
    <w:lvl w:ilvl="7" w:tplc="04240019" w:tentative="1">
      <w:start w:val="1"/>
      <w:numFmt w:val="lowerLetter"/>
      <w:lvlText w:val="%8."/>
      <w:lvlJc w:val="left"/>
      <w:pPr>
        <w:ind w:left="6251" w:hanging="360"/>
      </w:pPr>
    </w:lvl>
    <w:lvl w:ilvl="8" w:tplc="0424001B" w:tentative="1">
      <w:start w:val="1"/>
      <w:numFmt w:val="lowerRoman"/>
      <w:lvlText w:val="%9."/>
      <w:lvlJc w:val="right"/>
      <w:pPr>
        <w:ind w:left="6971" w:hanging="180"/>
      </w:pPr>
    </w:lvl>
  </w:abstractNum>
  <w:abstractNum w:abstractNumId="12">
    <w:nsid w:val="6E2D100E"/>
    <w:multiLevelType w:val="hybridMultilevel"/>
    <w:tmpl w:val="1D1ADBC8"/>
    <w:lvl w:ilvl="0" w:tplc="0424000F">
      <w:start w:val="1"/>
      <w:numFmt w:val="decimal"/>
      <w:lvlText w:val="%1."/>
      <w:lvlJc w:val="left"/>
      <w:pPr>
        <w:ind w:left="1211" w:hanging="360"/>
      </w:pPr>
    </w:lvl>
    <w:lvl w:ilvl="1" w:tplc="04240019" w:tentative="1">
      <w:start w:val="1"/>
      <w:numFmt w:val="lowerLetter"/>
      <w:lvlText w:val="%2."/>
      <w:lvlJc w:val="left"/>
      <w:pPr>
        <w:ind w:left="1931" w:hanging="360"/>
      </w:pPr>
    </w:lvl>
    <w:lvl w:ilvl="2" w:tplc="0424001B" w:tentative="1">
      <w:start w:val="1"/>
      <w:numFmt w:val="lowerRoman"/>
      <w:lvlText w:val="%3."/>
      <w:lvlJc w:val="right"/>
      <w:pPr>
        <w:ind w:left="2651" w:hanging="180"/>
      </w:pPr>
    </w:lvl>
    <w:lvl w:ilvl="3" w:tplc="0424000F" w:tentative="1">
      <w:start w:val="1"/>
      <w:numFmt w:val="decimal"/>
      <w:lvlText w:val="%4."/>
      <w:lvlJc w:val="left"/>
      <w:pPr>
        <w:ind w:left="3371" w:hanging="360"/>
      </w:pPr>
    </w:lvl>
    <w:lvl w:ilvl="4" w:tplc="04240019" w:tentative="1">
      <w:start w:val="1"/>
      <w:numFmt w:val="lowerLetter"/>
      <w:lvlText w:val="%5."/>
      <w:lvlJc w:val="left"/>
      <w:pPr>
        <w:ind w:left="4091" w:hanging="360"/>
      </w:pPr>
    </w:lvl>
    <w:lvl w:ilvl="5" w:tplc="0424001B" w:tentative="1">
      <w:start w:val="1"/>
      <w:numFmt w:val="lowerRoman"/>
      <w:lvlText w:val="%6."/>
      <w:lvlJc w:val="right"/>
      <w:pPr>
        <w:ind w:left="4811" w:hanging="180"/>
      </w:pPr>
    </w:lvl>
    <w:lvl w:ilvl="6" w:tplc="0424000F" w:tentative="1">
      <w:start w:val="1"/>
      <w:numFmt w:val="decimal"/>
      <w:lvlText w:val="%7."/>
      <w:lvlJc w:val="left"/>
      <w:pPr>
        <w:ind w:left="5531" w:hanging="360"/>
      </w:pPr>
    </w:lvl>
    <w:lvl w:ilvl="7" w:tplc="04240019" w:tentative="1">
      <w:start w:val="1"/>
      <w:numFmt w:val="lowerLetter"/>
      <w:lvlText w:val="%8."/>
      <w:lvlJc w:val="left"/>
      <w:pPr>
        <w:ind w:left="6251" w:hanging="360"/>
      </w:pPr>
    </w:lvl>
    <w:lvl w:ilvl="8" w:tplc="0424001B" w:tentative="1">
      <w:start w:val="1"/>
      <w:numFmt w:val="lowerRoman"/>
      <w:lvlText w:val="%9."/>
      <w:lvlJc w:val="right"/>
      <w:pPr>
        <w:ind w:left="6971" w:hanging="180"/>
      </w:pPr>
    </w:lvl>
  </w:abstractNum>
  <w:abstractNum w:abstractNumId="13">
    <w:nsid w:val="71E82FC5"/>
    <w:multiLevelType w:val="hybridMultilevel"/>
    <w:tmpl w:val="D85E44C0"/>
    <w:lvl w:ilvl="0" w:tplc="04070015">
      <w:start w:val="1"/>
      <w:numFmt w:val="decimal"/>
      <w:lvlText w:val="(%1)"/>
      <w:lvlJc w:val="left"/>
      <w:pPr>
        <w:tabs>
          <w:tab w:val="num" w:pos="720"/>
        </w:tabs>
        <w:ind w:left="720" w:hanging="360"/>
      </w:pPr>
    </w:lvl>
    <w:lvl w:ilvl="1" w:tplc="BBEA7946">
      <w:start w:val="1"/>
      <w:numFmt w:val="decimal"/>
      <w:lvlText w:val="%2."/>
      <w:lvlJc w:val="left"/>
      <w:pPr>
        <w:tabs>
          <w:tab w:val="num" w:pos="1440"/>
        </w:tabs>
        <w:ind w:left="1440" w:hanging="360"/>
      </w:pPr>
    </w:lvl>
    <w:lvl w:ilvl="2" w:tplc="04070015">
      <w:start w:val="1"/>
      <w:numFmt w:val="decimal"/>
      <w:lvlText w:val="(%3)"/>
      <w:lvlJc w:val="left"/>
      <w:pPr>
        <w:tabs>
          <w:tab w:val="num" w:pos="2340"/>
        </w:tabs>
        <w:ind w:left="2340" w:hanging="360"/>
      </w:pPr>
    </w:lvl>
    <w:lvl w:ilvl="3" w:tplc="0407000F">
      <w:start w:val="1"/>
      <w:numFmt w:val="decimal"/>
      <w:lvlText w:val="%4."/>
      <w:lvlJc w:val="left"/>
      <w:pPr>
        <w:tabs>
          <w:tab w:val="num" w:pos="2880"/>
        </w:tabs>
        <w:ind w:left="2880" w:hanging="360"/>
      </w:pPr>
    </w:lvl>
    <w:lvl w:ilvl="4" w:tplc="04070019">
      <w:start w:val="1"/>
      <w:numFmt w:val="lowerLetter"/>
      <w:lvlText w:val="%5."/>
      <w:lvlJc w:val="left"/>
      <w:pPr>
        <w:tabs>
          <w:tab w:val="num" w:pos="3600"/>
        </w:tabs>
        <w:ind w:left="3600" w:hanging="360"/>
      </w:pPr>
    </w:lvl>
    <w:lvl w:ilvl="5" w:tplc="0407001B">
      <w:start w:val="1"/>
      <w:numFmt w:val="lowerRoman"/>
      <w:lvlText w:val="%6."/>
      <w:lvlJc w:val="right"/>
      <w:pPr>
        <w:tabs>
          <w:tab w:val="num" w:pos="4320"/>
        </w:tabs>
        <w:ind w:left="4320" w:hanging="180"/>
      </w:pPr>
    </w:lvl>
    <w:lvl w:ilvl="6" w:tplc="0407000F">
      <w:start w:val="1"/>
      <w:numFmt w:val="decimal"/>
      <w:lvlText w:val="%7."/>
      <w:lvlJc w:val="left"/>
      <w:pPr>
        <w:tabs>
          <w:tab w:val="num" w:pos="5040"/>
        </w:tabs>
        <w:ind w:left="5040" w:hanging="360"/>
      </w:pPr>
    </w:lvl>
    <w:lvl w:ilvl="7" w:tplc="04070019">
      <w:start w:val="1"/>
      <w:numFmt w:val="lowerLetter"/>
      <w:lvlText w:val="%8."/>
      <w:lvlJc w:val="left"/>
      <w:pPr>
        <w:tabs>
          <w:tab w:val="num" w:pos="5760"/>
        </w:tabs>
        <w:ind w:left="5760" w:hanging="360"/>
      </w:pPr>
    </w:lvl>
    <w:lvl w:ilvl="8" w:tplc="0407001B">
      <w:start w:val="1"/>
      <w:numFmt w:val="lowerRoman"/>
      <w:lvlText w:val="%9."/>
      <w:lvlJc w:val="right"/>
      <w:pPr>
        <w:tabs>
          <w:tab w:val="num" w:pos="6480"/>
        </w:tabs>
        <w:ind w:left="6480" w:hanging="180"/>
      </w:pPr>
    </w:lvl>
  </w:abstractNum>
  <w:abstractNum w:abstractNumId="14">
    <w:nsid w:val="730D145C"/>
    <w:multiLevelType w:val="hybridMultilevel"/>
    <w:tmpl w:val="9A7C367E"/>
    <w:lvl w:ilvl="0" w:tplc="04070015">
      <w:start w:val="1"/>
      <w:numFmt w:val="decimal"/>
      <w:lvlText w:val="(%1)"/>
      <w:lvlJc w:val="left"/>
      <w:pPr>
        <w:tabs>
          <w:tab w:val="num" w:pos="720"/>
        </w:tabs>
        <w:ind w:left="720" w:hanging="360"/>
      </w:pPr>
    </w:lvl>
    <w:lvl w:ilvl="1" w:tplc="04070019">
      <w:start w:val="1"/>
      <w:numFmt w:val="lowerLetter"/>
      <w:lvlText w:val="%2."/>
      <w:lvlJc w:val="left"/>
      <w:pPr>
        <w:tabs>
          <w:tab w:val="num" w:pos="1440"/>
        </w:tabs>
        <w:ind w:left="1440" w:hanging="360"/>
      </w:pPr>
    </w:lvl>
    <w:lvl w:ilvl="2" w:tplc="0407001B">
      <w:start w:val="1"/>
      <w:numFmt w:val="lowerRoman"/>
      <w:lvlText w:val="%3."/>
      <w:lvlJc w:val="right"/>
      <w:pPr>
        <w:tabs>
          <w:tab w:val="num" w:pos="2160"/>
        </w:tabs>
        <w:ind w:left="2160" w:hanging="180"/>
      </w:pPr>
    </w:lvl>
    <w:lvl w:ilvl="3" w:tplc="0407000F">
      <w:start w:val="1"/>
      <w:numFmt w:val="decimal"/>
      <w:lvlText w:val="%4."/>
      <w:lvlJc w:val="left"/>
      <w:pPr>
        <w:tabs>
          <w:tab w:val="num" w:pos="2880"/>
        </w:tabs>
        <w:ind w:left="2880" w:hanging="360"/>
      </w:pPr>
    </w:lvl>
    <w:lvl w:ilvl="4" w:tplc="04070019">
      <w:start w:val="1"/>
      <w:numFmt w:val="lowerLetter"/>
      <w:lvlText w:val="%5."/>
      <w:lvlJc w:val="left"/>
      <w:pPr>
        <w:tabs>
          <w:tab w:val="num" w:pos="3600"/>
        </w:tabs>
        <w:ind w:left="3600" w:hanging="360"/>
      </w:pPr>
    </w:lvl>
    <w:lvl w:ilvl="5" w:tplc="0407001B">
      <w:start w:val="1"/>
      <w:numFmt w:val="lowerRoman"/>
      <w:lvlText w:val="%6."/>
      <w:lvlJc w:val="right"/>
      <w:pPr>
        <w:tabs>
          <w:tab w:val="num" w:pos="4320"/>
        </w:tabs>
        <w:ind w:left="4320" w:hanging="180"/>
      </w:pPr>
    </w:lvl>
    <w:lvl w:ilvl="6" w:tplc="0407000F">
      <w:start w:val="1"/>
      <w:numFmt w:val="decimal"/>
      <w:lvlText w:val="%7."/>
      <w:lvlJc w:val="left"/>
      <w:pPr>
        <w:tabs>
          <w:tab w:val="num" w:pos="5040"/>
        </w:tabs>
        <w:ind w:left="5040" w:hanging="360"/>
      </w:pPr>
    </w:lvl>
    <w:lvl w:ilvl="7" w:tplc="04070019">
      <w:start w:val="1"/>
      <w:numFmt w:val="lowerLetter"/>
      <w:lvlText w:val="%8."/>
      <w:lvlJc w:val="left"/>
      <w:pPr>
        <w:tabs>
          <w:tab w:val="num" w:pos="5760"/>
        </w:tabs>
        <w:ind w:left="5760" w:hanging="360"/>
      </w:pPr>
    </w:lvl>
    <w:lvl w:ilvl="8" w:tplc="0407001B">
      <w:start w:val="1"/>
      <w:numFmt w:val="lowerRoman"/>
      <w:lvlText w:val="%9."/>
      <w:lvlJc w:val="right"/>
      <w:pPr>
        <w:tabs>
          <w:tab w:val="num" w:pos="6480"/>
        </w:tabs>
        <w:ind w:left="6480" w:hanging="180"/>
      </w:pPr>
    </w:lvl>
  </w:abstractNum>
  <w:abstractNum w:abstractNumId="15">
    <w:nsid w:val="76393F63"/>
    <w:multiLevelType w:val="hybridMultilevel"/>
    <w:tmpl w:val="AC5861EE"/>
    <w:lvl w:ilvl="0" w:tplc="0424000F">
      <w:start w:val="1"/>
      <w:numFmt w:val="decimal"/>
      <w:lvlText w:val="%1."/>
      <w:lvlJc w:val="left"/>
      <w:pPr>
        <w:tabs>
          <w:tab w:val="num" w:pos="1260"/>
        </w:tabs>
        <w:ind w:left="1260" w:hanging="360"/>
      </w:pPr>
    </w:lvl>
    <w:lvl w:ilvl="1" w:tplc="04240019">
      <w:start w:val="1"/>
      <w:numFmt w:val="lowerLetter"/>
      <w:lvlText w:val="%2."/>
      <w:lvlJc w:val="left"/>
      <w:pPr>
        <w:tabs>
          <w:tab w:val="num" w:pos="1980"/>
        </w:tabs>
        <w:ind w:left="1980" w:hanging="360"/>
      </w:pPr>
    </w:lvl>
    <w:lvl w:ilvl="2" w:tplc="0424001B">
      <w:start w:val="1"/>
      <w:numFmt w:val="lowerRoman"/>
      <w:lvlText w:val="%3."/>
      <w:lvlJc w:val="right"/>
      <w:pPr>
        <w:tabs>
          <w:tab w:val="num" w:pos="2700"/>
        </w:tabs>
        <w:ind w:left="2700" w:hanging="180"/>
      </w:pPr>
    </w:lvl>
    <w:lvl w:ilvl="3" w:tplc="0424000F">
      <w:start w:val="1"/>
      <w:numFmt w:val="decimal"/>
      <w:lvlText w:val="%4."/>
      <w:lvlJc w:val="left"/>
      <w:pPr>
        <w:tabs>
          <w:tab w:val="num" w:pos="3420"/>
        </w:tabs>
        <w:ind w:left="3420" w:hanging="360"/>
      </w:pPr>
    </w:lvl>
    <w:lvl w:ilvl="4" w:tplc="04240019">
      <w:start w:val="1"/>
      <w:numFmt w:val="lowerLetter"/>
      <w:lvlText w:val="%5."/>
      <w:lvlJc w:val="left"/>
      <w:pPr>
        <w:tabs>
          <w:tab w:val="num" w:pos="4140"/>
        </w:tabs>
        <w:ind w:left="4140" w:hanging="360"/>
      </w:pPr>
    </w:lvl>
    <w:lvl w:ilvl="5" w:tplc="0424001B">
      <w:start w:val="1"/>
      <w:numFmt w:val="lowerRoman"/>
      <w:lvlText w:val="%6."/>
      <w:lvlJc w:val="right"/>
      <w:pPr>
        <w:tabs>
          <w:tab w:val="num" w:pos="4860"/>
        </w:tabs>
        <w:ind w:left="4860" w:hanging="180"/>
      </w:pPr>
    </w:lvl>
    <w:lvl w:ilvl="6" w:tplc="0424000F">
      <w:start w:val="1"/>
      <w:numFmt w:val="decimal"/>
      <w:lvlText w:val="%7."/>
      <w:lvlJc w:val="left"/>
      <w:pPr>
        <w:tabs>
          <w:tab w:val="num" w:pos="5580"/>
        </w:tabs>
        <w:ind w:left="5580" w:hanging="360"/>
      </w:pPr>
    </w:lvl>
    <w:lvl w:ilvl="7" w:tplc="04240019">
      <w:start w:val="1"/>
      <w:numFmt w:val="lowerLetter"/>
      <w:lvlText w:val="%8."/>
      <w:lvlJc w:val="left"/>
      <w:pPr>
        <w:tabs>
          <w:tab w:val="num" w:pos="6300"/>
        </w:tabs>
        <w:ind w:left="6300" w:hanging="360"/>
      </w:pPr>
    </w:lvl>
    <w:lvl w:ilvl="8" w:tplc="0424001B">
      <w:start w:val="1"/>
      <w:numFmt w:val="lowerRoman"/>
      <w:lvlText w:val="%9."/>
      <w:lvlJc w:val="right"/>
      <w:pPr>
        <w:tabs>
          <w:tab w:val="num" w:pos="7020"/>
        </w:tabs>
        <w:ind w:left="7020" w:hanging="180"/>
      </w:pPr>
    </w:lvl>
  </w:abstractNum>
  <w:abstractNum w:abstractNumId="16">
    <w:nsid w:val="7D254647"/>
    <w:multiLevelType w:val="hybridMultilevel"/>
    <w:tmpl w:val="AE6844DA"/>
    <w:lvl w:ilvl="0" w:tplc="0424000F">
      <w:start w:val="1"/>
      <w:numFmt w:val="decimal"/>
      <w:lvlText w:val="%1."/>
      <w:lvlJc w:val="left"/>
      <w:pPr>
        <w:ind w:left="1211" w:hanging="360"/>
      </w:pPr>
    </w:lvl>
    <w:lvl w:ilvl="1" w:tplc="04240019" w:tentative="1">
      <w:start w:val="1"/>
      <w:numFmt w:val="lowerLetter"/>
      <w:lvlText w:val="%2."/>
      <w:lvlJc w:val="left"/>
      <w:pPr>
        <w:ind w:left="1931" w:hanging="360"/>
      </w:pPr>
    </w:lvl>
    <w:lvl w:ilvl="2" w:tplc="0424001B" w:tentative="1">
      <w:start w:val="1"/>
      <w:numFmt w:val="lowerRoman"/>
      <w:lvlText w:val="%3."/>
      <w:lvlJc w:val="right"/>
      <w:pPr>
        <w:ind w:left="2651" w:hanging="180"/>
      </w:pPr>
    </w:lvl>
    <w:lvl w:ilvl="3" w:tplc="0424000F" w:tentative="1">
      <w:start w:val="1"/>
      <w:numFmt w:val="decimal"/>
      <w:lvlText w:val="%4."/>
      <w:lvlJc w:val="left"/>
      <w:pPr>
        <w:ind w:left="3371" w:hanging="360"/>
      </w:pPr>
    </w:lvl>
    <w:lvl w:ilvl="4" w:tplc="04240019" w:tentative="1">
      <w:start w:val="1"/>
      <w:numFmt w:val="lowerLetter"/>
      <w:lvlText w:val="%5."/>
      <w:lvlJc w:val="left"/>
      <w:pPr>
        <w:ind w:left="4091" w:hanging="360"/>
      </w:pPr>
    </w:lvl>
    <w:lvl w:ilvl="5" w:tplc="0424001B" w:tentative="1">
      <w:start w:val="1"/>
      <w:numFmt w:val="lowerRoman"/>
      <w:lvlText w:val="%6."/>
      <w:lvlJc w:val="right"/>
      <w:pPr>
        <w:ind w:left="4811" w:hanging="180"/>
      </w:pPr>
    </w:lvl>
    <w:lvl w:ilvl="6" w:tplc="0424000F" w:tentative="1">
      <w:start w:val="1"/>
      <w:numFmt w:val="decimal"/>
      <w:lvlText w:val="%7."/>
      <w:lvlJc w:val="left"/>
      <w:pPr>
        <w:ind w:left="5531" w:hanging="360"/>
      </w:pPr>
    </w:lvl>
    <w:lvl w:ilvl="7" w:tplc="04240019" w:tentative="1">
      <w:start w:val="1"/>
      <w:numFmt w:val="lowerLetter"/>
      <w:lvlText w:val="%8."/>
      <w:lvlJc w:val="left"/>
      <w:pPr>
        <w:ind w:left="6251" w:hanging="360"/>
      </w:pPr>
    </w:lvl>
    <w:lvl w:ilvl="8" w:tplc="0424001B" w:tentative="1">
      <w:start w:val="1"/>
      <w:numFmt w:val="lowerRoman"/>
      <w:lvlText w:val="%9."/>
      <w:lvlJc w:val="right"/>
      <w:pPr>
        <w:ind w:left="6971" w:hanging="180"/>
      </w:pPr>
    </w:lvl>
  </w:abstractNum>
  <w:num w:numId="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num>
  <w:num w:numId="15">
    <w:abstractNumId w:val="11"/>
  </w:num>
  <w:num w:numId="16">
    <w:abstractNumId w:val="16"/>
  </w:num>
  <w:num w:numId="17">
    <w:abstractNumId w:val="6"/>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1F20"/>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D6CDC"/>
    <w:rsid w:val="007F39B0"/>
    <w:rsid w:val="0082338E"/>
    <w:rsid w:val="00851522"/>
    <w:rsid w:val="00856008"/>
    <w:rsid w:val="00856C95"/>
    <w:rsid w:val="008B2D3C"/>
    <w:rsid w:val="008B5E78"/>
    <w:rsid w:val="008C4247"/>
    <w:rsid w:val="009121AD"/>
    <w:rsid w:val="009156F9"/>
    <w:rsid w:val="00942494"/>
    <w:rsid w:val="00971C5F"/>
    <w:rsid w:val="009749BC"/>
    <w:rsid w:val="00984A60"/>
    <w:rsid w:val="00986ACF"/>
    <w:rsid w:val="00991AE5"/>
    <w:rsid w:val="00991F38"/>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54BF"/>
    <w:rsid w:val="00C05F5D"/>
    <w:rsid w:val="00C15BF9"/>
    <w:rsid w:val="00C25582"/>
    <w:rsid w:val="00C34089"/>
    <w:rsid w:val="00C34621"/>
    <w:rsid w:val="00C510F9"/>
    <w:rsid w:val="00C55CAA"/>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B3421"/>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385F"/>
    <w:rsid w:val="00EC76D2"/>
    <w:rsid w:val="00EC7733"/>
    <w:rsid w:val="00EF3D39"/>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Naslov">
    <w:name w:val="Title"/>
    <w:basedOn w:val="Navaden"/>
    <w:link w:val="NaslovZnak"/>
    <w:qFormat/>
    <w:rsid w:val="00DB3421"/>
    <w:pPr>
      <w:spacing w:line="240" w:lineRule="auto"/>
      <w:jc w:val="center"/>
    </w:pPr>
    <w:rPr>
      <w:rFonts w:ascii="Times New Roman" w:eastAsia="SimSun" w:hAnsi="Times New Roman"/>
      <w:b/>
      <w:sz w:val="24"/>
      <w:szCs w:val="30"/>
      <w:lang w:eastAsia="zh-CN"/>
    </w:rPr>
  </w:style>
  <w:style w:type="character" w:customStyle="1" w:styleId="NaslovZnak">
    <w:name w:val="Naslov Znak"/>
    <w:basedOn w:val="Privzetapisavaodstavka"/>
    <w:link w:val="Naslov"/>
    <w:rsid w:val="00DB3421"/>
    <w:rPr>
      <w:rFonts w:eastAsia="SimSun"/>
      <w:b/>
      <w:sz w:val="24"/>
      <w:szCs w:val="30"/>
      <w:lang w:eastAsia="zh-CN"/>
    </w:rPr>
  </w:style>
  <w:style w:type="paragraph" w:customStyle="1" w:styleId="Brezrazmikov1">
    <w:name w:val="Brez razmikov1"/>
    <w:qFormat/>
    <w:rsid w:val="00DB3421"/>
    <w:rPr>
      <w:rFonts w:ascii="Calibri" w:eastAsia="Calibri" w:hAnsi="Calibri"/>
      <w:sz w:val="22"/>
      <w:szCs w:val="22"/>
      <w:lang w:eastAsia="en-US"/>
    </w:rPr>
  </w:style>
  <w:style w:type="character" w:styleId="Sprotnaopomba-sklic">
    <w:name w:val="footnote reference"/>
    <w:unhideWhenUsed/>
    <w:rsid w:val="00DB3421"/>
    <w:rPr>
      <w:vertAlign w:val="superscript"/>
    </w:rPr>
  </w:style>
  <w:style w:type="character" w:customStyle="1" w:styleId="hps">
    <w:name w:val="hps"/>
    <w:rsid w:val="00DB3421"/>
  </w:style>
  <w:style w:type="character" w:customStyle="1" w:styleId="shorttext">
    <w:name w:val="short_text"/>
    <w:rsid w:val="00DB3421"/>
  </w:style>
  <w:style w:type="paragraph" w:styleId="Odstavekseznama">
    <w:name w:val="List Paragraph"/>
    <w:basedOn w:val="Navaden"/>
    <w:uiPriority w:val="34"/>
    <w:qFormat/>
    <w:rsid w:val="00EC385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Naslov">
    <w:name w:val="Title"/>
    <w:basedOn w:val="Navaden"/>
    <w:link w:val="NaslovZnak"/>
    <w:qFormat/>
    <w:rsid w:val="00DB3421"/>
    <w:pPr>
      <w:spacing w:line="240" w:lineRule="auto"/>
      <w:jc w:val="center"/>
    </w:pPr>
    <w:rPr>
      <w:rFonts w:ascii="Times New Roman" w:eastAsia="SimSun" w:hAnsi="Times New Roman"/>
      <w:b/>
      <w:sz w:val="24"/>
      <w:szCs w:val="30"/>
      <w:lang w:eastAsia="zh-CN"/>
    </w:rPr>
  </w:style>
  <w:style w:type="character" w:customStyle="1" w:styleId="NaslovZnak">
    <w:name w:val="Naslov Znak"/>
    <w:basedOn w:val="Privzetapisavaodstavka"/>
    <w:link w:val="Naslov"/>
    <w:rsid w:val="00DB3421"/>
    <w:rPr>
      <w:rFonts w:eastAsia="SimSun"/>
      <w:b/>
      <w:sz w:val="24"/>
      <w:szCs w:val="30"/>
      <w:lang w:eastAsia="zh-CN"/>
    </w:rPr>
  </w:style>
  <w:style w:type="paragraph" w:customStyle="1" w:styleId="Brezrazmikov1">
    <w:name w:val="Brez razmikov1"/>
    <w:qFormat/>
    <w:rsid w:val="00DB3421"/>
    <w:rPr>
      <w:rFonts w:ascii="Calibri" w:eastAsia="Calibri" w:hAnsi="Calibri"/>
      <w:sz w:val="22"/>
      <w:szCs w:val="22"/>
      <w:lang w:eastAsia="en-US"/>
    </w:rPr>
  </w:style>
  <w:style w:type="character" w:styleId="Sprotnaopomba-sklic">
    <w:name w:val="footnote reference"/>
    <w:unhideWhenUsed/>
    <w:rsid w:val="00DB3421"/>
    <w:rPr>
      <w:vertAlign w:val="superscript"/>
    </w:rPr>
  </w:style>
  <w:style w:type="character" w:customStyle="1" w:styleId="hps">
    <w:name w:val="hps"/>
    <w:rsid w:val="00DB3421"/>
  </w:style>
  <w:style w:type="character" w:customStyle="1" w:styleId="shorttext">
    <w:name w:val="short_text"/>
    <w:rsid w:val="00DB3421"/>
  </w:style>
  <w:style w:type="paragraph" w:styleId="Odstavekseznama">
    <w:name w:val="List Paragraph"/>
    <w:basedOn w:val="Navaden"/>
    <w:uiPriority w:val="34"/>
    <w:qFormat/>
    <w:rsid w:val="00EC385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93847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6386C3-542E-4650-8842-73795A16FF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38</TotalTime>
  <Pages>20</Pages>
  <Words>5300</Words>
  <Characters>29697</Characters>
  <Application>Microsoft Office Word</Application>
  <DocSecurity>0</DocSecurity>
  <Lines>247</Lines>
  <Paragraphs>69</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34928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2011-06-20T14:59:00Z</cp:lastPrinted>
  <dcterms:created xsi:type="dcterms:W3CDTF">2013-10-21T11:49:00Z</dcterms:created>
  <dcterms:modified xsi:type="dcterms:W3CDTF">2013-10-29T11:53:00Z</dcterms:modified>
</cp:coreProperties>
</file>