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1E85" w:rsidRDefault="00221E85" w:rsidP="009C704D">
      <w:pPr>
        <w:tabs>
          <w:tab w:val="left" w:pos="567"/>
          <w:tab w:val="left" w:pos="993"/>
        </w:tabs>
        <w:spacing w:line="240" w:lineRule="auto"/>
        <w:jc w:val="center"/>
        <w:rPr>
          <w:b/>
          <w:spacing w:val="56"/>
        </w:rPr>
      </w:pPr>
      <w:bookmarkStart w:id="0" w:name="_GoBack"/>
      <w:bookmarkEnd w:id="0"/>
    </w:p>
    <w:p w:rsidR="009C704D" w:rsidRPr="009C704D" w:rsidRDefault="009C704D" w:rsidP="009C704D">
      <w:pPr>
        <w:tabs>
          <w:tab w:val="left" w:pos="567"/>
          <w:tab w:val="left" w:pos="993"/>
        </w:tabs>
        <w:spacing w:line="240" w:lineRule="auto"/>
        <w:jc w:val="center"/>
        <w:rPr>
          <w:b/>
          <w:spacing w:val="56"/>
        </w:rPr>
      </w:pPr>
      <w:r w:rsidRPr="009C704D">
        <w:rPr>
          <w:b/>
          <w:spacing w:val="56"/>
        </w:rPr>
        <w:t>ZAKON</w:t>
      </w:r>
    </w:p>
    <w:p w:rsidR="009C704D" w:rsidRDefault="009C704D" w:rsidP="009C704D">
      <w:pPr>
        <w:tabs>
          <w:tab w:val="left" w:pos="567"/>
          <w:tab w:val="left" w:pos="993"/>
        </w:tabs>
        <w:spacing w:line="240" w:lineRule="auto"/>
        <w:jc w:val="center"/>
        <w:rPr>
          <w:b/>
        </w:rPr>
      </w:pPr>
    </w:p>
    <w:p w:rsidR="009C704D" w:rsidRPr="009C704D" w:rsidRDefault="009C704D" w:rsidP="009C704D">
      <w:pPr>
        <w:tabs>
          <w:tab w:val="left" w:pos="567"/>
          <w:tab w:val="left" w:pos="993"/>
        </w:tabs>
        <w:spacing w:line="240" w:lineRule="auto"/>
        <w:jc w:val="center"/>
        <w:rPr>
          <w:b/>
        </w:rPr>
      </w:pPr>
      <w:r w:rsidRPr="009C704D">
        <w:rPr>
          <w:b/>
        </w:rPr>
        <w:t>O DOPOLNITVAH ZAKONA O ODVETNIŠTVU (ZOdv-D)</w:t>
      </w:r>
    </w:p>
    <w:p w:rsidR="009C704D" w:rsidRDefault="009C704D" w:rsidP="009C704D">
      <w:pPr>
        <w:tabs>
          <w:tab w:val="left" w:pos="567"/>
          <w:tab w:val="left" w:pos="993"/>
        </w:tabs>
        <w:spacing w:line="240" w:lineRule="auto"/>
      </w:pPr>
    </w:p>
    <w:p w:rsidR="009C704D" w:rsidRDefault="009C704D" w:rsidP="009C704D">
      <w:pPr>
        <w:tabs>
          <w:tab w:val="left" w:pos="567"/>
          <w:tab w:val="left" w:pos="993"/>
        </w:tabs>
        <w:spacing w:line="240" w:lineRule="auto"/>
      </w:pPr>
    </w:p>
    <w:p w:rsidR="009C704D" w:rsidRDefault="009C704D" w:rsidP="009C704D">
      <w:pPr>
        <w:tabs>
          <w:tab w:val="left" w:pos="567"/>
          <w:tab w:val="left" w:pos="993"/>
        </w:tabs>
        <w:spacing w:line="240" w:lineRule="auto"/>
        <w:jc w:val="center"/>
      </w:pPr>
      <w:r>
        <w:t>1. člen</w:t>
      </w:r>
    </w:p>
    <w:p w:rsidR="009C704D" w:rsidRDefault="009C704D" w:rsidP="009C704D">
      <w:pPr>
        <w:tabs>
          <w:tab w:val="left" w:pos="567"/>
          <w:tab w:val="left" w:pos="993"/>
        </w:tabs>
        <w:spacing w:line="240" w:lineRule="auto"/>
      </w:pPr>
    </w:p>
    <w:p w:rsidR="009C704D" w:rsidRDefault="009C704D" w:rsidP="009C704D">
      <w:pPr>
        <w:tabs>
          <w:tab w:val="left" w:pos="567"/>
          <w:tab w:val="left" w:pos="993"/>
        </w:tabs>
        <w:spacing w:line="240" w:lineRule="auto"/>
      </w:pPr>
      <w:r>
        <w:tab/>
      </w:r>
      <w:r>
        <w:tab/>
        <w:t xml:space="preserve">V Zakonu o odvetništvu (Uradni list RS, št. 18/93, 24/96 – </w:t>
      </w:r>
      <w:proofErr w:type="spellStart"/>
      <w:r>
        <w:t>odl</w:t>
      </w:r>
      <w:proofErr w:type="spellEnd"/>
      <w:r>
        <w:t xml:space="preserve">. US, 24/01, 54/08 in 35/09) se za četrtim odstavkom 17. člena doda nov peti odstavek, ki se glasi: </w:t>
      </w:r>
    </w:p>
    <w:p w:rsidR="009C704D" w:rsidRDefault="009C704D" w:rsidP="009C704D">
      <w:pPr>
        <w:tabs>
          <w:tab w:val="left" w:pos="567"/>
          <w:tab w:val="left" w:pos="993"/>
        </w:tabs>
        <w:spacing w:line="240" w:lineRule="auto"/>
      </w:pPr>
      <w:r>
        <w:tab/>
      </w:r>
      <w:r>
        <w:tab/>
        <w:t xml:space="preserve">»Odvetnik, postavljen po uradni dolžnosti, in odvetnik, ki izvaja storitve brezplačne pravne pomoči, je upravičen do plačila za svoje delo v višini polovice zneska, ki bi mu pripadal po odvetniški tarifi. V primeru zastopanja stranke po uradni dolžnosti ali v primeru nudenja brezplačne pravne pomoči so morebitni dogovori po drugem odstavku tega člena nični.«. </w:t>
      </w:r>
    </w:p>
    <w:p w:rsidR="009C704D" w:rsidRDefault="009C704D" w:rsidP="009C704D">
      <w:pPr>
        <w:tabs>
          <w:tab w:val="left" w:pos="567"/>
          <w:tab w:val="left" w:pos="993"/>
        </w:tabs>
        <w:spacing w:line="240" w:lineRule="auto"/>
      </w:pPr>
    </w:p>
    <w:p w:rsidR="009C704D" w:rsidRDefault="009C704D" w:rsidP="009C704D">
      <w:pPr>
        <w:tabs>
          <w:tab w:val="left" w:pos="567"/>
          <w:tab w:val="left" w:pos="993"/>
        </w:tabs>
        <w:spacing w:line="240" w:lineRule="auto"/>
      </w:pPr>
    </w:p>
    <w:p w:rsidR="009C704D" w:rsidRDefault="0056172F" w:rsidP="009C704D">
      <w:pPr>
        <w:tabs>
          <w:tab w:val="left" w:pos="567"/>
          <w:tab w:val="left" w:pos="993"/>
        </w:tabs>
        <w:spacing w:line="240" w:lineRule="auto"/>
        <w:jc w:val="center"/>
      </w:pPr>
      <w:r>
        <w:t>2</w:t>
      </w:r>
      <w:r w:rsidR="009C704D">
        <w:t>. člen</w:t>
      </w:r>
    </w:p>
    <w:p w:rsidR="009C704D" w:rsidRDefault="009C704D" w:rsidP="009C704D">
      <w:pPr>
        <w:tabs>
          <w:tab w:val="left" w:pos="567"/>
          <w:tab w:val="left" w:pos="993"/>
        </w:tabs>
        <w:spacing w:line="240" w:lineRule="auto"/>
      </w:pPr>
    </w:p>
    <w:p w:rsidR="009C704D" w:rsidRDefault="009C704D" w:rsidP="009C704D">
      <w:pPr>
        <w:tabs>
          <w:tab w:val="left" w:pos="567"/>
          <w:tab w:val="left" w:pos="993"/>
        </w:tabs>
        <w:spacing w:line="240" w:lineRule="auto"/>
      </w:pPr>
      <w:r>
        <w:tab/>
      </w:r>
      <w:r>
        <w:tab/>
        <w:t xml:space="preserve">Za sedmim odstavkom 31. člena se doda nov osmi odstavek, ki se glasi: </w:t>
      </w:r>
    </w:p>
    <w:p w:rsidR="009C704D" w:rsidRDefault="009C704D" w:rsidP="009C704D">
      <w:pPr>
        <w:tabs>
          <w:tab w:val="left" w:pos="567"/>
          <w:tab w:val="left" w:pos="993"/>
        </w:tabs>
        <w:spacing w:line="240" w:lineRule="auto"/>
      </w:pPr>
      <w:r>
        <w:tab/>
      </w:r>
      <w:r>
        <w:tab/>
        <w:t xml:space="preserve">»Odvetniška zbornica Slovenije vodi in na svoji spletni strani javno objavlja tudi seznam izbrisov iz imenika odvetnikov iz razlogov po 3., 4. ali 9. točki prvega odstavka prejšnjega člena ali iz razloga po drugem odstavku prejšnjega člena. Javna objava osebnega imena odvetnika skupaj z razlogom izbrisa traja eno leto od izbrisa.«. </w:t>
      </w:r>
    </w:p>
    <w:p w:rsidR="009C704D" w:rsidRDefault="009C704D" w:rsidP="009C704D">
      <w:pPr>
        <w:tabs>
          <w:tab w:val="left" w:pos="567"/>
          <w:tab w:val="left" w:pos="993"/>
        </w:tabs>
        <w:spacing w:line="240" w:lineRule="auto"/>
      </w:pPr>
    </w:p>
    <w:p w:rsidR="009C704D" w:rsidRDefault="009C704D" w:rsidP="009C704D">
      <w:pPr>
        <w:tabs>
          <w:tab w:val="left" w:pos="567"/>
          <w:tab w:val="left" w:pos="993"/>
        </w:tabs>
        <w:spacing w:line="240" w:lineRule="auto"/>
      </w:pPr>
    </w:p>
    <w:p w:rsidR="009C704D" w:rsidRDefault="0056172F" w:rsidP="009C704D">
      <w:pPr>
        <w:tabs>
          <w:tab w:val="left" w:pos="567"/>
          <w:tab w:val="left" w:pos="993"/>
        </w:tabs>
        <w:spacing w:line="240" w:lineRule="auto"/>
        <w:jc w:val="center"/>
      </w:pPr>
      <w:r>
        <w:t>3</w:t>
      </w:r>
      <w:r w:rsidR="009C704D">
        <w:t>. člen</w:t>
      </w:r>
    </w:p>
    <w:p w:rsidR="009C704D" w:rsidRDefault="009C704D" w:rsidP="009C704D">
      <w:pPr>
        <w:tabs>
          <w:tab w:val="left" w:pos="567"/>
          <w:tab w:val="left" w:pos="993"/>
        </w:tabs>
        <w:spacing w:line="240" w:lineRule="auto"/>
      </w:pPr>
    </w:p>
    <w:p w:rsidR="009C704D" w:rsidRDefault="009C704D" w:rsidP="009C704D">
      <w:pPr>
        <w:tabs>
          <w:tab w:val="left" w:pos="567"/>
          <w:tab w:val="left" w:pos="993"/>
        </w:tabs>
        <w:spacing w:line="240" w:lineRule="auto"/>
      </w:pPr>
      <w:r>
        <w:tab/>
      </w:r>
      <w:r>
        <w:tab/>
        <w:t xml:space="preserve">Besedilo 60. člena postane prvi odstavek tega člena. </w:t>
      </w:r>
    </w:p>
    <w:p w:rsidR="009C704D" w:rsidRDefault="009C704D" w:rsidP="009C704D">
      <w:pPr>
        <w:tabs>
          <w:tab w:val="left" w:pos="567"/>
          <w:tab w:val="left" w:pos="993"/>
        </w:tabs>
        <w:spacing w:line="240" w:lineRule="auto"/>
      </w:pPr>
    </w:p>
    <w:p w:rsidR="009C704D" w:rsidRDefault="009C704D" w:rsidP="009C704D">
      <w:pPr>
        <w:tabs>
          <w:tab w:val="left" w:pos="567"/>
          <w:tab w:val="left" w:pos="993"/>
        </w:tabs>
        <w:spacing w:line="240" w:lineRule="auto"/>
      </w:pPr>
      <w:r>
        <w:tab/>
      </w:r>
      <w:r>
        <w:tab/>
        <w:t xml:space="preserve">Za prvim odstavkom se dodata nova drugi in tretji odstavek, ki se glasita: </w:t>
      </w:r>
    </w:p>
    <w:p w:rsidR="009C704D" w:rsidRDefault="009C704D" w:rsidP="009C704D">
      <w:pPr>
        <w:tabs>
          <w:tab w:val="left" w:pos="567"/>
          <w:tab w:val="left" w:pos="993"/>
        </w:tabs>
        <w:spacing w:line="240" w:lineRule="auto"/>
      </w:pPr>
      <w:r>
        <w:tab/>
      </w:r>
      <w:r>
        <w:tab/>
        <w:t xml:space="preserve">»Naloga Odvetniške zbornice Slovenije, njenih disciplinskih organov in organov za ugotavljanje kršitev Kodeksa odvetniške poklicne etike je, da zagotovijo učinkovito, nepristransko in pregledno uveljavljanje odgovornosti njenih članov za disciplinske in etične kršitve. </w:t>
      </w:r>
    </w:p>
    <w:p w:rsidR="009C704D" w:rsidRDefault="009C704D" w:rsidP="009C704D">
      <w:pPr>
        <w:tabs>
          <w:tab w:val="left" w:pos="567"/>
          <w:tab w:val="left" w:pos="993"/>
        </w:tabs>
        <w:spacing w:line="240" w:lineRule="auto"/>
      </w:pPr>
    </w:p>
    <w:p w:rsidR="009C704D" w:rsidRDefault="009C704D" w:rsidP="009C704D">
      <w:pPr>
        <w:tabs>
          <w:tab w:val="left" w:pos="567"/>
          <w:tab w:val="left" w:pos="993"/>
        </w:tabs>
        <w:spacing w:line="240" w:lineRule="auto"/>
      </w:pPr>
      <w:r>
        <w:tab/>
      </w:r>
      <w:r>
        <w:tab/>
        <w:t>Odvetniška zbornica Slovenije na svojih spletnih straneh za posamezno leto javno objavlja in najmanj vsake tri mesece posodablja z novimi podatki:</w:t>
      </w:r>
    </w:p>
    <w:p w:rsidR="009C704D" w:rsidRDefault="009C704D" w:rsidP="009C704D">
      <w:pPr>
        <w:pStyle w:val="Odstavekseznama"/>
        <w:numPr>
          <w:ilvl w:val="0"/>
          <w:numId w:val="6"/>
        </w:numPr>
        <w:tabs>
          <w:tab w:val="left" w:pos="567"/>
          <w:tab w:val="left" w:pos="993"/>
        </w:tabs>
        <w:spacing w:line="240" w:lineRule="auto"/>
      </w:pPr>
      <w:r>
        <w:t xml:space="preserve">poimensko sestavo disciplinskih organov in organov, pristojnih za presojo kršitev Kodeksa odvetniške poklicne etike; </w:t>
      </w:r>
    </w:p>
    <w:p w:rsidR="009C704D" w:rsidRDefault="009C704D" w:rsidP="009C704D">
      <w:pPr>
        <w:pStyle w:val="Odstavekseznama"/>
        <w:numPr>
          <w:ilvl w:val="0"/>
          <w:numId w:val="6"/>
        </w:numPr>
        <w:tabs>
          <w:tab w:val="left" w:pos="567"/>
          <w:tab w:val="left" w:pos="993"/>
        </w:tabs>
        <w:spacing w:line="240" w:lineRule="auto"/>
      </w:pPr>
      <w:r>
        <w:t xml:space="preserve">glede disciplinskih postopkov in postopkov zaradi kršitve Kodeksa odvetniške poklicne etike število prejetih pobud oziroma zahtev, število postopkov, število izrečenih ukrepov oziroma sprejetih mnenj, število zastaranih postopkov ter vrsto izrečenih ukrepov; </w:t>
      </w:r>
    </w:p>
    <w:p w:rsidR="009C704D" w:rsidRDefault="009C704D" w:rsidP="009C704D">
      <w:pPr>
        <w:pStyle w:val="Odstavekseznama"/>
        <w:numPr>
          <w:ilvl w:val="0"/>
          <w:numId w:val="6"/>
        </w:numPr>
        <w:tabs>
          <w:tab w:val="left" w:pos="567"/>
          <w:tab w:val="left" w:pos="993"/>
        </w:tabs>
        <w:spacing w:line="240" w:lineRule="auto"/>
      </w:pPr>
      <w:r>
        <w:t xml:space="preserve">izrečene pravnomočne disciplinske ukrepe skupaj z obrazložitvijo za obdobje dveh let po izrečenem ukrepu brez objave osebnih in drugih varovanih podatkov; </w:t>
      </w:r>
    </w:p>
    <w:p w:rsidR="009C704D" w:rsidRDefault="009C704D" w:rsidP="009C704D">
      <w:pPr>
        <w:pStyle w:val="Odstavekseznama"/>
        <w:numPr>
          <w:ilvl w:val="0"/>
          <w:numId w:val="6"/>
        </w:numPr>
        <w:tabs>
          <w:tab w:val="left" w:pos="567"/>
          <w:tab w:val="left" w:pos="993"/>
        </w:tabs>
        <w:spacing w:line="240" w:lineRule="auto"/>
      </w:pPr>
      <w:r>
        <w:t>mnenja organov, pristojnih za odločanje o kršitvah Kodeksa odvetniške poklicne etike, brez objave osebnih in drugih varovanih podatkov.«.</w:t>
      </w:r>
    </w:p>
    <w:p w:rsidR="009C704D" w:rsidRDefault="009C704D" w:rsidP="009C704D">
      <w:pPr>
        <w:tabs>
          <w:tab w:val="left" w:pos="567"/>
          <w:tab w:val="left" w:pos="993"/>
        </w:tabs>
        <w:spacing w:line="240" w:lineRule="auto"/>
      </w:pPr>
    </w:p>
    <w:p w:rsidR="009C704D" w:rsidRDefault="009C704D" w:rsidP="009C704D">
      <w:pPr>
        <w:tabs>
          <w:tab w:val="left" w:pos="567"/>
          <w:tab w:val="left" w:pos="993"/>
        </w:tabs>
        <w:spacing w:line="240" w:lineRule="auto"/>
      </w:pPr>
    </w:p>
    <w:p w:rsidR="009C704D" w:rsidRDefault="009C704D" w:rsidP="009C704D">
      <w:pPr>
        <w:tabs>
          <w:tab w:val="left" w:pos="567"/>
          <w:tab w:val="left" w:pos="993"/>
        </w:tabs>
        <w:spacing w:line="240" w:lineRule="auto"/>
        <w:jc w:val="center"/>
      </w:pPr>
      <w:r>
        <w:t>KONČNE DOLOČBE</w:t>
      </w:r>
    </w:p>
    <w:p w:rsidR="009C704D" w:rsidRDefault="009C704D" w:rsidP="009C704D">
      <w:pPr>
        <w:tabs>
          <w:tab w:val="left" w:pos="567"/>
          <w:tab w:val="left" w:pos="993"/>
        </w:tabs>
        <w:spacing w:line="240" w:lineRule="auto"/>
        <w:jc w:val="center"/>
      </w:pPr>
    </w:p>
    <w:p w:rsidR="009C704D" w:rsidRDefault="009C704D" w:rsidP="009C704D">
      <w:pPr>
        <w:tabs>
          <w:tab w:val="left" w:pos="567"/>
          <w:tab w:val="left" w:pos="993"/>
        </w:tabs>
        <w:spacing w:line="240" w:lineRule="auto"/>
        <w:jc w:val="center"/>
      </w:pPr>
      <w:r>
        <w:t>4.</w:t>
      </w:r>
      <w:r w:rsidR="0056172F">
        <w:t xml:space="preserve"> </w:t>
      </w:r>
      <w:r>
        <w:t>člen</w:t>
      </w:r>
    </w:p>
    <w:p w:rsidR="009C704D" w:rsidRDefault="009C704D" w:rsidP="009C704D">
      <w:pPr>
        <w:tabs>
          <w:tab w:val="left" w:pos="567"/>
          <w:tab w:val="left" w:pos="993"/>
        </w:tabs>
        <w:spacing w:line="240" w:lineRule="auto"/>
      </w:pPr>
    </w:p>
    <w:p w:rsidR="009C704D" w:rsidRDefault="009C704D" w:rsidP="009C704D">
      <w:pPr>
        <w:tabs>
          <w:tab w:val="left" w:pos="567"/>
          <w:tab w:val="left" w:pos="993"/>
        </w:tabs>
        <w:spacing w:line="240" w:lineRule="auto"/>
      </w:pPr>
      <w:r>
        <w:tab/>
      </w:r>
      <w:r>
        <w:tab/>
        <w:t xml:space="preserve">1. člen tega zakona se začne uporabljati z dnem uveljavitve nove Odvetniške tarife, ki jo je skupščina Odvetniške zbornice Slovenije sprejela 23. septembra 2014. </w:t>
      </w:r>
    </w:p>
    <w:p w:rsidR="009C704D" w:rsidRDefault="009C704D" w:rsidP="009C704D">
      <w:pPr>
        <w:tabs>
          <w:tab w:val="left" w:pos="567"/>
          <w:tab w:val="left" w:pos="993"/>
        </w:tabs>
        <w:spacing w:line="240" w:lineRule="auto"/>
      </w:pPr>
    </w:p>
    <w:p w:rsidR="009C704D" w:rsidRDefault="009C704D" w:rsidP="009C704D">
      <w:pPr>
        <w:tabs>
          <w:tab w:val="left" w:pos="567"/>
          <w:tab w:val="left" w:pos="993"/>
        </w:tabs>
        <w:spacing w:line="240" w:lineRule="auto"/>
      </w:pPr>
      <w:r>
        <w:tab/>
      </w:r>
      <w:r>
        <w:tab/>
        <w:t xml:space="preserve">Do uveljavitve nove Odvetniške tarife se uporablja Zakon o odvetniški tarifi (Uradni list RS, št. 67/08 in 35/09 − ZOdv-C). </w:t>
      </w:r>
    </w:p>
    <w:p w:rsidR="009C704D" w:rsidRDefault="009C704D" w:rsidP="009C704D">
      <w:pPr>
        <w:tabs>
          <w:tab w:val="left" w:pos="567"/>
          <w:tab w:val="left" w:pos="993"/>
        </w:tabs>
        <w:spacing w:line="240" w:lineRule="auto"/>
      </w:pPr>
    </w:p>
    <w:p w:rsidR="009C704D" w:rsidRDefault="009C704D" w:rsidP="009C704D">
      <w:pPr>
        <w:tabs>
          <w:tab w:val="left" w:pos="567"/>
          <w:tab w:val="left" w:pos="993"/>
        </w:tabs>
        <w:spacing w:line="240" w:lineRule="auto"/>
      </w:pPr>
    </w:p>
    <w:p w:rsidR="009C704D" w:rsidRDefault="009C704D" w:rsidP="009C704D">
      <w:pPr>
        <w:tabs>
          <w:tab w:val="left" w:pos="567"/>
          <w:tab w:val="left" w:pos="993"/>
        </w:tabs>
        <w:spacing w:line="240" w:lineRule="auto"/>
        <w:jc w:val="center"/>
      </w:pPr>
      <w:r>
        <w:t>5. člen</w:t>
      </w:r>
    </w:p>
    <w:p w:rsidR="009C704D" w:rsidRDefault="009C704D" w:rsidP="009C704D">
      <w:pPr>
        <w:tabs>
          <w:tab w:val="left" w:pos="567"/>
          <w:tab w:val="left" w:pos="993"/>
        </w:tabs>
        <w:spacing w:line="240" w:lineRule="auto"/>
      </w:pPr>
    </w:p>
    <w:p w:rsidR="009C704D" w:rsidRDefault="009C704D" w:rsidP="009C704D">
      <w:pPr>
        <w:tabs>
          <w:tab w:val="left" w:pos="567"/>
          <w:tab w:val="left" w:pos="993"/>
        </w:tabs>
        <w:spacing w:line="240" w:lineRule="auto"/>
      </w:pPr>
      <w:r>
        <w:tab/>
      </w:r>
      <w:r>
        <w:tab/>
        <w:t>Ta zakon začne veljati naslednji dan po objavi v Uradnem listu Republike Slovenije.</w:t>
      </w:r>
    </w:p>
    <w:p w:rsidR="009C704D" w:rsidRDefault="009C704D" w:rsidP="009C704D">
      <w:pPr>
        <w:tabs>
          <w:tab w:val="left" w:pos="567"/>
          <w:tab w:val="left" w:pos="993"/>
        </w:tabs>
        <w:spacing w:line="240" w:lineRule="auto"/>
      </w:pPr>
    </w:p>
    <w:p w:rsidR="00221E85" w:rsidRDefault="00221E85" w:rsidP="009C704D">
      <w:pPr>
        <w:tabs>
          <w:tab w:val="left" w:pos="567"/>
          <w:tab w:val="left" w:pos="993"/>
        </w:tabs>
        <w:spacing w:line="240" w:lineRule="auto"/>
      </w:pPr>
    </w:p>
    <w:p w:rsidR="00221E85" w:rsidRDefault="00221E85" w:rsidP="009C704D">
      <w:pPr>
        <w:tabs>
          <w:tab w:val="left" w:pos="567"/>
          <w:tab w:val="left" w:pos="993"/>
        </w:tabs>
        <w:spacing w:line="240" w:lineRule="auto"/>
      </w:pPr>
    </w:p>
    <w:p w:rsidR="00221E85" w:rsidRDefault="00221E85" w:rsidP="00221E85">
      <w:pPr>
        <w:tabs>
          <w:tab w:val="left" w:pos="567"/>
          <w:tab w:val="left" w:pos="993"/>
        </w:tabs>
        <w:spacing w:line="240" w:lineRule="auto"/>
      </w:pPr>
      <w:r>
        <w:t xml:space="preserve">Številka: </w:t>
      </w:r>
      <w:r w:rsidRPr="009C704D">
        <w:t>740-01/14-7/</w:t>
      </w:r>
    </w:p>
    <w:p w:rsidR="00221E85" w:rsidRDefault="00221E85" w:rsidP="00221E85">
      <w:pPr>
        <w:tabs>
          <w:tab w:val="left" w:pos="567"/>
          <w:tab w:val="left" w:pos="993"/>
        </w:tabs>
        <w:spacing w:line="240" w:lineRule="auto"/>
      </w:pPr>
      <w:r>
        <w:t>Datum: 17. december 2014</w:t>
      </w:r>
    </w:p>
    <w:p w:rsidR="00221E85" w:rsidRDefault="00221E85" w:rsidP="00221E85">
      <w:pPr>
        <w:tabs>
          <w:tab w:val="left" w:pos="567"/>
          <w:tab w:val="left" w:pos="993"/>
        </w:tabs>
        <w:spacing w:line="240" w:lineRule="auto"/>
      </w:pPr>
      <w:r w:rsidRPr="009C704D">
        <w:t>EPA</w:t>
      </w:r>
      <w:r>
        <w:t xml:space="preserve"> </w:t>
      </w:r>
      <w:r w:rsidRPr="009C704D">
        <w:t>215-</w:t>
      </w:r>
      <w:proofErr w:type="spellStart"/>
      <w:r w:rsidRPr="009C704D">
        <w:t>VII</w:t>
      </w:r>
      <w:proofErr w:type="spellEnd"/>
    </w:p>
    <w:p w:rsidR="00221E85" w:rsidRDefault="00221E85" w:rsidP="00221E85">
      <w:pPr>
        <w:tabs>
          <w:tab w:val="left" w:pos="6521"/>
        </w:tabs>
        <w:rPr>
          <w:szCs w:val="22"/>
        </w:rPr>
      </w:pPr>
    </w:p>
    <w:p w:rsidR="00221E85" w:rsidRPr="00ED0A8E" w:rsidRDefault="00221E85" w:rsidP="00221E85">
      <w:pPr>
        <w:tabs>
          <w:tab w:val="left" w:pos="6521"/>
        </w:tabs>
        <w:rPr>
          <w:szCs w:val="22"/>
        </w:rPr>
      </w:pPr>
      <w:r w:rsidRPr="00ED0A8E">
        <w:rPr>
          <w:szCs w:val="22"/>
        </w:rPr>
        <w:tab/>
        <w:t>Državni zbor</w:t>
      </w:r>
    </w:p>
    <w:p w:rsidR="00221E85" w:rsidRDefault="00221E85" w:rsidP="00221E85">
      <w:pPr>
        <w:tabs>
          <w:tab w:val="left" w:pos="6521"/>
        </w:tabs>
        <w:rPr>
          <w:szCs w:val="22"/>
        </w:rPr>
      </w:pPr>
      <w:r w:rsidRPr="00ED0A8E">
        <w:rPr>
          <w:szCs w:val="22"/>
        </w:rPr>
        <w:tab/>
      </w:r>
      <w:r>
        <w:rPr>
          <w:szCs w:val="22"/>
        </w:rPr>
        <w:t xml:space="preserve">Primož </w:t>
      </w:r>
      <w:proofErr w:type="spellStart"/>
      <w:r>
        <w:rPr>
          <w:szCs w:val="22"/>
        </w:rPr>
        <w:t>Hainz</w:t>
      </w:r>
      <w:proofErr w:type="spellEnd"/>
    </w:p>
    <w:p w:rsidR="00221E85" w:rsidRDefault="00221E85" w:rsidP="00221E85">
      <w:pPr>
        <w:tabs>
          <w:tab w:val="left" w:pos="6521"/>
        </w:tabs>
        <w:rPr>
          <w:szCs w:val="22"/>
        </w:rPr>
      </w:pPr>
      <w:r w:rsidRPr="00ED0A8E">
        <w:rPr>
          <w:szCs w:val="22"/>
        </w:rPr>
        <w:tab/>
        <w:t>p</w:t>
      </w:r>
      <w:r>
        <w:rPr>
          <w:szCs w:val="22"/>
        </w:rPr>
        <w:t>odpredsednik</w:t>
      </w:r>
    </w:p>
    <w:p w:rsidR="00221E85" w:rsidRPr="009C704D" w:rsidRDefault="00221E85" w:rsidP="009C704D">
      <w:pPr>
        <w:tabs>
          <w:tab w:val="left" w:pos="567"/>
          <w:tab w:val="left" w:pos="993"/>
        </w:tabs>
        <w:spacing w:line="240" w:lineRule="auto"/>
      </w:pPr>
    </w:p>
    <w:sectPr w:rsidR="00221E85" w:rsidRPr="009C704D" w:rsidSect="00AB47E4">
      <w:headerReference w:type="default" r:id="rId8"/>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221E85">
      <w:rPr>
        <w:rStyle w:val="tevilkastrani"/>
        <w:noProof/>
        <w:sz w:val="20"/>
        <w:szCs w:val="20"/>
      </w:rPr>
      <w:t>2</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268F78E4"/>
    <w:multiLevelType w:val="hybridMultilevel"/>
    <w:tmpl w:val="4554F34E"/>
    <w:lvl w:ilvl="0" w:tplc="3ACCFFD6">
      <w:numFmt w:val="bullet"/>
      <w:lvlText w:val="-"/>
      <w:lvlJc w:val="left"/>
      <w:pPr>
        <w:ind w:left="397" w:hanging="397"/>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523221D0"/>
    <w:multiLevelType w:val="hybridMultilevel"/>
    <w:tmpl w:val="0C7C5B0A"/>
    <w:lvl w:ilvl="0" w:tplc="45925038">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
    <w:nsid w:val="56857FA8"/>
    <w:multiLevelType w:val="hybridMultilevel"/>
    <w:tmpl w:val="329CD8FE"/>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7D811289"/>
    <w:multiLevelType w:val="hybridMultilevel"/>
    <w:tmpl w:val="A9D29228"/>
    <w:lvl w:ilvl="0" w:tplc="61D24ABA">
      <w:numFmt w:val="bullet"/>
      <w:lvlText w:val="-"/>
      <w:lvlJc w:val="left"/>
      <w:pPr>
        <w:ind w:left="570" w:hanging="57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1"/>
  </w:num>
  <w:num w:numId="2">
    <w:abstractNumId w:val="0"/>
  </w:num>
  <w:num w:numId="3">
    <w:abstractNumId w:val="4"/>
  </w:num>
  <w:num w:numId="4">
    <w:abstractNumId w:val="3"/>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1E8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6172F"/>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96C1E"/>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C704D"/>
    <w:rsid w:val="009D4362"/>
    <w:rsid w:val="00A059D4"/>
    <w:rsid w:val="00A20E80"/>
    <w:rsid w:val="00A418F5"/>
    <w:rsid w:val="00A4447F"/>
    <w:rsid w:val="00A530B4"/>
    <w:rsid w:val="00A60F7A"/>
    <w:rsid w:val="00A764EF"/>
    <w:rsid w:val="00A93C67"/>
    <w:rsid w:val="00A95EAF"/>
    <w:rsid w:val="00AA523A"/>
    <w:rsid w:val="00AB47E4"/>
    <w:rsid w:val="00AF06AA"/>
    <w:rsid w:val="00AF26FF"/>
    <w:rsid w:val="00B0618D"/>
    <w:rsid w:val="00B4021E"/>
    <w:rsid w:val="00B64A88"/>
    <w:rsid w:val="00B87962"/>
    <w:rsid w:val="00B926CE"/>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3340A"/>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7</TotalTime>
  <Pages>2</Pages>
  <Words>398</Words>
  <Characters>2382</Characters>
  <Application>Microsoft Office Word</Application>
  <DocSecurity>0</DocSecurity>
  <Lines>19</Lines>
  <Paragraphs>5</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2775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2014-12-12T13:37:00Z</cp:lastPrinted>
  <dcterms:created xsi:type="dcterms:W3CDTF">2014-12-12T13:33:00Z</dcterms:created>
  <dcterms:modified xsi:type="dcterms:W3CDTF">2014-12-23T14:11:00Z</dcterms:modified>
</cp:coreProperties>
</file>