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32B" w:rsidRDefault="0024132B" w:rsidP="0024132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bookmarkStart w:id="0" w:name="_GoBack"/>
      <w:bookmarkEnd w:id="0"/>
    </w:p>
    <w:p w:rsidR="0024132B" w:rsidRDefault="0024132B" w:rsidP="0024132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24132B" w:rsidRPr="0024132B" w:rsidRDefault="0024132B" w:rsidP="0024132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4"/>
          <w:szCs w:val="22"/>
        </w:rPr>
      </w:pPr>
      <w:r w:rsidRPr="0024132B">
        <w:rPr>
          <w:rFonts w:cs="Arial"/>
          <w:b/>
          <w:spacing w:val="54"/>
          <w:szCs w:val="22"/>
        </w:rPr>
        <w:t>ZAKON</w:t>
      </w:r>
    </w:p>
    <w:p w:rsidR="0024132B" w:rsidRDefault="0024132B" w:rsidP="0024132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24132B" w:rsidRDefault="0024132B" w:rsidP="0024132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24132B">
        <w:rPr>
          <w:rFonts w:cs="Arial"/>
          <w:b/>
          <w:szCs w:val="22"/>
        </w:rPr>
        <w:t>O DOPOLNITVI ZAKONA O ODPRAVI POSLEDIC</w:t>
      </w:r>
    </w:p>
    <w:p w:rsidR="0024132B" w:rsidRPr="0024132B" w:rsidRDefault="0024132B" w:rsidP="0024132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24132B">
        <w:rPr>
          <w:rFonts w:cs="Arial"/>
          <w:b/>
          <w:szCs w:val="22"/>
        </w:rPr>
        <w:t>NARAVNIH NESREČ (ZOPNN-D)</w:t>
      </w:r>
    </w:p>
    <w:p w:rsidR="0024132B" w:rsidRDefault="0024132B" w:rsidP="0024132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64B50" w:rsidRDefault="00A64B50" w:rsidP="0024132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24132B" w:rsidRPr="0024132B" w:rsidRDefault="0024132B" w:rsidP="0024132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24132B" w:rsidRPr="0024132B" w:rsidRDefault="0024132B" w:rsidP="0024132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</w:rPr>
      </w:pPr>
      <w:r w:rsidRPr="0024132B">
        <w:rPr>
          <w:rFonts w:cs="Arial"/>
          <w:color w:val="000000"/>
          <w:szCs w:val="22"/>
        </w:rPr>
        <w:t>1. člen</w:t>
      </w:r>
    </w:p>
    <w:p w:rsidR="0024132B" w:rsidRPr="0024132B" w:rsidRDefault="0024132B" w:rsidP="0024132B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</w:rPr>
      </w:pPr>
    </w:p>
    <w:p w:rsidR="0024132B" w:rsidRPr="0024132B" w:rsidRDefault="0024132B" w:rsidP="0024132B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bCs/>
          <w:color w:val="000000"/>
          <w:szCs w:val="22"/>
        </w:rPr>
      </w:pPr>
      <w:r>
        <w:rPr>
          <w:rFonts w:cs="Arial"/>
          <w:bCs/>
          <w:color w:val="000000"/>
          <w:szCs w:val="22"/>
        </w:rPr>
        <w:tab/>
      </w:r>
      <w:r>
        <w:rPr>
          <w:rFonts w:cs="Arial"/>
          <w:bCs/>
          <w:color w:val="000000"/>
          <w:szCs w:val="22"/>
        </w:rPr>
        <w:tab/>
      </w:r>
      <w:r w:rsidRPr="0024132B">
        <w:rPr>
          <w:rFonts w:cs="Arial"/>
          <w:bCs/>
          <w:color w:val="000000"/>
          <w:szCs w:val="22"/>
        </w:rPr>
        <w:t>V Zakonu o odpravi posledic naravnih nesreč (Uradni list RS, št. 114/05 – uradno prečiščeno besedilo, 90/07, 102/07 in 40/12</w:t>
      </w:r>
      <w:r>
        <w:rPr>
          <w:rFonts w:cs="Arial"/>
          <w:bCs/>
          <w:color w:val="000000"/>
          <w:szCs w:val="22"/>
        </w:rPr>
        <w:t xml:space="preserve"> </w:t>
      </w:r>
      <w:r w:rsidRPr="0024132B">
        <w:rPr>
          <w:rFonts w:cs="Arial"/>
          <w:bCs/>
          <w:color w:val="000000"/>
          <w:szCs w:val="22"/>
        </w:rPr>
        <w:t>–</w:t>
      </w:r>
      <w:r>
        <w:rPr>
          <w:rFonts w:cs="Arial"/>
          <w:bCs/>
          <w:color w:val="000000"/>
          <w:szCs w:val="22"/>
        </w:rPr>
        <w:t xml:space="preserve"> </w:t>
      </w:r>
      <w:proofErr w:type="spellStart"/>
      <w:r w:rsidRPr="0024132B">
        <w:rPr>
          <w:rFonts w:cs="Arial"/>
          <w:bCs/>
          <w:color w:val="000000"/>
          <w:szCs w:val="22"/>
        </w:rPr>
        <w:t>ZUJF</w:t>
      </w:r>
      <w:proofErr w:type="spellEnd"/>
      <w:r w:rsidRPr="0024132B">
        <w:rPr>
          <w:rFonts w:cs="Arial"/>
          <w:bCs/>
          <w:color w:val="000000"/>
          <w:szCs w:val="22"/>
        </w:rPr>
        <w:t>) se v 3. točki 4. člena  doda nova četrta alineja, ki se glasi:</w:t>
      </w:r>
    </w:p>
    <w:p w:rsidR="0024132B" w:rsidRPr="0024132B" w:rsidRDefault="0024132B" w:rsidP="0024132B">
      <w:pPr>
        <w:tabs>
          <w:tab w:val="left" w:pos="993"/>
        </w:tabs>
        <w:spacing w:line="240" w:lineRule="auto"/>
        <w:ind w:left="426" w:hanging="426"/>
        <w:rPr>
          <w:rFonts w:cs="Arial"/>
          <w:bCs/>
          <w:color w:val="000000"/>
          <w:szCs w:val="22"/>
        </w:rPr>
      </w:pPr>
      <w:r w:rsidRPr="0024132B">
        <w:rPr>
          <w:rFonts w:cs="Arial"/>
          <w:bCs/>
          <w:color w:val="000000"/>
          <w:szCs w:val="22"/>
        </w:rPr>
        <w:t>»-</w:t>
      </w:r>
      <w:r>
        <w:rPr>
          <w:rFonts w:cs="Arial"/>
          <w:bCs/>
          <w:color w:val="000000"/>
          <w:szCs w:val="22"/>
        </w:rPr>
        <w:tab/>
      </w:r>
      <w:r w:rsidRPr="0024132B">
        <w:rPr>
          <w:rFonts w:cs="Arial"/>
          <w:bCs/>
          <w:color w:val="000000"/>
          <w:szCs w:val="22"/>
        </w:rPr>
        <w:t>žled, če povzroči škodo na stanovanjskih stavbah, kulturnih spomenikih, gospodarskih objektih kmetijskega gospodarstva, v gozdovih ali če povzroči škodo na drugih stvareh, za katerih obnovo je do sredstev za odpravo posledic nesreč po tem zakonu upravičen državni organ ali občina.«.</w:t>
      </w:r>
    </w:p>
    <w:p w:rsidR="0024132B" w:rsidRPr="0024132B" w:rsidRDefault="0024132B" w:rsidP="0024132B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</w:rPr>
      </w:pPr>
    </w:p>
    <w:p w:rsidR="0024132B" w:rsidRPr="0024132B" w:rsidRDefault="0024132B" w:rsidP="0024132B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</w:rPr>
      </w:pPr>
    </w:p>
    <w:p w:rsidR="0024132B" w:rsidRPr="0024132B" w:rsidRDefault="0024132B" w:rsidP="0024132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</w:rPr>
      </w:pPr>
      <w:r w:rsidRPr="0024132B">
        <w:rPr>
          <w:rFonts w:cs="Arial"/>
          <w:color w:val="000000"/>
          <w:szCs w:val="22"/>
        </w:rPr>
        <w:t>2. člen</w:t>
      </w:r>
    </w:p>
    <w:p w:rsidR="0024132B" w:rsidRPr="0024132B" w:rsidRDefault="0024132B" w:rsidP="0024132B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</w:rPr>
      </w:pPr>
    </w:p>
    <w:p w:rsidR="0024132B" w:rsidRDefault="0024132B" w:rsidP="0024132B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</w:rPr>
      </w:pPr>
      <w:r>
        <w:rPr>
          <w:rFonts w:cs="Arial"/>
          <w:color w:val="000000"/>
          <w:szCs w:val="22"/>
        </w:rPr>
        <w:tab/>
      </w:r>
      <w:r>
        <w:rPr>
          <w:rFonts w:cs="Arial"/>
          <w:color w:val="000000"/>
          <w:szCs w:val="22"/>
        </w:rPr>
        <w:tab/>
      </w:r>
      <w:r w:rsidRPr="0024132B">
        <w:rPr>
          <w:rFonts w:cs="Arial"/>
          <w:color w:val="000000"/>
          <w:szCs w:val="22"/>
        </w:rPr>
        <w:t xml:space="preserve">Ta zakon začne veljati naslednji dan po objavi v Uradnem listu Republike Slovenije. </w:t>
      </w:r>
    </w:p>
    <w:p w:rsidR="0024132B" w:rsidRDefault="0024132B" w:rsidP="0024132B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</w:rPr>
      </w:pPr>
    </w:p>
    <w:p w:rsidR="00A64B50" w:rsidRDefault="00A64B50" w:rsidP="0024132B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</w:rPr>
      </w:pPr>
    </w:p>
    <w:p w:rsidR="00A64B50" w:rsidRDefault="00A64B50" w:rsidP="0024132B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</w:rPr>
      </w:pPr>
    </w:p>
    <w:p w:rsidR="00A64B50" w:rsidRDefault="00A64B50" w:rsidP="00A64B5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Številka: </w:t>
      </w:r>
      <w:r w:rsidRPr="0024132B">
        <w:rPr>
          <w:rFonts w:cs="Arial"/>
          <w:szCs w:val="22"/>
        </w:rPr>
        <w:t>212-07/14-7/</w:t>
      </w:r>
    </w:p>
    <w:p w:rsidR="00A64B50" w:rsidRDefault="00A64B50" w:rsidP="00A64B5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26. februar 2014</w:t>
      </w:r>
    </w:p>
    <w:p w:rsidR="00A64B50" w:rsidRDefault="00A64B50" w:rsidP="00A64B5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24132B">
        <w:rPr>
          <w:rFonts w:cs="Arial"/>
          <w:szCs w:val="22"/>
        </w:rPr>
        <w:t>EPA 1799-VI</w:t>
      </w:r>
    </w:p>
    <w:p w:rsidR="00A64B50" w:rsidRDefault="00A64B50" w:rsidP="00A64B50">
      <w:pPr>
        <w:tabs>
          <w:tab w:val="left" w:pos="6521"/>
        </w:tabs>
        <w:rPr>
          <w:szCs w:val="22"/>
        </w:rPr>
      </w:pPr>
    </w:p>
    <w:p w:rsidR="00A64B50" w:rsidRPr="00ED0A8E" w:rsidRDefault="00A64B50" w:rsidP="00A64B5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A64B50" w:rsidRDefault="00A64B50" w:rsidP="00A64B5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A64B50" w:rsidRPr="00ED0A8E" w:rsidRDefault="00A64B50" w:rsidP="00A64B5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A64B50" w:rsidRPr="0024132B" w:rsidRDefault="00A64B50" w:rsidP="0024132B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</w:rPr>
      </w:pPr>
    </w:p>
    <w:sectPr w:rsidR="00A64B50" w:rsidRPr="0024132B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24132B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4132B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64B50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2E79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6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7</TotalTime>
  <Pages>1</Pages>
  <Words>114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4</cp:revision>
  <cp:lastPrinted>2014-02-26T08:00:00Z</cp:lastPrinted>
  <dcterms:created xsi:type="dcterms:W3CDTF">2014-02-26T07:55:00Z</dcterms:created>
  <dcterms:modified xsi:type="dcterms:W3CDTF">2014-03-05T11:05:00Z</dcterms:modified>
</cp:coreProperties>
</file>