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501B" w:rsidRPr="00A0501B" w:rsidRDefault="00A0501B" w:rsidP="00A0501B">
      <w:pPr>
        <w:pStyle w:val="Brezrazmikov"/>
        <w:jc w:val="both"/>
        <w:rPr>
          <w:rFonts w:ascii="Arial" w:hAnsi="Arial" w:cs="Arial"/>
        </w:rPr>
      </w:pPr>
    </w:p>
    <w:p w:rsidR="00A0501B" w:rsidRPr="00A0501B" w:rsidRDefault="00A0501B" w:rsidP="00A0501B">
      <w:pPr>
        <w:pStyle w:val="Brezrazmikov"/>
        <w:jc w:val="center"/>
        <w:rPr>
          <w:rFonts w:ascii="Arial" w:hAnsi="Arial" w:cs="Arial"/>
          <w:b/>
          <w:spacing w:val="58"/>
        </w:rPr>
      </w:pPr>
      <w:r w:rsidRPr="00A0501B">
        <w:rPr>
          <w:rFonts w:ascii="Arial" w:hAnsi="Arial" w:cs="Arial"/>
          <w:b/>
          <w:spacing w:val="58"/>
        </w:rPr>
        <w:t>AKT</w:t>
      </w:r>
    </w:p>
    <w:p w:rsidR="00A0501B" w:rsidRDefault="00A0501B" w:rsidP="00A0501B">
      <w:pPr>
        <w:pStyle w:val="Brezrazmikov"/>
        <w:jc w:val="center"/>
        <w:rPr>
          <w:rFonts w:ascii="Arial" w:hAnsi="Arial" w:cs="Arial"/>
          <w:b/>
        </w:rPr>
      </w:pPr>
    </w:p>
    <w:p w:rsidR="00A0501B" w:rsidRDefault="00A0501B" w:rsidP="00A0501B">
      <w:pPr>
        <w:pStyle w:val="Brezrazmikov"/>
        <w:jc w:val="center"/>
        <w:rPr>
          <w:rFonts w:ascii="Arial" w:hAnsi="Arial" w:cs="Arial"/>
          <w:b/>
        </w:rPr>
      </w:pPr>
      <w:r w:rsidRPr="00A0501B">
        <w:rPr>
          <w:rFonts w:ascii="Arial" w:hAnsi="Arial" w:cs="Arial"/>
          <w:b/>
        </w:rPr>
        <w:t>O SPREMEMBI IN DOPOLNITVI</w:t>
      </w:r>
      <w:r>
        <w:rPr>
          <w:rFonts w:ascii="Arial" w:hAnsi="Arial" w:cs="Arial"/>
          <w:b/>
        </w:rPr>
        <w:t xml:space="preserve"> </w:t>
      </w:r>
      <w:r w:rsidRPr="00A0501B">
        <w:rPr>
          <w:rFonts w:ascii="Arial" w:hAnsi="Arial" w:cs="Arial"/>
          <w:b/>
        </w:rPr>
        <w:t>AKTA O NOTIFIKACIJI NASLEDSTVA GLEDE KONVENCIJ ORGANIZACIJE ZDRUŽENIH NARODOV IN KONVENCIJ,</w:t>
      </w:r>
    </w:p>
    <w:p w:rsidR="00A0501B" w:rsidRPr="00A0501B" w:rsidRDefault="00A0501B" w:rsidP="00A0501B">
      <w:pPr>
        <w:pStyle w:val="Brezrazmikov"/>
        <w:jc w:val="center"/>
        <w:rPr>
          <w:rFonts w:ascii="Arial" w:hAnsi="Arial" w:cs="Arial"/>
          <w:b/>
        </w:rPr>
      </w:pPr>
      <w:r w:rsidRPr="00A0501B">
        <w:rPr>
          <w:rFonts w:ascii="Arial" w:hAnsi="Arial" w:cs="Arial"/>
          <w:b/>
        </w:rPr>
        <w:t xml:space="preserve">SPREJETIH V MEDNARODNI AGENCIJI ZA ATOMSKO ENERGIJO </w:t>
      </w:r>
      <w:r>
        <w:rPr>
          <w:rFonts w:ascii="Arial" w:hAnsi="Arial" w:cs="Arial"/>
          <w:b/>
        </w:rPr>
        <w:t>(</w:t>
      </w:r>
      <w:proofErr w:type="spellStart"/>
      <w:r w:rsidRPr="00A0501B">
        <w:rPr>
          <w:rFonts w:ascii="Arial" w:hAnsi="Arial" w:cs="Arial"/>
          <w:b/>
        </w:rPr>
        <w:t>MANKZN</w:t>
      </w:r>
      <w:proofErr w:type="spellEnd"/>
      <w:r w:rsidRPr="00A0501B">
        <w:rPr>
          <w:rFonts w:ascii="Arial" w:hAnsi="Arial" w:cs="Arial"/>
          <w:b/>
        </w:rPr>
        <w:t>-C</w:t>
      </w:r>
      <w:r>
        <w:rPr>
          <w:rFonts w:ascii="Arial" w:hAnsi="Arial" w:cs="Arial"/>
          <w:b/>
        </w:rPr>
        <w:t>)</w:t>
      </w:r>
    </w:p>
    <w:p w:rsidR="00A0501B" w:rsidRPr="00A0501B" w:rsidRDefault="00A0501B" w:rsidP="00A0501B">
      <w:pPr>
        <w:pStyle w:val="Brezrazmikov"/>
        <w:jc w:val="both"/>
        <w:rPr>
          <w:rFonts w:ascii="Arial" w:hAnsi="Arial" w:cs="Arial"/>
        </w:rPr>
      </w:pPr>
    </w:p>
    <w:p w:rsidR="00A0501B" w:rsidRDefault="00A0501B" w:rsidP="00A0501B">
      <w:pPr>
        <w:pStyle w:val="Brezrazmikov"/>
        <w:jc w:val="both"/>
        <w:rPr>
          <w:rFonts w:ascii="Arial" w:hAnsi="Arial" w:cs="Arial"/>
        </w:rPr>
      </w:pPr>
    </w:p>
    <w:p w:rsidR="004526E1" w:rsidRPr="00A0501B" w:rsidRDefault="004526E1" w:rsidP="00A0501B">
      <w:pPr>
        <w:pStyle w:val="Brezrazmikov"/>
        <w:jc w:val="both"/>
        <w:rPr>
          <w:rFonts w:ascii="Arial" w:hAnsi="Arial" w:cs="Arial"/>
        </w:rPr>
      </w:pPr>
    </w:p>
    <w:p w:rsidR="00A0501B" w:rsidRPr="00A0501B" w:rsidRDefault="004526E1" w:rsidP="004526E1">
      <w:pPr>
        <w:pStyle w:val="Brezrazmikov"/>
        <w:jc w:val="center"/>
        <w:rPr>
          <w:rFonts w:ascii="Arial" w:hAnsi="Arial" w:cs="Arial"/>
        </w:rPr>
      </w:pPr>
      <w:r>
        <w:rPr>
          <w:rFonts w:ascii="Arial" w:hAnsi="Arial" w:cs="Arial"/>
        </w:rPr>
        <w:t>1. člen</w:t>
      </w:r>
    </w:p>
    <w:p w:rsidR="00A0501B" w:rsidRPr="00A0501B" w:rsidRDefault="00A0501B" w:rsidP="00A0501B">
      <w:pPr>
        <w:pStyle w:val="Brezrazmikov"/>
        <w:jc w:val="both"/>
        <w:rPr>
          <w:rFonts w:ascii="Arial" w:hAnsi="Arial" w:cs="Arial"/>
        </w:rPr>
      </w:pPr>
    </w:p>
    <w:p w:rsidR="00A0501B" w:rsidRPr="00A0501B" w:rsidRDefault="00A0501B" w:rsidP="00A0501B">
      <w:pPr>
        <w:pStyle w:val="Brezrazmikov"/>
        <w:jc w:val="both"/>
        <w:rPr>
          <w:rFonts w:ascii="Arial" w:hAnsi="Arial" w:cs="Arial"/>
        </w:rPr>
      </w:pPr>
      <w:r w:rsidRPr="00A0501B">
        <w:rPr>
          <w:rFonts w:ascii="Arial" w:hAnsi="Arial" w:cs="Arial"/>
        </w:rPr>
        <w:t>Akt o notifikaciji nasledstva glede konvencij Organizacije združenih narodov in konvencij, sprejetih v Mednarodni agenciji za atomsko energijo (Uradni list RS – Mednarodne pogodbe, št. 9/92, 9/93, 5/99, 9/08, 13/11 in 9/13)</w:t>
      </w:r>
      <w:r w:rsidR="006E666F">
        <w:rPr>
          <w:rFonts w:ascii="Arial" w:hAnsi="Arial" w:cs="Arial"/>
        </w:rPr>
        <w:t>,</w:t>
      </w:r>
      <w:r w:rsidRPr="00A0501B">
        <w:rPr>
          <w:rFonts w:ascii="Arial" w:hAnsi="Arial" w:cs="Arial"/>
        </w:rPr>
        <w:t xml:space="preserve"> se spremeni in dopolni tako, da se v razdelku "A. Konvencije OZN" za 55. točko pika nadomesti s podpičjem in doda nova 56. točka, ki se glasi: "</w:t>
      </w:r>
      <w:r w:rsidR="006E666F">
        <w:rPr>
          <w:rFonts w:ascii="Arial" w:hAnsi="Arial" w:cs="Arial"/>
        </w:rPr>
        <w:t xml:space="preserve">56. </w:t>
      </w:r>
      <w:r w:rsidRPr="00A0501B">
        <w:rPr>
          <w:rFonts w:ascii="Arial" w:hAnsi="Arial" w:cs="Arial"/>
        </w:rPr>
        <w:t>Konvencija o cestnem prometu; Ženeva, 19. september 1949, objavljena v Uradnem listu FLRJ – Mednarodne pogodbe, št. 76/57.".</w:t>
      </w:r>
    </w:p>
    <w:p w:rsidR="00A0501B" w:rsidRDefault="00A0501B" w:rsidP="00A0501B">
      <w:pPr>
        <w:pStyle w:val="Brezrazmikov"/>
        <w:jc w:val="both"/>
        <w:rPr>
          <w:rFonts w:ascii="Arial" w:hAnsi="Arial" w:cs="Arial"/>
        </w:rPr>
      </w:pPr>
    </w:p>
    <w:p w:rsidR="004526E1" w:rsidRDefault="004526E1" w:rsidP="00A0501B">
      <w:pPr>
        <w:pStyle w:val="Brezrazmikov"/>
        <w:jc w:val="both"/>
        <w:rPr>
          <w:rFonts w:ascii="Arial" w:hAnsi="Arial" w:cs="Arial"/>
        </w:rPr>
      </w:pPr>
    </w:p>
    <w:p w:rsidR="004526E1" w:rsidRDefault="004526E1" w:rsidP="004526E1">
      <w:pPr>
        <w:pStyle w:val="Brezrazmikov"/>
        <w:jc w:val="center"/>
        <w:rPr>
          <w:rFonts w:ascii="Arial" w:hAnsi="Arial" w:cs="Arial"/>
        </w:rPr>
      </w:pPr>
      <w:r>
        <w:rPr>
          <w:rFonts w:ascii="Arial" w:hAnsi="Arial" w:cs="Arial"/>
        </w:rPr>
        <w:t>2. člen</w:t>
      </w:r>
    </w:p>
    <w:p w:rsidR="004526E1" w:rsidRPr="00A0501B" w:rsidRDefault="004526E1" w:rsidP="00A0501B">
      <w:pPr>
        <w:pStyle w:val="Brezrazmikov"/>
        <w:jc w:val="both"/>
        <w:rPr>
          <w:rFonts w:ascii="Arial" w:hAnsi="Arial" w:cs="Arial"/>
        </w:rPr>
      </w:pPr>
    </w:p>
    <w:p w:rsidR="00A0501B" w:rsidRPr="00A0501B" w:rsidRDefault="00A0501B" w:rsidP="00A0501B">
      <w:pPr>
        <w:pStyle w:val="Brezrazmikov"/>
        <w:jc w:val="both"/>
        <w:rPr>
          <w:rFonts w:ascii="Arial" w:hAnsi="Arial" w:cs="Arial"/>
        </w:rPr>
      </w:pPr>
      <w:r w:rsidRPr="00A0501B">
        <w:rPr>
          <w:rFonts w:ascii="Arial" w:hAnsi="Arial" w:cs="Arial"/>
        </w:rPr>
        <w:t>Ta akt začne veljati naslednji dan po objavi v Uradnem listu Republike Slovenije – Mednarodne  pogodbe.</w:t>
      </w:r>
    </w:p>
    <w:p w:rsidR="00A0501B" w:rsidRDefault="00A0501B" w:rsidP="00A0501B">
      <w:pPr>
        <w:pStyle w:val="Brezrazmikov"/>
        <w:jc w:val="both"/>
        <w:rPr>
          <w:rFonts w:ascii="Arial" w:hAnsi="Arial" w:cs="Arial"/>
        </w:rPr>
      </w:pPr>
    </w:p>
    <w:p w:rsidR="00A0501B" w:rsidRDefault="00A0501B" w:rsidP="00A0501B">
      <w:pPr>
        <w:pStyle w:val="Brezrazmikov"/>
        <w:jc w:val="both"/>
        <w:rPr>
          <w:rFonts w:ascii="Arial" w:hAnsi="Arial" w:cs="Arial"/>
        </w:rPr>
      </w:pPr>
    </w:p>
    <w:p w:rsidR="00A0501B" w:rsidRDefault="00A0501B" w:rsidP="00A0501B">
      <w:pPr>
        <w:pStyle w:val="Brezrazmikov"/>
        <w:jc w:val="both"/>
        <w:rPr>
          <w:rFonts w:ascii="Arial" w:hAnsi="Arial" w:cs="Arial"/>
        </w:rPr>
      </w:pPr>
    </w:p>
    <w:p w:rsidR="00A0501B" w:rsidRDefault="00A0501B" w:rsidP="00A0501B">
      <w:pPr>
        <w:pStyle w:val="Brezrazmikov"/>
        <w:jc w:val="both"/>
        <w:rPr>
          <w:rFonts w:ascii="Arial" w:hAnsi="Arial" w:cs="Arial"/>
        </w:rPr>
      </w:pPr>
      <w:r>
        <w:rPr>
          <w:rFonts w:ascii="Arial" w:hAnsi="Arial" w:cs="Arial"/>
        </w:rPr>
        <w:t>Š</w:t>
      </w:r>
      <w:r w:rsidRPr="00A0501B">
        <w:rPr>
          <w:rFonts w:ascii="Arial" w:hAnsi="Arial" w:cs="Arial"/>
        </w:rPr>
        <w:t>tevilka:</w:t>
      </w:r>
      <w:r>
        <w:rPr>
          <w:rFonts w:ascii="Arial" w:hAnsi="Arial" w:cs="Arial"/>
        </w:rPr>
        <w:t xml:space="preserve"> </w:t>
      </w:r>
      <w:r w:rsidRPr="00A0501B">
        <w:rPr>
          <w:rFonts w:ascii="Arial" w:hAnsi="Arial" w:cs="Arial"/>
        </w:rPr>
        <w:t>007-02/17-2</w:t>
      </w:r>
      <w:r>
        <w:rPr>
          <w:rFonts w:ascii="Arial" w:hAnsi="Arial" w:cs="Arial"/>
        </w:rPr>
        <w:t>/</w:t>
      </w:r>
    </w:p>
    <w:p w:rsidR="00A0501B" w:rsidRDefault="00A0501B" w:rsidP="00A0501B">
      <w:pPr>
        <w:pStyle w:val="Brezrazmikov"/>
        <w:jc w:val="both"/>
        <w:rPr>
          <w:rFonts w:ascii="Arial" w:hAnsi="Arial" w:cs="Arial"/>
        </w:rPr>
      </w:pPr>
      <w:r>
        <w:rPr>
          <w:rFonts w:ascii="Arial" w:hAnsi="Arial" w:cs="Arial"/>
        </w:rPr>
        <w:t>Datum:</w:t>
      </w:r>
      <w:r w:rsidR="004526E1">
        <w:rPr>
          <w:rFonts w:ascii="Arial" w:hAnsi="Arial" w:cs="Arial"/>
        </w:rPr>
        <w:t xml:space="preserve"> 24. maj 2017</w:t>
      </w:r>
    </w:p>
    <w:p w:rsidR="00A0501B" w:rsidRDefault="00A0501B" w:rsidP="00A0501B">
      <w:pPr>
        <w:pStyle w:val="Brezrazmikov"/>
        <w:jc w:val="both"/>
        <w:rPr>
          <w:rFonts w:ascii="Arial" w:hAnsi="Arial" w:cs="Arial"/>
        </w:rPr>
      </w:pPr>
      <w:r w:rsidRPr="00A0501B">
        <w:rPr>
          <w:rFonts w:ascii="Arial" w:hAnsi="Arial" w:cs="Arial"/>
        </w:rPr>
        <w:t>EPA</w:t>
      </w:r>
      <w:r>
        <w:rPr>
          <w:rFonts w:ascii="Arial" w:hAnsi="Arial" w:cs="Arial"/>
        </w:rPr>
        <w:t xml:space="preserve"> </w:t>
      </w:r>
      <w:r w:rsidRPr="00A0501B">
        <w:rPr>
          <w:rFonts w:ascii="Arial" w:hAnsi="Arial" w:cs="Arial"/>
        </w:rPr>
        <w:t>1900-</w:t>
      </w:r>
      <w:proofErr w:type="spellStart"/>
      <w:r w:rsidRPr="00A0501B">
        <w:rPr>
          <w:rFonts w:ascii="Arial" w:hAnsi="Arial" w:cs="Arial"/>
        </w:rPr>
        <w:t>VII</w:t>
      </w:r>
      <w:proofErr w:type="spellEnd"/>
    </w:p>
    <w:p w:rsidR="00A0501B" w:rsidRPr="00ED0A8E" w:rsidRDefault="00A0501B" w:rsidP="00A0501B">
      <w:pPr>
        <w:tabs>
          <w:tab w:val="left" w:pos="6521"/>
        </w:tabs>
        <w:rPr>
          <w:rFonts w:ascii="Arial" w:hAnsi="Arial"/>
          <w:sz w:val="22"/>
          <w:szCs w:val="22"/>
          <w:lang w:val="sl-SI"/>
        </w:rPr>
      </w:pPr>
      <w:r w:rsidRPr="00ED0A8E">
        <w:rPr>
          <w:rFonts w:ascii="Arial" w:hAnsi="Arial"/>
          <w:sz w:val="22"/>
          <w:szCs w:val="22"/>
          <w:lang w:val="sl-SI"/>
        </w:rPr>
        <w:tab/>
        <w:t>Državni zbor</w:t>
      </w:r>
    </w:p>
    <w:p w:rsidR="00A0501B" w:rsidRDefault="00A0501B" w:rsidP="00A0501B">
      <w:pPr>
        <w:tabs>
          <w:tab w:val="left" w:pos="6521"/>
        </w:tabs>
        <w:rPr>
          <w:rFonts w:ascii="Arial" w:hAnsi="Arial"/>
          <w:sz w:val="22"/>
          <w:szCs w:val="22"/>
          <w:lang w:val="sl-SI"/>
        </w:rPr>
      </w:pPr>
      <w:r w:rsidRPr="00ED0A8E">
        <w:rPr>
          <w:rFonts w:ascii="Arial" w:hAnsi="Arial"/>
          <w:sz w:val="22"/>
          <w:szCs w:val="22"/>
          <w:lang w:val="sl-SI"/>
        </w:rPr>
        <w:tab/>
      </w:r>
      <w:r>
        <w:rPr>
          <w:rFonts w:ascii="Arial" w:hAnsi="Arial"/>
          <w:sz w:val="22"/>
          <w:szCs w:val="22"/>
          <w:lang w:val="sl-SI"/>
        </w:rPr>
        <w:t>dr. Milan Brglez</w:t>
      </w:r>
    </w:p>
    <w:p w:rsidR="00A0501B" w:rsidRPr="00A0501B" w:rsidRDefault="00A0501B" w:rsidP="006E666F">
      <w:pPr>
        <w:tabs>
          <w:tab w:val="left" w:pos="6521"/>
        </w:tabs>
        <w:rPr>
          <w:rFonts w:ascii="Arial" w:hAnsi="Arial" w:cs="Arial"/>
        </w:rPr>
      </w:pPr>
      <w:r w:rsidRPr="00ED0A8E">
        <w:rPr>
          <w:rFonts w:ascii="Arial" w:hAnsi="Arial"/>
          <w:sz w:val="22"/>
          <w:szCs w:val="22"/>
          <w:lang w:val="sl-SI"/>
        </w:rPr>
        <w:tab/>
        <w:t>predsednik</w:t>
      </w:r>
      <w:bookmarkStart w:id="0" w:name="_GoBack"/>
      <w:bookmarkEnd w:id="0"/>
    </w:p>
    <w:sectPr w:rsidR="00A0501B" w:rsidRPr="00A0501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501B"/>
    <w:rsid w:val="004526E1"/>
    <w:rsid w:val="006E666F"/>
    <w:rsid w:val="00A0501B"/>
    <w:rsid w:val="00A35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  <w:qFormat/>
    <w:rsid w:val="00A0501B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val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Brezrazmikov">
    <w:name w:val="No Spacing"/>
    <w:uiPriority w:val="1"/>
    <w:qFormat/>
    <w:rsid w:val="00A0501B"/>
    <w:pPr>
      <w:spacing w:after="0" w:line="240" w:lineRule="auto"/>
    </w:p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A0501B"/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A0501B"/>
    <w:rPr>
      <w:rFonts w:ascii="Tahoma" w:eastAsia="Times New Roman" w:hAnsi="Tahoma" w:cs="Tahoma"/>
      <w:snapToGrid w:val="0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  <w:qFormat/>
    <w:rsid w:val="00A0501B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val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Brezrazmikov">
    <w:name w:val="No Spacing"/>
    <w:uiPriority w:val="1"/>
    <w:qFormat/>
    <w:rsid w:val="00A0501B"/>
    <w:pPr>
      <w:spacing w:after="0" w:line="240" w:lineRule="auto"/>
    </w:p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A0501B"/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A0501B"/>
    <w:rPr>
      <w:rFonts w:ascii="Tahoma" w:eastAsia="Times New Roman" w:hAnsi="Tahoma" w:cs="Tahoma"/>
      <w:snapToGrid w:val="0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483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6E0DA7DA.dotm</Template>
  <TotalTime>7</TotalTime>
  <Pages>1</Pages>
  <Words>136</Words>
  <Characters>779</Characters>
  <Application>Microsoft Office Word</Application>
  <DocSecurity>0</DocSecurity>
  <Lines>6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3</cp:revision>
  <cp:lastPrinted>2017-05-19T12:59:00Z</cp:lastPrinted>
  <dcterms:created xsi:type="dcterms:W3CDTF">2017-05-19T12:57:00Z</dcterms:created>
  <dcterms:modified xsi:type="dcterms:W3CDTF">2017-05-30T11:10:00Z</dcterms:modified>
</cp:coreProperties>
</file>