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4"/>
          <w:szCs w:val="22"/>
        </w:rPr>
      </w:pPr>
      <w:bookmarkStart w:id="0" w:name="_GoBack"/>
      <w:bookmarkEnd w:id="0"/>
      <w:r w:rsidRPr="009871DC">
        <w:rPr>
          <w:rFonts w:cs="Arial"/>
          <w:b/>
          <w:color w:val="000000" w:themeColor="text1"/>
          <w:spacing w:val="54"/>
          <w:szCs w:val="22"/>
        </w:rPr>
        <w:t>ZAKON</w:t>
      </w:r>
    </w:p>
    <w:p w:rsid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1B519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9871DC">
        <w:rPr>
          <w:rFonts w:cs="Arial"/>
          <w:b/>
          <w:color w:val="000000" w:themeColor="text1"/>
          <w:szCs w:val="22"/>
        </w:rPr>
        <w:t>O SPREMEMBAH ZAKONA</w:t>
      </w:r>
      <w:r w:rsidR="001B519C">
        <w:rPr>
          <w:rFonts w:cs="Arial"/>
          <w:b/>
          <w:color w:val="000000" w:themeColor="text1"/>
          <w:szCs w:val="22"/>
        </w:rPr>
        <w:t xml:space="preserve"> </w:t>
      </w:r>
      <w:r w:rsidRPr="009871DC">
        <w:rPr>
          <w:rFonts w:cs="Arial"/>
          <w:b/>
          <w:color w:val="000000" w:themeColor="text1"/>
          <w:szCs w:val="22"/>
        </w:rPr>
        <w:t>O PODPORNEM OKOLJU</w:t>
      </w:r>
      <w:r w:rsidR="001B519C">
        <w:rPr>
          <w:rFonts w:cs="Arial"/>
          <w:b/>
          <w:color w:val="000000" w:themeColor="text1"/>
          <w:szCs w:val="22"/>
        </w:rPr>
        <w:t xml:space="preserve"> </w:t>
      </w:r>
      <w:r w:rsidRPr="009871DC">
        <w:rPr>
          <w:rFonts w:cs="Arial"/>
          <w:b/>
          <w:color w:val="000000" w:themeColor="text1"/>
          <w:szCs w:val="22"/>
        </w:rPr>
        <w:t>ZA PODJETNIŠTVO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9871DC">
        <w:rPr>
          <w:rFonts w:cs="Arial"/>
          <w:b/>
          <w:color w:val="000000" w:themeColor="text1"/>
          <w:szCs w:val="22"/>
        </w:rPr>
        <w:t>(ZPOP-1C)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1.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Zakonu o podpornem okolju za podjetništvo (Uradni list RS, št. 102/07, 57/12 in 82/13) se v prvem odstavku 7. člena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2.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napovednem stavku 9. člena se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3.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prvem odstavku 11. člena se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drugem odstavku se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4.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napovednem stavku prvega in drugega odstavka 13. člena se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5.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 prvem odstavku 20. člena se črta besedilo »turizma,«.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E43730" w:rsidRDefault="00E43730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>PREHODNA IN KONČNA DOLOČBA</w:t>
      </w:r>
    </w:p>
    <w:p w:rsidR="00E43730" w:rsidRDefault="00E43730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6.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Vlada Republike Slovenije v roku šestih mesecev od uveljavitve tega zakona uskladi Sklep o ustanovitvi Javne agencije Republike Slovenije za spodbujanje podjetništva, inovativnosti, razvoja, investicij in turizma (Uradni list RS, št. 80/12) s tem zakonom.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871DC">
        <w:rPr>
          <w:rFonts w:cs="Arial"/>
          <w:color w:val="000000" w:themeColor="text1"/>
          <w:szCs w:val="22"/>
        </w:rPr>
        <w:t>7. člen</w:t>
      </w:r>
    </w:p>
    <w:p w:rsidR="009871DC" w:rsidRP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871DC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</w:p>
    <w:p w:rsidR="009871DC" w:rsidRDefault="009871D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1B519C" w:rsidRDefault="001B519C" w:rsidP="009871DC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1B519C" w:rsidRDefault="001B519C" w:rsidP="001B519C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9871DC">
        <w:t>300-01/14-37/</w:t>
      </w:r>
    </w:p>
    <w:p w:rsidR="001B519C" w:rsidRDefault="001B519C" w:rsidP="001B519C">
      <w:pPr>
        <w:tabs>
          <w:tab w:val="left" w:pos="567"/>
          <w:tab w:val="left" w:pos="993"/>
        </w:tabs>
        <w:spacing w:line="240" w:lineRule="auto"/>
      </w:pPr>
      <w:r>
        <w:t>Datum: 3. marec 2015</w:t>
      </w:r>
    </w:p>
    <w:p w:rsidR="001B519C" w:rsidRPr="00ED0A8E" w:rsidRDefault="001B519C" w:rsidP="001B519C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9871DC">
        <w:t>EPA 198-</w:t>
      </w:r>
      <w:proofErr w:type="spellStart"/>
      <w:r w:rsidRPr="009871DC">
        <w:t>VII</w:t>
      </w:r>
      <w:proofErr w:type="spellEnd"/>
      <w:r>
        <w:tab/>
      </w:r>
      <w:r w:rsidRPr="00ED0A8E">
        <w:rPr>
          <w:szCs w:val="22"/>
        </w:rPr>
        <w:t>Državni zbor</w:t>
      </w:r>
    </w:p>
    <w:p w:rsidR="001B519C" w:rsidRDefault="001B519C" w:rsidP="001B519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B519C" w:rsidRPr="009871DC" w:rsidRDefault="001B519C" w:rsidP="001B519C">
      <w:pPr>
        <w:tabs>
          <w:tab w:val="left" w:pos="6521"/>
        </w:tabs>
        <w:rPr>
          <w:rFonts w:cs="Arial"/>
          <w:color w:val="000000" w:themeColor="text1"/>
          <w:szCs w:val="22"/>
        </w:rPr>
      </w:pPr>
      <w:r w:rsidRPr="00ED0A8E">
        <w:rPr>
          <w:szCs w:val="22"/>
        </w:rPr>
        <w:tab/>
        <w:t>predsednik</w:t>
      </w:r>
    </w:p>
    <w:sectPr w:rsidR="001B519C" w:rsidRPr="009871DC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B519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B519C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67987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871DC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43730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2015-03-10T11:22:00Z</cp:lastPrinted>
  <dcterms:created xsi:type="dcterms:W3CDTF">2015-02-17T11:32:00Z</dcterms:created>
  <dcterms:modified xsi:type="dcterms:W3CDTF">2015-03-10T11:23:00Z</dcterms:modified>
</cp:coreProperties>
</file>