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021063">
        <w:rPr>
          <w:rFonts w:cs="Arial"/>
          <w:b/>
          <w:spacing w:val="56"/>
          <w:szCs w:val="22"/>
        </w:rPr>
        <w:t>ZAKON</w:t>
      </w: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021063">
        <w:rPr>
          <w:rFonts w:cs="Arial"/>
          <w:b/>
          <w:szCs w:val="22"/>
        </w:rPr>
        <w:t xml:space="preserve">O SPREMEMBAH </w:t>
      </w:r>
      <w:r w:rsidRPr="00021063">
        <w:rPr>
          <w:b/>
          <w:szCs w:val="22"/>
        </w:rPr>
        <w:t xml:space="preserve">ZAKONA O USTANOVITVI OBČIN 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021063">
        <w:rPr>
          <w:b/>
          <w:szCs w:val="22"/>
        </w:rPr>
        <w:t>TER O DOLOČITVI NJIHOVIH OBMOČIJ (ZUODNO-H)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21063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021063">
        <w:rPr>
          <w:rFonts w:cs="Arial"/>
          <w:szCs w:val="22"/>
        </w:rPr>
        <w:t>člen</w:t>
      </w: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21063">
        <w:rPr>
          <w:rFonts w:cs="Arial"/>
          <w:szCs w:val="22"/>
        </w:rPr>
        <w:t>V Zakonu o ustanovitvi občin ter o določitvi njihovih območij (Uradni list RS, št. 108/06 – uradno prečiščeno besedilo in 9/11) se v 2. členu v 104. točki besedilo »Bužini,«, »Mlini,«, »Škodelin,« in »</w:t>
      </w:r>
      <w:proofErr w:type="spellStart"/>
      <w:r w:rsidRPr="00021063">
        <w:rPr>
          <w:rFonts w:cs="Arial"/>
          <w:szCs w:val="22"/>
        </w:rPr>
        <w:t>Škrile</w:t>
      </w:r>
      <w:proofErr w:type="spellEnd"/>
      <w:r w:rsidRPr="00021063">
        <w:rPr>
          <w:rFonts w:cs="Arial"/>
          <w:szCs w:val="22"/>
        </w:rPr>
        <w:t>.«</w:t>
      </w:r>
      <w:r w:rsidR="000A264A">
        <w:rPr>
          <w:rFonts w:cs="Arial"/>
          <w:szCs w:val="22"/>
        </w:rPr>
        <w:t xml:space="preserve"> </w:t>
      </w:r>
      <w:r w:rsidR="000A264A" w:rsidRPr="00021063">
        <w:rPr>
          <w:rFonts w:cs="Arial"/>
          <w:szCs w:val="22"/>
        </w:rPr>
        <w:t>črta</w:t>
      </w:r>
      <w:r w:rsidRPr="00021063">
        <w:rPr>
          <w:rFonts w:cs="Arial"/>
          <w:szCs w:val="22"/>
        </w:rPr>
        <w:t>, vejica za besedilom »Sv. Peter« pa se nadomesti s piko.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21063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021063">
        <w:rPr>
          <w:rFonts w:cs="Arial"/>
          <w:szCs w:val="22"/>
        </w:rPr>
        <w:t>člen</w:t>
      </w: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proofErr w:type="spellStart"/>
      <w:r w:rsidRPr="00021063">
        <w:rPr>
          <w:rFonts w:cs="Arial"/>
          <w:szCs w:val="22"/>
        </w:rPr>
        <w:t>6.a</w:t>
      </w:r>
      <w:proofErr w:type="spellEnd"/>
      <w:r w:rsidRPr="00021063">
        <w:rPr>
          <w:rFonts w:cs="Arial"/>
          <w:szCs w:val="22"/>
        </w:rPr>
        <w:t xml:space="preserve"> člen se črta.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21063">
        <w:rPr>
          <w:rFonts w:cs="Arial"/>
          <w:szCs w:val="22"/>
        </w:rPr>
        <w:t>PREHODNA IN KONČNA DOLOČBA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21063">
        <w:rPr>
          <w:rFonts w:cs="Arial"/>
          <w:szCs w:val="22"/>
        </w:rPr>
        <w:t>3.</w:t>
      </w:r>
      <w:r>
        <w:rPr>
          <w:rFonts w:cs="Arial"/>
          <w:szCs w:val="22"/>
        </w:rPr>
        <w:t xml:space="preserve"> </w:t>
      </w:r>
      <w:r w:rsidRPr="00021063">
        <w:rPr>
          <w:rFonts w:cs="Arial"/>
          <w:szCs w:val="22"/>
        </w:rPr>
        <w:t>člen</w:t>
      </w: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21063">
        <w:rPr>
          <w:rFonts w:cs="Arial"/>
          <w:szCs w:val="22"/>
        </w:rPr>
        <w:t>Splošne akte Občine Piran je treba s tem zakonom uskladiti v treh mesecih po njegovi uveljavitvi.</w:t>
      </w: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Pr="00021063" w:rsidRDefault="00021063" w:rsidP="0002106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21063">
        <w:rPr>
          <w:rFonts w:cs="Arial"/>
          <w:szCs w:val="22"/>
        </w:rPr>
        <w:t>4.</w:t>
      </w:r>
      <w:r>
        <w:rPr>
          <w:rFonts w:cs="Arial"/>
          <w:szCs w:val="22"/>
        </w:rPr>
        <w:t xml:space="preserve"> </w:t>
      </w:r>
      <w:r w:rsidRPr="00021063">
        <w:rPr>
          <w:rFonts w:cs="Arial"/>
          <w:szCs w:val="22"/>
        </w:rPr>
        <w:t>člen</w:t>
      </w: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21063" w:rsidRDefault="00021063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021063">
        <w:rPr>
          <w:rFonts w:cs="Arial"/>
          <w:szCs w:val="22"/>
        </w:rPr>
        <w:t>Ta zakon začne veljati petnajsti dan po objavi v Uradnem listu Republike Slovenije.</w:t>
      </w:r>
    </w:p>
    <w:p w:rsidR="00A520DF" w:rsidRDefault="00A520DF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520DF" w:rsidRDefault="00A520DF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520DF" w:rsidRDefault="00A520DF" w:rsidP="0002106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520DF" w:rsidRDefault="00A520DF" w:rsidP="00A520DF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Š</w:t>
      </w:r>
      <w:r w:rsidRPr="00021063">
        <w:rPr>
          <w:szCs w:val="22"/>
        </w:rPr>
        <w:t>tevilka:</w:t>
      </w:r>
      <w:r>
        <w:rPr>
          <w:szCs w:val="22"/>
        </w:rPr>
        <w:t xml:space="preserve"> </w:t>
      </w:r>
      <w:r w:rsidRPr="00021063">
        <w:rPr>
          <w:szCs w:val="22"/>
        </w:rPr>
        <w:t>003-04/18-1</w:t>
      </w:r>
      <w:r>
        <w:rPr>
          <w:szCs w:val="22"/>
        </w:rPr>
        <w:t>/</w:t>
      </w:r>
    </w:p>
    <w:p w:rsidR="00A520DF" w:rsidRDefault="00A520DF" w:rsidP="00A520DF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Datum: 19. april 2018</w:t>
      </w:r>
    </w:p>
    <w:p w:rsidR="00A520DF" w:rsidRDefault="00A520DF" w:rsidP="00A520DF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021063">
        <w:rPr>
          <w:szCs w:val="22"/>
        </w:rPr>
        <w:t>EPA</w:t>
      </w:r>
      <w:r>
        <w:rPr>
          <w:szCs w:val="22"/>
        </w:rPr>
        <w:t xml:space="preserve"> </w:t>
      </w:r>
      <w:r w:rsidRPr="00021063">
        <w:rPr>
          <w:szCs w:val="22"/>
        </w:rPr>
        <w:t>2528-</w:t>
      </w:r>
      <w:proofErr w:type="spellStart"/>
      <w:r w:rsidRPr="00021063">
        <w:rPr>
          <w:szCs w:val="22"/>
        </w:rPr>
        <w:t>VII</w:t>
      </w:r>
      <w:proofErr w:type="spellEnd"/>
    </w:p>
    <w:p w:rsidR="00A520DF" w:rsidRPr="00ED0A8E" w:rsidRDefault="00A520DF" w:rsidP="00A520D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520DF" w:rsidRDefault="00A520DF" w:rsidP="00A520DF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A520DF" w:rsidRPr="00021063" w:rsidRDefault="00A520DF" w:rsidP="00A520DF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A520DF" w:rsidRPr="00021063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1063"/>
    <w:rsid w:val="00023FA4"/>
    <w:rsid w:val="000442EF"/>
    <w:rsid w:val="00047807"/>
    <w:rsid w:val="00064B4D"/>
    <w:rsid w:val="00076965"/>
    <w:rsid w:val="000A018B"/>
    <w:rsid w:val="000A264A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C6AEA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20D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1</Pages>
  <Words>116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2018-04-25T10:12:00Z</cp:lastPrinted>
  <dcterms:created xsi:type="dcterms:W3CDTF">2018-04-12T07:53:00Z</dcterms:created>
  <dcterms:modified xsi:type="dcterms:W3CDTF">2018-04-25T10:12:00Z</dcterms:modified>
</cp:coreProperties>
</file>