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328E" w:rsidRDefault="0068328E" w:rsidP="0068328E">
      <w:pPr>
        <w:tabs>
          <w:tab w:val="left" w:pos="567"/>
          <w:tab w:val="left" w:pos="993"/>
        </w:tabs>
        <w:spacing w:line="240" w:lineRule="auto"/>
        <w:rPr>
          <w:rFonts w:cs="Arial"/>
          <w:szCs w:val="22"/>
        </w:rPr>
      </w:pPr>
      <w:bookmarkStart w:id="0" w:name="_GoBack"/>
      <w:bookmarkEnd w:id="0"/>
    </w:p>
    <w:p w:rsidR="0068328E" w:rsidRPr="0068328E" w:rsidRDefault="0068328E" w:rsidP="0068328E">
      <w:pPr>
        <w:tabs>
          <w:tab w:val="left" w:pos="567"/>
          <w:tab w:val="left" w:pos="993"/>
        </w:tabs>
        <w:spacing w:line="240" w:lineRule="auto"/>
        <w:jc w:val="center"/>
        <w:rPr>
          <w:rFonts w:cs="Arial"/>
          <w:b/>
          <w:spacing w:val="56"/>
          <w:szCs w:val="22"/>
        </w:rPr>
      </w:pPr>
      <w:r w:rsidRPr="0068328E">
        <w:rPr>
          <w:rFonts w:cs="Arial"/>
          <w:b/>
          <w:spacing w:val="56"/>
          <w:szCs w:val="22"/>
        </w:rPr>
        <w:t>ZAKON</w:t>
      </w:r>
    </w:p>
    <w:p w:rsidR="0068328E" w:rsidRDefault="0068328E" w:rsidP="0068328E">
      <w:pPr>
        <w:tabs>
          <w:tab w:val="left" w:pos="567"/>
          <w:tab w:val="left" w:pos="993"/>
        </w:tabs>
        <w:spacing w:line="240" w:lineRule="auto"/>
        <w:jc w:val="center"/>
        <w:rPr>
          <w:rFonts w:cs="Arial"/>
          <w:b/>
          <w:szCs w:val="22"/>
        </w:rPr>
      </w:pPr>
    </w:p>
    <w:p w:rsidR="0068328E" w:rsidRDefault="0068328E" w:rsidP="0068328E">
      <w:pPr>
        <w:tabs>
          <w:tab w:val="left" w:pos="567"/>
          <w:tab w:val="left" w:pos="993"/>
        </w:tabs>
        <w:spacing w:line="240" w:lineRule="auto"/>
        <w:jc w:val="center"/>
        <w:rPr>
          <w:rFonts w:cs="Arial"/>
          <w:b/>
          <w:szCs w:val="22"/>
        </w:rPr>
      </w:pPr>
      <w:r w:rsidRPr="0068328E">
        <w:rPr>
          <w:rFonts w:cs="Arial"/>
          <w:b/>
          <w:szCs w:val="22"/>
        </w:rPr>
        <w:t>O SPREMEMBAH IN DOPOLNITVAH ZAKONA O TUJCIH (ZTuj-2A)</w:t>
      </w:r>
    </w:p>
    <w:p w:rsidR="0068328E" w:rsidRDefault="0068328E" w:rsidP="0068328E">
      <w:pPr>
        <w:tabs>
          <w:tab w:val="left" w:pos="567"/>
          <w:tab w:val="left" w:pos="993"/>
        </w:tabs>
        <w:spacing w:line="240" w:lineRule="auto"/>
        <w:rPr>
          <w:rFonts w:cs="Arial"/>
          <w:szCs w:val="22"/>
        </w:rPr>
      </w:pPr>
    </w:p>
    <w:p w:rsidR="008E0056" w:rsidRPr="0068328E" w:rsidRDefault="008E0056" w:rsidP="0068328E">
      <w:pPr>
        <w:tabs>
          <w:tab w:val="left" w:pos="567"/>
          <w:tab w:val="left" w:pos="993"/>
        </w:tabs>
        <w:spacing w:line="240" w:lineRule="auto"/>
        <w:rPr>
          <w:rFonts w:cs="Arial"/>
          <w:szCs w:val="22"/>
        </w:rPr>
      </w:pPr>
    </w:p>
    <w:p w:rsidR="0068328E" w:rsidRPr="0068328E" w:rsidRDefault="0068328E" w:rsidP="0068328E">
      <w:pPr>
        <w:tabs>
          <w:tab w:val="left" w:pos="567"/>
          <w:tab w:val="left" w:pos="993"/>
        </w:tabs>
        <w:spacing w:line="240" w:lineRule="auto"/>
        <w:rPr>
          <w:rFonts w:cs="Arial"/>
          <w:szCs w:val="22"/>
        </w:rPr>
      </w:pPr>
    </w:p>
    <w:p w:rsidR="0068328E" w:rsidRPr="0068328E" w:rsidRDefault="0068328E" w:rsidP="0068328E">
      <w:pPr>
        <w:tabs>
          <w:tab w:val="left" w:pos="567"/>
          <w:tab w:val="left" w:pos="993"/>
        </w:tabs>
        <w:spacing w:line="240" w:lineRule="auto"/>
        <w:jc w:val="center"/>
        <w:rPr>
          <w:rFonts w:cs="Arial"/>
          <w:szCs w:val="22"/>
        </w:rPr>
      </w:pPr>
      <w:r w:rsidRPr="0068328E">
        <w:rPr>
          <w:rFonts w:cs="Arial"/>
          <w:szCs w:val="22"/>
        </w:rPr>
        <w:t>1. člen</w:t>
      </w:r>
    </w:p>
    <w:p w:rsidR="0068328E" w:rsidRDefault="0068328E" w:rsidP="0068328E">
      <w:pPr>
        <w:tabs>
          <w:tab w:val="left" w:pos="567"/>
          <w:tab w:val="left" w:pos="993"/>
        </w:tabs>
        <w:spacing w:line="240" w:lineRule="auto"/>
        <w:rPr>
          <w:rFonts w:cs="Arial"/>
          <w:szCs w:val="22"/>
        </w:rPr>
      </w:pPr>
    </w:p>
    <w:p w:rsidR="0068328E" w:rsidRPr="0068328E" w:rsidRDefault="0068328E" w:rsidP="0068328E">
      <w:pPr>
        <w:tabs>
          <w:tab w:val="left" w:pos="567"/>
          <w:tab w:val="left" w:pos="993"/>
        </w:tabs>
        <w:spacing w:line="240" w:lineRule="auto"/>
        <w:rPr>
          <w:rFonts w:cs="Arial"/>
          <w:szCs w:val="22"/>
        </w:rPr>
      </w:pPr>
      <w:r>
        <w:rPr>
          <w:rFonts w:cs="Arial"/>
          <w:szCs w:val="22"/>
        </w:rPr>
        <w:tab/>
      </w:r>
      <w:r>
        <w:rPr>
          <w:rFonts w:cs="Arial"/>
          <w:szCs w:val="22"/>
        </w:rPr>
        <w:tab/>
      </w:r>
      <w:r w:rsidRPr="0068328E">
        <w:rPr>
          <w:rFonts w:cs="Arial"/>
          <w:szCs w:val="22"/>
        </w:rPr>
        <w:t>V Zakonu o tujcih (Uradni list RS, št. 50/11 in 57/11</w:t>
      </w:r>
      <w:r>
        <w:rPr>
          <w:rFonts w:cs="Arial"/>
          <w:szCs w:val="22"/>
        </w:rPr>
        <w:t xml:space="preserve"> – </w:t>
      </w:r>
      <w:proofErr w:type="spellStart"/>
      <w:r w:rsidRPr="0068328E">
        <w:rPr>
          <w:rFonts w:cs="Arial"/>
          <w:szCs w:val="22"/>
        </w:rPr>
        <w:t>popr</w:t>
      </w:r>
      <w:proofErr w:type="spellEnd"/>
      <w:r w:rsidRPr="0068328E">
        <w:rPr>
          <w:rFonts w:cs="Arial"/>
          <w:szCs w:val="22"/>
        </w:rPr>
        <w:t xml:space="preserve">.) se v drugem odstavku 1. člena za trinajsto </w:t>
      </w:r>
      <w:proofErr w:type="spellStart"/>
      <w:r w:rsidRPr="0068328E">
        <w:rPr>
          <w:rFonts w:cs="Arial"/>
          <w:szCs w:val="22"/>
        </w:rPr>
        <w:t>alineo</w:t>
      </w:r>
      <w:proofErr w:type="spellEnd"/>
      <w:r w:rsidRPr="0068328E">
        <w:rPr>
          <w:rFonts w:cs="Arial"/>
          <w:szCs w:val="22"/>
        </w:rPr>
        <w:t xml:space="preserve"> dodata novi štirinajsta in petnajsta </w:t>
      </w:r>
      <w:proofErr w:type="spellStart"/>
      <w:r w:rsidRPr="0068328E">
        <w:rPr>
          <w:rFonts w:cs="Arial"/>
          <w:szCs w:val="22"/>
        </w:rPr>
        <w:t>alinea</w:t>
      </w:r>
      <w:proofErr w:type="spellEnd"/>
      <w:r w:rsidRPr="0068328E">
        <w:rPr>
          <w:rFonts w:cs="Arial"/>
          <w:szCs w:val="22"/>
        </w:rPr>
        <w:t xml:space="preserve">, ki se glasita: </w:t>
      </w:r>
    </w:p>
    <w:p w:rsidR="0068328E" w:rsidRPr="0068328E" w:rsidRDefault="0098487B" w:rsidP="0098487B">
      <w:pPr>
        <w:tabs>
          <w:tab w:val="left" w:pos="993"/>
        </w:tabs>
        <w:spacing w:line="240" w:lineRule="auto"/>
        <w:ind w:left="567" w:hanging="567"/>
        <w:rPr>
          <w:rFonts w:cs="Arial"/>
          <w:szCs w:val="22"/>
        </w:rPr>
      </w:pPr>
      <w:r>
        <w:rPr>
          <w:rFonts w:cs="Arial"/>
          <w:szCs w:val="22"/>
        </w:rPr>
        <w:t>»</w:t>
      </w:r>
      <w:r w:rsidR="0068328E" w:rsidRPr="0068328E">
        <w:rPr>
          <w:rFonts w:cs="Arial"/>
          <w:szCs w:val="22"/>
        </w:rPr>
        <w:t>-</w:t>
      </w:r>
      <w:r>
        <w:rPr>
          <w:rFonts w:cs="Arial"/>
          <w:szCs w:val="22"/>
        </w:rPr>
        <w:tab/>
      </w:r>
      <w:r w:rsidR="0068328E" w:rsidRPr="0068328E">
        <w:rPr>
          <w:rFonts w:cs="Arial"/>
          <w:szCs w:val="22"/>
        </w:rPr>
        <w:t xml:space="preserve">Direktivo 2011/51/EU Evropskega parlamenta in Sveta z dne 11. maja 2011 o spremembah Direktive Sveta 2003/109/ES, da se razširi njeno področje uporabe na upravičence do mednarodne zaščite (UL L št. 132/1,19. 5. 2011, str. 1); </w:t>
      </w:r>
    </w:p>
    <w:p w:rsidR="0068328E" w:rsidRPr="0098487B" w:rsidRDefault="0068328E" w:rsidP="0098487B">
      <w:pPr>
        <w:pStyle w:val="Odstavekseznama"/>
        <w:numPr>
          <w:ilvl w:val="0"/>
          <w:numId w:val="4"/>
        </w:numPr>
        <w:tabs>
          <w:tab w:val="left" w:pos="993"/>
        </w:tabs>
        <w:spacing w:line="240" w:lineRule="auto"/>
        <w:ind w:left="567" w:hanging="567"/>
        <w:rPr>
          <w:rFonts w:cs="Arial"/>
          <w:szCs w:val="22"/>
        </w:rPr>
      </w:pPr>
      <w:r w:rsidRPr="0098487B">
        <w:rPr>
          <w:rFonts w:cs="Arial"/>
          <w:szCs w:val="22"/>
        </w:rPr>
        <w:t>Direktivo 2011/98/EU Evropskega parlamenta in Sveta z dne 13. decembra 2011 o enotnem postopku obravnavanja vloge za enotno dovoljenje za državljane tretjih držav za prebivanje in delo na ozemlju države članice ter o skupnem nizu pravic za delavce iz tretjih držav, ki zakonito prebivajo v državi članici (UL L št. 343, 23. 12. 2011, str. 1);</w:t>
      </w:r>
      <w:r w:rsidR="0098487B">
        <w:rPr>
          <w:rFonts w:cs="Arial"/>
          <w:szCs w:val="22"/>
        </w:rPr>
        <w:t>«.</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enajsti </w:t>
      </w:r>
      <w:proofErr w:type="spellStart"/>
      <w:r w:rsidR="0068328E" w:rsidRPr="0068328E">
        <w:rPr>
          <w:rFonts w:cs="Arial"/>
          <w:szCs w:val="22"/>
        </w:rPr>
        <w:t>alinei</w:t>
      </w:r>
      <w:proofErr w:type="spellEnd"/>
      <w:r w:rsidR="0068328E" w:rsidRPr="0068328E">
        <w:rPr>
          <w:rFonts w:cs="Arial"/>
          <w:szCs w:val="22"/>
        </w:rPr>
        <w:t xml:space="preserve"> se podpičje nadomesti z vejico in doda besedilo </w:t>
      </w:r>
      <w:r>
        <w:rPr>
          <w:rFonts w:cs="Arial"/>
          <w:szCs w:val="22"/>
        </w:rPr>
        <w:t>»</w:t>
      </w:r>
      <w:r w:rsidR="0068328E" w:rsidRPr="0068328E">
        <w:rPr>
          <w:rFonts w:cs="Arial"/>
          <w:szCs w:val="22"/>
        </w:rPr>
        <w:t>vključno z Skupnimi smernicami o varnostnih določbah za skupne odstranitve po zračni poti, priložene Odločbi Evropskega sveta 2004/573 z dne 29. aprila 2004 (UL L št. 261/5, 6.</w:t>
      </w:r>
      <w:r w:rsidR="00DF414E">
        <w:rPr>
          <w:rFonts w:cs="Arial"/>
          <w:szCs w:val="22"/>
        </w:rPr>
        <w:t> </w:t>
      </w:r>
      <w:r w:rsidR="0068328E" w:rsidRPr="0068328E">
        <w:rPr>
          <w:rFonts w:cs="Arial"/>
          <w:szCs w:val="22"/>
        </w:rPr>
        <w:t>8.</w:t>
      </w:r>
      <w:r w:rsidR="00DF414E">
        <w:rPr>
          <w:rFonts w:cs="Arial"/>
          <w:szCs w:val="22"/>
        </w:rPr>
        <w:t xml:space="preserve"> </w:t>
      </w:r>
      <w:r w:rsidR="0068328E" w:rsidRPr="0068328E">
        <w:rPr>
          <w:rFonts w:cs="Arial"/>
          <w:szCs w:val="22"/>
        </w:rPr>
        <w:t>2004, str.</w:t>
      </w:r>
      <w:r w:rsidR="00DF414E">
        <w:rPr>
          <w:rFonts w:cs="Arial"/>
          <w:szCs w:val="22"/>
        </w:rPr>
        <w:t xml:space="preserve"> </w:t>
      </w:r>
      <w:r w:rsidR="0068328E" w:rsidRPr="0068328E">
        <w:rPr>
          <w:rFonts w:cs="Arial"/>
          <w:szCs w:val="22"/>
        </w:rPr>
        <w:t>5);</w:t>
      </w:r>
      <w:r>
        <w:rPr>
          <w:rFonts w:cs="Arial"/>
          <w:szCs w:val="22"/>
        </w:rPr>
        <w:t>«</w:t>
      </w:r>
      <w:r w:rsidR="0068328E" w:rsidRPr="0068328E">
        <w:rPr>
          <w:rFonts w:cs="Arial"/>
          <w:szCs w:val="22"/>
        </w:rPr>
        <w:t>.</w:t>
      </w:r>
    </w:p>
    <w:p w:rsidR="0098487B" w:rsidRDefault="0098487B"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2. člen</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10. člen se spremeni tako, da se glasi:</w:t>
      </w: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»10. člen</w:t>
      </w: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(zavrnitev vstopa v Republiko Slovenijo)</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 Tujcu se zavrne vstop v Republiko Slovenijo iz razlogov, določenih v Zakoniku o Schengenskih mejah.</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(2) O zavrnitvi vstopa odloča organ mejne kontrole po postopku, urejenem v Zakoniku o schengenskih mejah. Zoper zavrnitev vstopa se tujec lahko pritoži v osmih dneh. Pritožba se vloži pisno pri organu, ki je odločal o zavrnitvi vstopa. O pritožbi odloča ministrstvo, pristojno za notranje zadeve. Pritožba ne zadrži izvršitve. </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(3) Pri tujcu, ki vstopa v Republiko Slovenijo na podlagi dovoljenja za prebivanje se razlogi za zavrnitev vstopa, določeni v Zakoniku o schengenskih mejah, ne ugotavljajo. Tujcu se lahko zavrne vstop v državo samo, če mu je odpovedano prebivanje v državi ali če mu je z odločbo pristojnega organa prepovedan vstop v državo ali če se mu razveljavi dovoljenje za prebivanje.</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(4) Zavrnitev vstopa se označi v tujčevi potni listini in vnese v evidenco zavrnjenih oseb na način, določen v Zakoniku o schengenskih mejah.</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(5) Minister, pristojen za notranje zadeve, podrobneje predpiše razloge za zavrnitev vstopa tujcu zaradi nevarnosti za javni red, notranjo varnost Republike Slovenije ali javno zdravje ter razloge za zavrnitev vstopa tujcu, ki ne poseduje veljavne potne listine za vstop.</w:t>
      </w:r>
      <w:r>
        <w:rPr>
          <w:rFonts w:cs="Arial"/>
          <w:szCs w:val="22"/>
        </w:rPr>
        <w:t>«</w:t>
      </w:r>
      <w:r w:rsidR="0068328E" w:rsidRPr="0068328E">
        <w:rPr>
          <w:rFonts w:cs="Arial"/>
          <w:szCs w:val="22"/>
        </w:rPr>
        <w:t xml:space="preserve">. </w:t>
      </w:r>
    </w:p>
    <w:p w:rsidR="0068328E" w:rsidRPr="0068328E" w:rsidRDefault="0068328E"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3. člen</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12. členu se v tretji </w:t>
      </w:r>
      <w:proofErr w:type="spellStart"/>
      <w:r w:rsidR="0068328E" w:rsidRPr="0068328E">
        <w:rPr>
          <w:rFonts w:cs="Arial"/>
          <w:szCs w:val="22"/>
        </w:rPr>
        <w:t>alinei</w:t>
      </w:r>
      <w:proofErr w:type="spellEnd"/>
      <w:r w:rsidR="0068328E" w:rsidRPr="0068328E">
        <w:rPr>
          <w:rFonts w:cs="Arial"/>
          <w:szCs w:val="22"/>
        </w:rPr>
        <w:t xml:space="preserve"> podpičje nadomesti z vejico in doda besedilo </w:t>
      </w:r>
      <w:r>
        <w:rPr>
          <w:rFonts w:cs="Arial"/>
          <w:szCs w:val="22"/>
        </w:rPr>
        <w:t>»</w:t>
      </w:r>
      <w:r w:rsidR="0068328E" w:rsidRPr="0068328E">
        <w:rPr>
          <w:rFonts w:cs="Arial"/>
          <w:szCs w:val="22"/>
        </w:rPr>
        <w:t>vključno z uporabo spremenjenega osebnega imena v času veljavnosti ukrepa prepovedi vstopa;</w:t>
      </w:r>
      <w:r w:rsidR="00F37597">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četrti </w:t>
      </w:r>
      <w:proofErr w:type="spellStart"/>
      <w:r w:rsidR="0068328E" w:rsidRPr="0068328E">
        <w:rPr>
          <w:rFonts w:cs="Arial"/>
          <w:szCs w:val="22"/>
        </w:rPr>
        <w:t>alinei</w:t>
      </w:r>
      <w:proofErr w:type="spellEnd"/>
      <w:r w:rsidR="0068328E" w:rsidRPr="0068328E">
        <w:rPr>
          <w:rFonts w:cs="Arial"/>
          <w:szCs w:val="22"/>
        </w:rPr>
        <w:t xml:space="preserve"> se na koncu besedila pika nadomesti s podpičjem.</w:t>
      </w:r>
    </w:p>
    <w:p w:rsidR="0068328E" w:rsidRPr="0068328E" w:rsidRDefault="0068328E"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Za četrto </w:t>
      </w:r>
      <w:proofErr w:type="spellStart"/>
      <w:r w:rsidR="0068328E" w:rsidRPr="0068328E">
        <w:rPr>
          <w:rFonts w:cs="Arial"/>
          <w:szCs w:val="22"/>
        </w:rPr>
        <w:t>alineo</w:t>
      </w:r>
      <w:proofErr w:type="spellEnd"/>
      <w:r w:rsidR="0068328E" w:rsidRPr="0068328E">
        <w:rPr>
          <w:rFonts w:cs="Arial"/>
          <w:szCs w:val="22"/>
        </w:rPr>
        <w:t xml:space="preserve"> se doda nova peta </w:t>
      </w:r>
      <w:proofErr w:type="spellStart"/>
      <w:r w:rsidR="0068328E" w:rsidRPr="0068328E">
        <w:rPr>
          <w:rFonts w:cs="Arial"/>
          <w:szCs w:val="22"/>
        </w:rPr>
        <w:t>alinea</w:t>
      </w:r>
      <w:proofErr w:type="spellEnd"/>
      <w:r w:rsidR="0068328E" w:rsidRPr="0068328E">
        <w:rPr>
          <w:rFonts w:cs="Arial"/>
          <w:szCs w:val="22"/>
        </w:rPr>
        <w:t>, ki glasi:</w:t>
      </w:r>
    </w:p>
    <w:p w:rsidR="0068328E" w:rsidRPr="0068328E" w:rsidRDefault="00F37597" w:rsidP="0098487B">
      <w:pPr>
        <w:tabs>
          <w:tab w:val="left" w:pos="567"/>
          <w:tab w:val="left" w:pos="993"/>
        </w:tabs>
        <w:spacing w:line="240" w:lineRule="auto"/>
        <w:ind w:left="567" w:hanging="567"/>
        <w:rPr>
          <w:rFonts w:cs="Arial"/>
          <w:szCs w:val="22"/>
        </w:rPr>
      </w:pPr>
      <w:r>
        <w:rPr>
          <w:rFonts w:cs="Arial"/>
          <w:szCs w:val="22"/>
        </w:rPr>
        <w:t>»</w:t>
      </w:r>
      <w:r w:rsidR="0068328E" w:rsidRPr="0068328E">
        <w:rPr>
          <w:rFonts w:cs="Arial"/>
          <w:szCs w:val="22"/>
        </w:rPr>
        <w:t>-</w:t>
      </w:r>
      <w:r w:rsidR="0098487B">
        <w:rPr>
          <w:rFonts w:cs="Arial"/>
          <w:szCs w:val="22"/>
        </w:rPr>
        <w:tab/>
      </w:r>
      <w:r w:rsidR="0068328E" w:rsidRPr="0068328E">
        <w:rPr>
          <w:rFonts w:cs="Arial"/>
          <w:szCs w:val="22"/>
        </w:rPr>
        <w:t>vstopi v Republiko Slovenijo na notranji meji, čeprav še ni potekel čas, za katerega mu je prepovedan vstop v državo.</w:t>
      </w:r>
      <w:r>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4. člen</w:t>
      </w:r>
    </w:p>
    <w:p w:rsidR="0068328E" w:rsidRPr="0068328E" w:rsidRDefault="0068328E"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14. člen se spremeni tako, da se glasi:</w:t>
      </w:r>
    </w:p>
    <w:p w:rsidR="0068328E" w:rsidRPr="0068328E" w:rsidRDefault="0068328E" w:rsidP="0068328E">
      <w:pPr>
        <w:tabs>
          <w:tab w:val="left" w:pos="567"/>
          <w:tab w:val="left" w:pos="993"/>
        </w:tabs>
        <w:spacing w:line="240" w:lineRule="auto"/>
        <w:rPr>
          <w:rFonts w:cs="Arial"/>
          <w:szCs w:val="22"/>
        </w:rPr>
      </w:pPr>
    </w:p>
    <w:p w:rsidR="0068328E" w:rsidRPr="0068328E" w:rsidRDefault="00F37597" w:rsidP="0098487B">
      <w:pPr>
        <w:tabs>
          <w:tab w:val="left" w:pos="567"/>
          <w:tab w:val="left" w:pos="993"/>
        </w:tabs>
        <w:spacing w:line="240" w:lineRule="auto"/>
        <w:jc w:val="center"/>
        <w:rPr>
          <w:rFonts w:cs="Arial"/>
          <w:szCs w:val="22"/>
        </w:rPr>
      </w:pPr>
      <w:r>
        <w:rPr>
          <w:rFonts w:cs="Arial"/>
          <w:szCs w:val="22"/>
        </w:rPr>
        <w:t>»</w:t>
      </w:r>
      <w:r w:rsidR="0068328E" w:rsidRPr="0068328E">
        <w:rPr>
          <w:rFonts w:cs="Arial"/>
          <w:szCs w:val="22"/>
        </w:rPr>
        <w:t>14. člen</w:t>
      </w: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(dovoljen čas bivanja tujca)</w:t>
      </w:r>
    </w:p>
    <w:p w:rsidR="0068328E" w:rsidRPr="0068328E" w:rsidRDefault="0068328E"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(1) Tujec lahko vstopi v Republiko Slovenijo in biva v Republiki Sloveniji toliko časa, kolikor mu je dovoljeno z vizumom, dovoljenjem za prebivanje, sklepom Vlade Republike Slovenije, zakonom ali mednarodno pogodbo. </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 Tujec, ki na podlagi pravnega reda Evropske unije ali mednarodne pogodbe ali sklepa Vlade Republike Slovenije, za vstop v Republiko Slovenijo in bivanje ne potrebuje vizuma, lahko v Republiko Slovenijo vstopa in v njej biva največ 90 dni v obdobju 180 dn</w:t>
      </w:r>
      <w:r w:rsidR="00DF414E">
        <w:rPr>
          <w:rFonts w:cs="Arial"/>
          <w:szCs w:val="22"/>
        </w:rPr>
        <w:t>i</w:t>
      </w:r>
      <w:r w:rsidR="0068328E" w:rsidRPr="0068328E">
        <w:rPr>
          <w:rFonts w:cs="Arial"/>
          <w:szCs w:val="22"/>
        </w:rPr>
        <w:t xml:space="preserve">, kar zajema bivanje v zadnjem 180 dnevnem obdobju, šteto od dneva prvega vstopa, z enakimi nameni kot so dovoljeni tujcem, ki morajo imeti vizum za kratkoročno bivanje. </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(3) Tujec, ki lahko 90 dni v obdobju 180 dni brez vizuma biva in se giblje na območju držav pogodbenic Konvencije o izvajanju schengenskega sporazuma z dne 14. junija 1985, lahko v Republiko Slovenijo vstopi in v njej ostane največ toliko časa, da skupna dolžina bivanja v vseh državah pogodbenicah ne preseže 90 dni v obdobju 180 dni, kar zajema bivanje v zadnjem 180 dnevnem obdobju na ozemlju držav članic, šteto od dneva prvega vstopa v eno od držav pogodbenic. </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(4) Tujec, ki ima veljaven vizum za kratkoročno bivanje ali vizum za dolgoročno bivanje, izdan s strani druge države pogodbenice Konvencije o izvajanju schengenskega sporazuma z dne 14. junija 1985 ali veljavno dovoljenje za prebivanje, izdano s strani druge države pogodbenice, lahko v Republiko Slovenijo vstopi in v njej ostane na podlagi veljavnega vizuma oziroma dovoljenja za prebivanje največ toliko časa, da skupna dolžina bivanja v vseh državah pogodbenicah, razen v državi, ki je vizum ali dovoljenje za prebivanje izdala, ne preseže 90 dni v obdobju 180 dni, šteto od dneva prvega vstopa v eno od držav pogodbenic, oziroma do poteka veljavnosti vizuma ali dovoljenja za prebivanje, če je ta krajša. </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(5) Rezident za daljši čas in njegovi družinski člani, ki imajo v drugi državi članici Evropske unije dovoljenje za prebivanje, lahko v Republiki Sloveniji ostanejo 90 dni od dneva vstopa v Republiko Slovenijo oziroma do poteka veljavnosti dovoljenja, če je ta krajša. </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(6) Tujec mora zapustiti Republiko Slovenijo pred potekom dovoljenega časa bivanja v Republiki Sloveniji, če tako odloči pristojni organ.</w:t>
      </w:r>
      <w:r w:rsidR="00F37597">
        <w:rPr>
          <w:rFonts w:cs="Arial"/>
          <w:szCs w:val="22"/>
        </w:rPr>
        <w:t>«</w:t>
      </w:r>
      <w:r w:rsidR="0068328E" w:rsidRPr="0068328E">
        <w:rPr>
          <w:rFonts w:cs="Arial"/>
          <w:szCs w:val="22"/>
        </w:rPr>
        <w:t>.</w:t>
      </w:r>
    </w:p>
    <w:p w:rsidR="0098487B" w:rsidRDefault="0098487B"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5. člen</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drugim odstavkom 18. člena se doda novi tretji odstavek, ki se glasi:</w:t>
      </w: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(3) Minister, pristojen za notranje zadeve, določi mejne prehode, na katerih organi mejne kontrole lahko izdajo vizume iz prejšnjega odstavka.</w:t>
      </w:r>
      <w:r w:rsidR="00F37597">
        <w:rPr>
          <w:rFonts w:cs="Arial"/>
          <w:szCs w:val="22"/>
        </w:rPr>
        <w:t>«</w:t>
      </w:r>
      <w:r w:rsidR="0068328E" w:rsidRPr="0068328E">
        <w:rPr>
          <w:rFonts w:cs="Arial"/>
          <w:szCs w:val="22"/>
        </w:rPr>
        <w:t>.</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Dosedanji tretji odstavek postane četrti odstavek.</w:t>
      </w:r>
    </w:p>
    <w:p w:rsidR="0098487B" w:rsidRDefault="0098487B"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6. člen</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prvem odstavku 19. člena se za besedilom </w:t>
      </w:r>
      <w:r w:rsidR="00F37597">
        <w:rPr>
          <w:rFonts w:cs="Arial"/>
          <w:szCs w:val="22"/>
        </w:rPr>
        <w:t>»</w:t>
      </w:r>
      <w:r w:rsidR="0068328E" w:rsidRPr="0068328E">
        <w:rPr>
          <w:rFonts w:cs="Arial"/>
          <w:szCs w:val="22"/>
        </w:rPr>
        <w:t>v Republiki Sloveniji,</w:t>
      </w:r>
      <w:r w:rsidR="00F37597">
        <w:rPr>
          <w:rFonts w:cs="Arial"/>
          <w:szCs w:val="22"/>
        </w:rPr>
        <w:t>«</w:t>
      </w:r>
      <w:r w:rsidR="0068328E" w:rsidRPr="0068328E">
        <w:rPr>
          <w:rFonts w:cs="Arial"/>
          <w:szCs w:val="22"/>
        </w:rPr>
        <w:t xml:space="preserve"> doda besedilo </w:t>
      </w:r>
      <w:r w:rsidR="00F37597">
        <w:rPr>
          <w:rFonts w:cs="Arial"/>
          <w:szCs w:val="22"/>
        </w:rPr>
        <w:t>»</w:t>
      </w:r>
      <w:r w:rsidR="0068328E" w:rsidRPr="0068328E">
        <w:rPr>
          <w:rFonts w:cs="Arial"/>
          <w:szCs w:val="22"/>
        </w:rPr>
        <w:t>ki je daljše od 90 dni,</w:t>
      </w:r>
      <w:r w:rsidR="00F37597">
        <w:rPr>
          <w:rFonts w:cs="Arial"/>
          <w:szCs w:val="22"/>
        </w:rPr>
        <w:t>«</w:t>
      </w:r>
      <w:r w:rsidR="0068328E" w:rsidRPr="0068328E">
        <w:rPr>
          <w:rFonts w:cs="Arial"/>
          <w:szCs w:val="22"/>
        </w:rPr>
        <w:t xml:space="preserve">. </w:t>
      </w:r>
    </w:p>
    <w:p w:rsidR="0098487B" w:rsidRDefault="0098487B"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7. člen</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20. člen se spremeni tako, da se glasi:</w:t>
      </w: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»20. člen</w:t>
      </w: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(izdaja vizuma za dolgoročno bivanje)</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t>(</w:t>
      </w:r>
      <w:r w:rsidR="0068328E" w:rsidRPr="0068328E">
        <w:rPr>
          <w:rFonts w:cs="Arial"/>
          <w:szCs w:val="22"/>
        </w:rPr>
        <w:t xml:space="preserve">1) Vizum za dolgoročno bivanje se lahko izda tujcu: </w:t>
      </w:r>
    </w:p>
    <w:p w:rsidR="0068328E" w:rsidRPr="0098487B" w:rsidRDefault="0068328E" w:rsidP="0098487B">
      <w:pPr>
        <w:pStyle w:val="Odstavekseznama"/>
        <w:numPr>
          <w:ilvl w:val="0"/>
          <w:numId w:val="6"/>
        </w:numPr>
        <w:tabs>
          <w:tab w:val="left" w:pos="567"/>
          <w:tab w:val="left" w:pos="993"/>
        </w:tabs>
        <w:spacing w:line="240" w:lineRule="auto"/>
        <w:rPr>
          <w:rFonts w:cs="Arial"/>
          <w:szCs w:val="22"/>
        </w:rPr>
      </w:pPr>
      <w:r w:rsidRPr="0098487B">
        <w:rPr>
          <w:rFonts w:cs="Arial"/>
          <w:szCs w:val="22"/>
        </w:rPr>
        <w:t xml:space="preserve">ki je družinski član državljana EU in tujcu, ki je družinski član slovenskega državljana in namerava v Republiki Sloveniji prebivati zaradi združitve družine z državljanom EU oziroma s slovenskim državljanom, če za vstop v Republiko Slovenijo potrebuje vizum; </w:t>
      </w:r>
    </w:p>
    <w:p w:rsidR="0068328E" w:rsidRPr="0098487B" w:rsidRDefault="0068328E" w:rsidP="0098487B">
      <w:pPr>
        <w:pStyle w:val="Odstavekseznama"/>
        <w:numPr>
          <w:ilvl w:val="0"/>
          <w:numId w:val="6"/>
        </w:numPr>
        <w:tabs>
          <w:tab w:val="left" w:pos="567"/>
          <w:tab w:val="left" w:pos="993"/>
        </w:tabs>
        <w:spacing w:line="240" w:lineRule="auto"/>
        <w:rPr>
          <w:rFonts w:cs="Arial"/>
          <w:szCs w:val="22"/>
        </w:rPr>
      </w:pPr>
      <w:r w:rsidRPr="0098487B">
        <w:rPr>
          <w:rFonts w:cs="Arial"/>
          <w:szCs w:val="22"/>
        </w:rPr>
        <w:t>ki je imetnik diplomatskega ali službenega potnega lista in ki namerava v Republiki Sloveniji prebivati zaradi opravljanja mandata v diplomatskem predstavništvu ali konzulatu druge države oziroma mednarodni organizaciji, ki ima sedež v Republiki Sloveniji in njegovim družinskim članom, kot jih določa 47. člen tega zakona, če tujec in njegovi družinski člani za vstop v Republiko Slovenijo potrebujejo vizum;</w:t>
      </w:r>
    </w:p>
    <w:p w:rsidR="0068328E" w:rsidRPr="0098487B" w:rsidRDefault="0068328E" w:rsidP="0098487B">
      <w:pPr>
        <w:pStyle w:val="Odstavekseznama"/>
        <w:numPr>
          <w:ilvl w:val="0"/>
          <w:numId w:val="6"/>
        </w:numPr>
        <w:tabs>
          <w:tab w:val="left" w:pos="567"/>
          <w:tab w:val="left" w:pos="993"/>
        </w:tabs>
        <w:spacing w:line="240" w:lineRule="auto"/>
        <w:rPr>
          <w:rFonts w:cs="Arial"/>
          <w:szCs w:val="22"/>
        </w:rPr>
      </w:pPr>
      <w:r w:rsidRPr="0098487B">
        <w:rPr>
          <w:rFonts w:cs="Arial"/>
          <w:szCs w:val="22"/>
        </w:rPr>
        <w:t xml:space="preserve">zaradi udeležbe ali sodelovanja na tečaju ali drugih podobnih oblikah izobraževanja ali izpopolnjevanja, zaradi katerih tujec ne potrebuje dovoljenja za prebivanje zaradi študija, če predloži potrdilo o sprejemu na tečaj ali druge podobne oblike izobraževanja ter potrdilo o plačilu, če so tečaj ali druge podobne oblike izobraževanja, plačljive; </w:t>
      </w:r>
    </w:p>
    <w:p w:rsidR="0068328E" w:rsidRPr="0098487B" w:rsidRDefault="0068328E" w:rsidP="0098487B">
      <w:pPr>
        <w:pStyle w:val="Odstavekseznama"/>
        <w:numPr>
          <w:ilvl w:val="0"/>
          <w:numId w:val="6"/>
        </w:numPr>
        <w:tabs>
          <w:tab w:val="left" w:pos="567"/>
          <w:tab w:val="left" w:pos="993"/>
        </w:tabs>
        <w:spacing w:line="240" w:lineRule="auto"/>
        <w:rPr>
          <w:rFonts w:cs="Arial"/>
          <w:szCs w:val="22"/>
        </w:rPr>
      </w:pPr>
      <w:r w:rsidRPr="0098487B">
        <w:rPr>
          <w:rFonts w:cs="Arial"/>
          <w:szCs w:val="22"/>
        </w:rPr>
        <w:t>zaradi obstoja gospodarskega interesa za Republiko Slovenijo, ki ga tujec izkaže z mnenjem pristojnega ministrstva;</w:t>
      </w:r>
    </w:p>
    <w:p w:rsidR="0068328E" w:rsidRPr="0098487B" w:rsidRDefault="0068328E" w:rsidP="0098487B">
      <w:pPr>
        <w:pStyle w:val="Odstavekseznama"/>
        <w:numPr>
          <w:ilvl w:val="0"/>
          <w:numId w:val="6"/>
        </w:numPr>
        <w:tabs>
          <w:tab w:val="left" w:pos="567"/>
          <w:tab w:val="left" w:pos="993"/>
        </w:tabs>
        <w:spacing w:line="240" w:lineRule="auto"/>
        <w:rPr>
          <w:rFonts w:cs="Arial"/>
          <w:szCs w:val="22"/>
        </w:rPr>
      </w:pPr>
      <w:r w:rsidRPr="0098487B">
        <w:rPr>
          <w:rFonts w:cs="Arial"/>
          <w:szCs w:val="22"/>
        </w:rPr>
        <w:t>ki je visokošolski učitelj, visokošolski sodelavec ali raziskovalec zaradi obstoja interesa Republike Slovenije na področju izobraževanja ali znanosti, ki ga tujec izkaže z mnenjem pristojnega ministrstva;</w:t>
      </w:r>
    </w:p>
    <w:p w:rsidR="0068328E" w:rsidRPr="0098487B" w:rsidRDefault="0068328E" w:rsidP="0098487B">
      <w:pPr>
        <w:pStyle w:val="Odstavekseznama"/>
        <w:numPr>
          <w:ilvl w:val="0"/>
          <w:numId w:val="6"/>
        </w:numPr>
        <w:tabs>
          <w:tab w:val="left" w:pos="567"/>
          <w:tab w:val="left" w:pos="993"/>
        </w:tabs>
        <w:spacing w:line="240" w:lineRule="auto"/>
        <w:rPr>
          <w:rFonts w:cs="Arial"/>
          <w:szCs w:val="22"/>
        </w:rPr>
      </w:pPr>
      <w:r w:rsidRPr="0098487B">
        <w:rPr>
          <w:rFonts w:cs="Arial"/>
          <w:szCs w:val="22"/>
        </w:rPr>
        <w:t>ki je umetnik ali kulturni delavec, zaradi obstoja interesa Republike Slovenije na področju kulture, ki ga tujec izkaže z mnenjem pristojnega ministrstva;</w:t>
      </w:r>
    </w:p>
    <w:p w:rsidR="0068328E" w:rsidRPr="0098487B" w:rsidRDefault="0068328E" w:rsidP="0098487B">
      <w:pPr>
        <w:pStyle w:val="Odstavekseznama"/>
        <w:numPr>
          <w:ilvl w:val="0"/>
          <w:numId w:val="6"/>
        </w:numPr>
        <w:tabs>
          <w:tab w:val="left" w:pos="567"/>
          <w:tab w:val="left" w:pos="993"/>
        </w:tabs>
        <w:spacing w:line="240" w:lineRule="auto"/>
        <w:rPr>
          <w:rFonts w:cs="Arial"/>
          <w:szCs w:val="22"/>
        </w:rPr>
      </w:pPr>
      <w:r w:rsidRPr="0098487B">
        <w:rPr>
          <w:rFonts w:cs="Arial"/>
          <w:szCs w:val="22"/>
        </w:rPr>
        <w:t>ki je športni trener, poklicni športnik ali zasebni športni delavec in ki ima sklenjeno pogodbo o treniranju, pogodbo o zaposlitvi ali pogodbo o delu s klubom ali športno organizacijo s sedežem v Republiki Sloveniji;</w:t>
      </w:r>
    </w:p>
    <w:p w:rsidR="0068328E" w:rsidRPr="0098487B" w:rsidRDefault="0068328E" w:rsidP="0098487B">
      <w:pPr>
        <w:pStyle w:val="Odstavekseznama"/>
        <w:numPr>
          <w:ilvl w:val="0"/>
          <w:numId w:val="6"/>
        </w:numPr>
        <w:tabs>
          <w:tab w:val="left" w:pos="567"/>
          <w:tab w:val="left" w:pos="993"/>
        </w:tabs>
        <w:spacing w:line="240" w:lineRule="auto"/>
        <w:rPr>
          <w:rFonts w:cs="Arial"/>
          <w:szCs w:val="22"/>
        </w:rPr>
      </w:pPr>
      <w:r w:rsidRPr="0098487B">
        <w:rPr>
          <w:rFonts w:cs="Arial"/>
          <w:szCs w:val="22"/>
        </w:rPr>
        <w:t xml:space="preserve">je kot poročevalec za tuje medije ali kot tuj dopisnik akreditiran v Republiki Sloveniji; </w:t>
      </w:r>
    </w:p>
    <w:p w:rsidR="0068328E" w:rsidRPr="0098487B" w:rsidRDefault="0068328E" w:rsidP="0098487B">
      <w:pPr>
        <w:pStyle w:val="Odstavekseznama"/>
        <w:numPr>
          <w:ilvl w:val="0"/>
          <w:numId w:val="6"/>
        </w:numPr>
        <w:tabs>
          <w:tab w:val="left" w:pos="567"/>
          <w:tab w:val="left" w:pos="993"/>
        </w:tabs>
        <w:spacing w:line="240" w:lineRule="auto"/>
        <w:rPr>
          <w:rFonts w:cs="Arial"/>
          <w:szCs w:val="22"/>
        </w:rPr>
      </w:pPr>
      <w:r w:rsidRPr="0098487B">
        <w:rPr>
          <w:rFonts w:cs="Arial"/>
          <w:szCs w:val="22"/>
        </w:rPr>
        <w:t>ki bo v Republiki Sloveniji opravljal duhovniški poklic ali redovniško dejavnost v okviru registrirane verske skupnosti in tujcu, ki bo organiziral oziroma vodil karitativno in humanitarno dejavnost v okviru priznane humanitarne organizacije ali registrirane verske skupnosti.</w:t>
      </w:r>
    </w:p>
    <w:p w:rsidR="0068328E" w:rsidRPr="0068328E" w:rsidRDefault="0068328E"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lastRenderedPageBreak/>
        <w:tab/>
      </w:r>
      <w:r>
        <w:rPr>
          <w:rFonts w:cs="Arial"/>
          <w:szCs w:val="22"/>
        </w:rPr>
        <w:tab/>
      </w:r>
      <w:r w:rsidR="0068328E" w:rsidRPr="0068328E">
        <w:rPr>
          <w:rFonts w:cs="Arial"/>
          <w:szCs w:val="22"/>
        </w:rPr>
        <w:t xml:space="preserve">(2) Ne glede na prejšnji odstavek, se vizum za dolgoročno bivanje lahko izda tudi tujcu, ki že biva v Republiki Sloveniji in ki za vstop v Republiko Slovenijo ni potreboval vizuma, dovoljen čas bivanja v Republiki Sloveniji iz drugega odstavka 14. člena tega zakona pa mora podaljšati, zaradi: </w:t>
      </w:r>
    </w:p>
    <w:p w:rsidR="0068328E" w:rsidRPr="0098487B" w:rsidRDefault="0068328E" w:rsidP="0098487B">
      <w:pPr>
        <w:pStyle w:val="Odstavekseznama"/>
        <w:numPr>
          <w:ilvl w:val="0"/>
          <w:numId w:val="8"/>
        </w:numPr>
        <w:tabs>
          <w:tab w:val="left" w:pos="567"/>
          <w:tab w:val="left" w:pos="993"/>
        </w:tabs>
        <w:spacing w:line="240" w:lineRule="auto"/>
        <w:rPr>
          <w:rFonts w:cs="Arial"/>
          <w:szCs w:val="22"/>
        </w:rPr>
      </w:pPr>
      <w:r w:rsidRPr="0098487B">
        <w:rPr>
          <w:rFonts w:cs="Arial"/>
          <w:szCs w:val="22"/>
        </w:rPr>
        <w:t>nujnega bolnišničnega zdravljenja;</w:t>
      </w:r>
    </w:p>
    <w:p w:rsidR="0068328E" w:rsidRPr="0098487B" w:rsidRDefault="0068328E" w:rsidP="0098487B">
      <w:pPr>
        <w:pStyle w:val="Odstavekseznama"/>
        <w:numPr>
          <w:ilvl w:val="0"/>
          <w:numId w:val="8"/>
        </w:numPr>
        <w:tabs>
          <w:tab w:val="left" w:pos="567"/>
          <w:tab w:val="left" w:pos="993"/>
        </w:tabs>
        <w:spacing w:line="240" w:lineRule="auto"/>
        <w:rPr>
          <w:rFonts w:cs="Arial"/>
          <w:szCs w:val="22"/>
        </w:rPr>
      </w:pPr>
      <w:r w:rsidRPr="0098487B">
        <w:rPr>
          <w:rFonts w:cs="Arial"/>
          <w:szCs w:val="22"/>
        </w:rPr>
        <w:t xml:space="preserve">smrti ali hujše bolezni družinskega člana, ki prebiva v Republiki Sloveniji; </w:t>
      </w:r>
    </w:p>
    <w:p w:rsidR="0068328E" w:rsidRPr="0098487B" w:rsidRDefault="0068328E" w:rsidP="0098487B">
      <w:pPr>
        <w:pStyle w:val="Odstavekseznama"/>
        <w:numPr>
          <w:ilvl w:val="0"/>
          <w:numId w:val="8"/>
        </w:numPr>
        <w:tabs>
          <w:tab w:val="left" w:pos="567"/>
          <w:tab w:val="left" w:pos="993"/>
        </w:tabs>
        <w:spacing w:line="240" w:lineRule="auto"/>
        <w:rPr>
          <w:rFonts w:cs="Arial"/>
          <w:szCs w:val="22"/>
        </w:rPr>
      </w:pPr>
      <w:r w:rsidRPr="0098487B">
        <w:rPr>
          <w:rFonts w:cs="Arial"/>
          <w:szCs w:val="22"/>
        </w:rPr>
        <w:t>naravne nesreče;</w:t>
      </w:r>
    </w:p>
    <w:p w:rsidR="0068328E" w:rsidRPr="0098487B" w:rsidRDefault="0068328E" w:rsidP="0098487B">
      <w:pPr>
        <w:pStyle w:val="Odstavekseznama"/>
        <w:numPr>
          <w:ilvl w:val="0"/>
          <w:numId w:val="8"/>
        </w:numPr>
        <w:tabs>
          <w:tab w:val="left" w:pos="567"/>
          <w:tab w:val="left" w:pos="993"/>
        </w:tabs>
        <w:spacing w:line="240" w:lineRule="auto"/>
        <w:rPr>
          <w:rFonts w:cs="Arial"/>
          <w:szCs w:val="22"/>
        </w:rPr>
      </w:pPr>
      <w:r w:rsidRPr="0098487B">
        <w:rPr>
          <w:rFonts w:cs="Arial"/>
          <w:szCs w:val="22"/>
        </w:rPr>
        <w:t>nujnega podaljšanja poslovnega obiska, ki je posledica nepredvidljivih okoliščin, da se prepreči nastanek večje gospodarske škode ali da se preprečijo škodljive posledice za okolje;</w:t>
      </w:r>
    </w:p>
    <w:p w:rsidR="0068328E" w:rsidRPr="0098487B" w:rsidRDefault="0068328E" w:rsidP="0098487B">
      <w:pPr>
        <w:pStyle w:val="Odstavekseznama"/>
        <w:numPr>
          <w:ilvl w:val="0"/>
          <w:numId w:val="8"/>
        </w:numPr>
        <w:tabs>
          <w:tab w:val="left" w:pos="567"/>
          <w:tab w:val="left" w:pos="993"/>
        </w:tabs>
        <w:spacing w:line="240" w:lineRule="auto"/>
        <w:rPr>
          <w:rFonts w:cs="Arial"/>
          <w:szCs w:val="22"/>
        </w:rPr>
      </w:pPr>
      <w:r w:rsidRPr="0098487B">
        <w:rPr>
          <w:rFonts w:cs="Arial"/>
          <w:szCs w:val="22"/>
        </w:rPr>
        <w:t xml:space="preserve">nujne udeležbe v postopku pred državnim organom Republike Slovenije. </w:t>
      </w:r>
    </w:p>
    <w:p w:rsidR="0068328E" w:rsidRPr="0068328E" w:rsidRDefault="0068328E"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(3) Prošnjo za izdajo vizuma za dolgoročno bivanje iz prejšnjega odstavka mora tujec vložiti pred potekom dovoljenega 90 dnevnega bivanja v Republiki Sloveniji pri ministrstvu, pristojnemu za zunanje zadeve. </w:t>
      </w:r>
    </w:p>
    <w:p w:rsidR="0068328E" w:rsidRPr="0068328E" w:rsidRDefault="0068328E"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(4) Minister, pristojen za gospodarski razvoj in tehnologijo, izda pravilnik, s katerim predpiše kriterije za ugotavljanje obstoja gospodarskega interesa iz četrte </w:t>
      </w:r>
      <w:proofErr w:type="spellStart"/>
      <w:r w:rsidR="0068328E" w:rsidRPr="0068328E">
        <w:rPr>
          <w:rFonts w:cs="Arial"/>
          <w:szCs w:val="22"/>
        </w:rPr>
        <w:t>alinee</w:t>
      </w:r>
      <w:proofErr w:type="spellEnd"/>
      <w:r w:rsidR="0068328E" w:rsidRPr="0068328E">
        <w:rPr>
          <w:rFonts w:cs="Arial"/>
          <w:szCs w:val="22"/>
        </w:rPr>
        <w:t xml:space="preserve"> prvega odstavka tega člena.</w:t>
      </w:r>
      <w:r w:rsidR="00F37597">
        <w:rPr>
          <w:rFonts w:cs="Arial"/>
          <w:szCs w:val="22"/>
        </w:rPr>
        <w:t>«.</w:t>
      </w:r>
    </w:p>
    <w:p w:rsidR="0068328E" w:rsidRDefault="0068328E" w:rsidP="0068328E">
      <w:pPr>
        <w:tabs>
          <w:tab w:val="left" w:pos="567"/>
          <w:tab w:val="left" w:pos="993"/>
        </w:tabs>
        <w:spacing w:line="240" w:lineRule="auto"/>
        <w:rPr>
          <w:rFonts w:cs="Arial"/>
          <w:szCs w:val="22"/>
        </w:rPr>
      </w:pPr>
    </w:p>
    <w:p w:rsidR="0098487B" w:rsidRPr="0068328E"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8. člen</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26. člen se spremeni tako, da se glasi:</w:t>
      </w:r>
    </w:p>
    <w:p w:rsidR="0068328E" w:rsidRPr="0068328E" w:rsidRDefault="0068328E"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»26. člen</w:t>
      </w: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(zavrnitev izdaje vizuma za dolgoročno bivanje)</w:t>
      </w:r>
    </w:p>
    <w:p w:rsidR="0068328E" w:rsidRPr="0068328E" w:rsidRDefault="0068328E"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(1) Vizum za dolgoročno bivanje se tujcu ne izda, če: </w:t>
      </w:r>
    </w:p>
    <w:p w:rsidR="0068328E" w:rsidRPr="0098487B" w:rsidRDefault="0068328E" w:rsidP="0098487B">
      <w:pPr>
        <w:pStyle w:val="Odstavekseznama"/>
        <w:numPr>
          <w:ilvl w:val="0"/>
          <w:numId w:val="10"/>
        </w:numPr>
        <w:tabs>
          <w:tab w:val="left" w:pos="567"/>
          <w:tab w:val="left" w:pos="993"/>
        </w:tabs>
        <w:spacing w:line="240" w:lineRule="auto"/>
        <w:rPr>
          <w:rFonts w:cs="Arial"/>
          <w:szCs w:val="22"/>
        </w:rPr>
      </w:pPr>
      <w:r w:rsidRPr="0098487B">
        <w:rPr>
          <w:rFonts w:cs="Arial"/>
          <w:szCs w:val="22"/>
        </w:rPr>
        <w:t xml:space="preserve">niso izpolnjeni pogoji iz drugega odstavka 22. člena tega zakona; </w:t>
      </w:r>
    </w:p>
    <w:p w:rsidR="0068328E" w:rsidRPr="0098487B" w:rsidRDefault="0068328E" w:rsidP="0098487B">
      <w:pPr>
        <w:pStyle w:val="Odstavekseznama"/>
        <w:numPr>
          <w:ilvl w:val="0"/>
          <w:numId w:val="10"/>
        </w:numPr>
        <w:tabs>
          <w:tab w:val="left" w:pos="567"/>
          <w:tab w:val="left" w:pos="993"/>
        </w:tabs>
        <w:spacing w:line="240" w:lineRule="auto"/>
        <w:rPr>
          <w:rFonts w:cs="Arial"/>
          <w:szCs w:val="22"/>
        </w:rPr>
      </w:pPr>
      <w:r w:rsidRPr="0098487B">
        <w:rPr>
          <w:rFonts w:cs="Arial"/>
          <w:szCs w:val="22"/>
        </w:rPr>
        <w:t>obstajajo razlogi za domnevo, da tujec ne bo bival na ozemlju Republike Slovenije;</w:t>
      </w:r>
    </w:p>
    <w:p w:rsidR="0068328E" w:rsidRPr="0098487B" w:rsidRDefault="0068328E" w:rsidP="0098487B">
      <w:pPr>
        <w:pStyle w:val="Odstavekseznama"/>
        <w:numPr>
          <w:ilvl w:val="0"/>
          <w:numId w:val="10"/>
        </w:numPr>
        <w:tabs>
          <w:tab w:val="left" w:pos="567"/>
          <w:tab w:val="left" w:pos="993"/>
        </w:tabs>
        <w:spacing w:line="240" w:lineRule="auto"/>
        <w:rPr>
          <w:rFonts w:cs="Arial"/>
          <w:szCs w:val="22"/>
        </w:rPr>
      </w:pPr>
      <w:r w:rsidRPr="0098487B">
        <w:rPr>
          <w:rFonts w:cs="Arial"/>
          <w:szCs w:val="22"/>
        </w:rPr>
        <w:t xml:space="preserve">je tujcu izrečen ukrep prepovedi vstopa v državo; </w:t>
      </w:r>
    </w:p>
    <w:p w:rsidR="0068328E" w:rsidRPr="0098487B" w:rsidRDefault="0068328E" w:rsidP="0098487B">
      <w:pPr>
        <w:pStyle w:val="Odstavekseznama"/>
        <w:numPr>
          <w:ilvl w:val="0"/>
          <w:numId w:val="10"/>
        </w:numPr>
        <w:tabs>
          <w:tab w:val="left" w:pos="567"/>
          <w:tab w:val="left" w:pos="993"/>
        </w:tabs>
        <w:spacing w:line="240" w:lineRule="auto"/>
        <w:rPr>
          <w:rFonts w:cs="Arial"/>
          <w:szCs w:val="22"/>
        </w:rPr>
      </w:pPr>
      <w:r w:rsidRPr="0098487B">
        <w:rPr>
          <w:rFonts w:cs="Arial"/>
          <w:szCs w:val="22"/>
        </w:rPr>
        <w:t xml:space="preserve">se na vabilo pristojnega organa pri njem ne zglasi osebno; </w:t>
      </w:r>
    </w:p>
    <w:p w:rsidR="0068328E" w:rsidRPr="0098487B" w:rsidRDefault="0068328E" w:rsidP="0098487B">
      <w:pPr>
        <w:pStyle w:val="Odstavekseznama"/>
        <w:numPr>
          <w:ilvl w:val="0"/>
          <w:numId w:val="10"/>
        </w:numPr>
        <w:tabs>
          <w:tab w:val="left" w:pos="567"/>
          <w:tab w:val="left" w:pos="993"/>
        </w:tabs>
        <w:spacing w:line="240" w:lineRule="auto"/>
        <w:rPr>
          <w:rFonts w:cs="Arial"/>
          <w:szCs w:val="22"/>
        </w:rPr>
      </w:pPr>
      <w:r w:rsidRPr="0098487B">
        <w:rPr>
          <w:rFonts w:cs="Arial"/>
          <w:szCs w:val="22"/>
        </w:rPr>
        <w:t xml:space="preserve">obstajajo razlogi za domnevo, da tujec po izteku veljavnosti vizuma za dolgoročno bivanje ne bo prostovoljno zapustil Republike Slovenije; </w:t>
      </w:r>
    </w:p>
    <w:p w:rsidR="0068328E" w:rsidRPr="0098487B" w:rsidRDefault="0068328E" w:rsidP="0098487B">
      <w:pPr>
        <w:pStyle w:val="Odstavekseznama"/>
        <w:numPr>
          <w:ilvl w:val="0"/>
          <w:numId w:val="10"/>
        </w:numPr>
        <w:tabs>
          <w:tab w:val="left" w:pos="567"/>
          <w:tab w:val="left" w:pos="993"/>
        </w:tabs>
        <w:spacing w:line="240" w:lineRule="auto"/>
        <w:rPr>
          <w:rFonts w:cs="Arial"/>
          <w:szCs w:val="22"/>
        </w:rPr>
      </w:pPr>
      <w:r w:rsidRPr="0098487B">
        <w:rPr>
          <w:rFonts w:cs="Arial"/>
          <w:szCs w:val="22"/>
        </w:rPr>
        <w:t xml:space="preserve">obstajajo razlogi za sum, da utegne pomeniti nevarnost za javni red in varnost ali mednarodne odnose Republike Slovenije ali obstaja sum, da bo njegovo prebivanje v državi povezano z izvajanjem terorističnih ali drugih nasilnih dejanj, nezakonitimi obveščevalnimi dejavnostmi, proizvodnjo ali prometom z drogami ali izvrševanjem drugih kaznivih dejanj; </w:t>
      </w:r>
    </w:p>
    <w:p w:rsidR="0068328E" w:rsidRPr="0098487B" w:rsidRDefault="0068328E" w:rsidP="0098487B">
      <w:pPr>
        <w:pStyle w:val="Odstavekseznama"/>
        <w:numPr>
          <w:ilvl w:val="0"/>
          <w:numId w:val="10"/>
        </w:numPr>
        <w:tabs>
          <w:tab w:val="left" w:pos="567"/>
          <w:tab w:val="left" w:pos="993"/>
        </w:tabs>
        <w:spacing w:line="240" w:lineRule="auto"/>
        <w:rPr>
          <w:rFonts w:cs="Arial"/>
          <w:szCs w:val="22"/>
        </w:rPr>
      </w:pPr>
      <w:r w:rsidRPr="0098487B">
        <w:rPr>
          <w:rFonts w:cs="Arial"/>
          <w:szCs w:val="22"/>
        </w:rPr>
        <w:t>obstajajo razlogi za domnevo, da se tujec ne bo podrejal pravnemu redu Republike Slovenije;</w:t>
      </w:r>
    </w:p>
    <w:p w:rsidR="0068328E" w:rsidRPr="0098487B" w:rsidRDefault="0068328E" w:rsidP="0098487B">
      <w:pPr>
        <w:pStyle w:val="Odstavekseznama"/>
        <w:numPr>
          <w:ilvl w:val="0"/>
          <w:numId w:val="10"/>
        </w:numPr>
        <w:tabs>
          <w:tab w:val="left" w:pos="567"/>
          <w:tab w:val="left" w:pos="993"/>
        </w:tabs>
        <w:spacing w:line="240" w:lineRule="auto"/>
        <w:rPr>
          <w:rFonts w:cs="Arial"/>
          <w:szCs w:val="22"/>
        </w:rPr>
      </w:pPr>
      <w:r w:rsidRPr="0098487B">
        <w:rPr>
          <w:rFonts w:cs="Arial"/>
          <w:szCs w:val="22"/>
        </w:rPr>
        <w:t>obstajajo resni razlogi za domnevo, da utegne biti tujec v času svojega bivanja v Republiki Sloveniji žrtev trgovine z ljudmi;</w:t>
      </w:r>
    </w:p>
    <w:p w:rsidR="0068328E" w:rsidRPr="0098487B" w:rsidRDefault="0068328E" w:rsidP="0098487B">
      <w:pPr>
        <w:pStyle w:val="Odstavekseznama"/>
        <w:numPr>
          <w:ilvl w:val="0"/>
          <w:numId w:val="10"/>
        </w:numPr>
        <w:tabs>
          <w:tab w:val="left" w:pos="567"/>
          <w:tab w:val="left" w:pos="993"/>
        </w:tabs>
        <w:spacing w:line="240" w:lineRule="auto"/>
        <w:rPr>
          <w:rFonts w:cs="Arial"/>
          <w:szCs w:val="22"/>
        </w:rPr>
      </w:pPr>
      <w:r w:rsidRPr="0098487B">
        <w:rPr>
          <w:rFonts w:cs="Arial"/>
          <w:szCs w:val="22"/>
        </w:rPr>
        <w:t xml:space="preserve">se v postopku izdaje vizuma za dolgoročno bivanje ugotovi, da prihaja z območij, kjer razsajajo nalezljive bolezni z možnostjo epidemije, navedene v mednarodnih zdravstvenih pravilih Svetovne zdravstvene organizacije, </w:t>
      </w:r>
      <w:r w:rsidR="00DF414E">
        <w:rPr>
          <w:rFonts w:cs="Arial"/>
          <w:szCs w:val="22"/>
        </w:rPr>
        <w:t>ali</w:t>
      </w:r>
      <w:r w:rsidRPr="0098487B">
        <w:rPr>
          <w:rFonts w:cs="Arial"/>
          <w:szCs w:val="22"/>
        </w:rPr>
        <w:t xml:space="preserve"> z območij, kjer razsajajo nalezljive bolezni, ki bi lahko ogrozile zdravje ljudi in za katere je v skladu z zakonom, ki ureja nalezljive bolezni, treba sprejeti predpisane ukrepe; </w:t>
      </w:r>
    </w:p>
    <w:p w:rsidR="0068328E" w:rsidRPr="0098487B" w:rsidRDefault="0068328E" w:rsidP="0098487B">
      <w:pPr>
        <w:pStyle w:val="Odstavekseznama"/>
        <w:numPr>
          <w:ilvl w:val="0"/>
          <w:numId w:val="10"/>
        </w:numPr>
        <w:tabs>
          <w:tab w:val="left" w:pos="567"/>
          <w:tab w:val="left" w:pos="993"/>
        </w:tabs>
        <w:spacing w:line="240" w:lineRule="auto"/>
        <w:rPr>
          <w:rFonts w:cs="Arial"/>
          <w:szCs w:val="22"/>
        </w:rPr>
      </w:pPr>
      <w:r w:rsidRPr="0098487B">
        <w:rPr>
          <w:rFonts w:cs="Arial"/>
          <w:szCs w:val="22"/>
        </w:rPr>
        <w:t xml:space="preserve">se v postopku izdaje vizuma za dolgoročno bivanje ugotovi, da je bila tujcu v zadnjih šestih mesecih pred vložitvijo prošnje za izdajo vizuma za dolgoročno bivanje zavrnjena izdaja vizuma ali dovoljenja za prebivanje ali mu je bil vizum ali dovoljenje za prebivanje razveljavljeno zaradi nevarnosti za javni red, varnost ali mednarodne odnose Republike Slovenije ali drugih držav članic EU ali EGP ali zaradi suma, da bo njegovo prebivanje v Republiki Sloveniji ali drugi državi članici EU ali EGP povezano z izvajanjem terorističnih ali drugih nasilnih dejanj, </w:t>
      </w:r>
      <w:r w:rsidRPr="0098487B">
        <w:rPr>
          <w:rFonts w:cs="Arial"/>
          <w:szCs w:val="22"/>
        </w:rPr>
        <w:lastRenderedPageBreak/>
        <w:t xml:space="preserve">nezakonitimi obveščevalnimi dejavnostmi, proizvodnjo ali prometom z drogami ali izvrševanjem drugih kaznivih dejanj; </w:t>
      </w:r>
    </w:p>
    <w:p w:rsidR="0068328E" w:rsidRPr="0098487B" w:rsidRDefault="0068328E" w:rsidP="0098487B">
      <w:pPr>
        <w:pStyle w:val="Odstavekseznama"/>
        <w:numPr>
          <w:ilvl w:val="0"/>
          <w:numId w:val="10"/>
        </w:numPr>
        <w:tabs>
          <w:tab w:val="left" w:pos="567"/>
          <w:tab w:val="left" w:pos="993"/>
        </w:tabs>
        <w:spacing w:line="240" w:lineRule="auto"/>
        <w:rPr>
          <w:rFonts w:cs="Arial"/>
          <w:szCs w:val="22"/>
        </w:rPr>
      </w:pPr>
      <w:r w:rsidRPr="0098487B">
        <w:rPr>
          <w:rFonts w:cs="Arial"/>
          <w:szCs w:val="22"/>
        </w:rPr>
        <w:t xml:space="preserve">je podano negativno mnenje policije; </w:t>
      </w:r>
    </w:p>
    <w:p w:rsidR="0068328E" w:rsidRPr="0098487B" w:rsidRDefault="0068328E" w:rsidP="0098487B">
      <w:pPr>
        <w:pStyle w:val="Odstavekseznama"/>
        <w:numPr>
          <w:ilvl w:val="0"/>
          <w:numId w:val="10"/>
        </w:numPr>
        <w:tabs>
          <w:tab w:val="left" w:pos="567"/>
          <w:tab w:val="left" w:pos="993"/>
        </w:tabs>
        <w:spacing w:line="240" w:lineRule="auto"/>
        <w:rPr>
          <w:rFonts w:cs="Arial"/>
          <w:szCs w:val="22"/>
        </w:rPr>
      </w:pPr>
      <w:r w:rsidRPr="0098487B">
        <w:rPr>
          <w:rFonts w:cs="Arial"/>
          <w:szCs w:val="22"/>
        </w:rPr>
        <w:t xml:space="preserve">je očitno, da je bila zakonska zveza sklenjena ali partnerska skupnost registrirana predvsem z namenom pridobitve vizuma za dolgoročno bivanje. </w:t>
      </w:r>
    </w:p>
    <w:p w:rsidR="0068328E" w:rsidRPr="0068328E" w:rsidRDefault="0068328E"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(2) Pristojni organ obstoj razlogov za zavrnitev izdaje vizuma za dolgoročno bivanje iz šeste in sedme </w:t>
      </w:r>
      <w:proofErr w:type="spellStart"/>
      <w:r w:rsidR="0068328E" w:rsidRPr="0068328E">
        <w:rPr>
          <w:rFonts w:cs="Arial"/>
          <w:szCs w:val="22"/>
        </w:rPr>
        <w:t>alinee</w:t>
      </w:r>
      <w:proofErr w:type="spellEnd"/>
      <w:r w:rsidR="0068328E" w:rsidRPr="0068328E">
        <w:rPr>
          <w:rFonts w:cs="Arial"/>
          <w:szCs w:val="22"/>
        </w:rPr>
        <w:t xml:space="preserve"> prejšnjega odstavka ugotavlja tudi na podlagi podatkov iz kazenske evidence, evidence pravnomočnih sodb oziroma sklepov o prekrških, ki jo v Republiki Sloveniji vodi ministrstvo, pristojno za pravosodje, evidenc o pravnomočnih odločbah o prekrških, ki jih vodijo </w:t>
      </w:r>
      <w:proofErr w:type="spellStart"/>
      <w:r w:rsidR="0068328E" w:rsidRPr="0068328E">
        <w:rPr>
          <w:rFonts w:cs="Arial"/>
          <w:szCs w:val="22"/>
        </w:rPr>
        <w:t>prekrškovni</w:t>
      </w:r>
      <w:proofErr w:type="spellEnd"/>
      <w:r w:rsidR="0068328E" w:rsidRPr="0068328E">
        <w:rPr>
          <w:rFonts w:cs="Arial"/>
          <w:szCs w:val="22"/>
        </w:rPr>
        <w:t xml:space="preserve"> organi ter podatkov o vloženih pravnomočnih obtožnicah in izdanih nepravnomočnih sodbah, ki jih vodi pristojno sodišče. Podatke iz navedenih evidenc pristojni organ pridobi po uradni dolžnosti. </w:t>
      </w:r>
    </w:p>
    <w:p w:rsidR="0068328E" w:rsidRPr="0068328E" w:rsidRDefault="0068328E"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(3) Pristojni organ obstoj razlogov za zavrnitev izdaje vizuma za dolgoročno bivanje iz šeste in sedme </w:t>
      </w:r>
      <w:proofErr w:type="spellStart"/>
      <w:r w:rsidR="0068328E" w:rsidRPr="0068328E">
        <w:rPr>
          <w:rFonts w:cs="Arial"/>
          <w:szCs w:val="22"/>
        </w:rPr>
        <w:t>alinee</w:t>
      </w:r>
      <w:proofErr w:type="spellEnd"/>
      <w:r w:rsidR="0068328E" w:rsidRPr="0068328E">
        <w:rPr>
          <w:rFonts w:cs="Arial"/>
          <w:szCs w:val="22"/>
        </w:rPr>
        <w:t xml:space="preserve"> prvega odstavka tega člena lahko ugotavlja tudi na podlagi prejetih podatkov pridobljenih iz uradnih evidenc ali javnih listin drugih držav, ki jih posreduje diplomatsko predstavništvo ali konzulat Republike Slovenije ali diplomatsko predstavništvo ali konzulat druge države.«</w:t>
      </w:r>
    </w:p>
    <w:p w:rsidR="0068328E" w:rsidRPr="0068328E" w:rsidRDefault="0068328E"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9. člen</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V tretjem odstavku 28. člena se črta beseda »nemudoma«, za besedo »zapustiti« pa se doda besedilo »v roku, iz tretjega odstavka 60. člena tega zakona.«.</w:t>
      </w:r>
    </w:p>
    <w:p w:rsidR="0098487B" w:rsidRDefault="0098487B"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10. člen</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Za 28. členom se doda novi </w:t>
      </w:r>
      <w:proofErr w:type="spellStart"/>
      <w:r w:rsidR="0068328E" w:rsidRPr="0068328E">
        <w:rPr>
          <w:rFonts w:cs="Arial"/>
          <w:szCs w:val="22"/>
        </w:rPr>
        <w:t>28.a</w:t>
      </w:r>
      <w:proofErr w:type="spellEnd"/>
      <w:r w:rsidR="0068328E" w:rsidRPr="0068328E">
        <w:rPr>
          <w:rFonts w:cs="Arial"/>
          <w:szCs w:val="22"/>
        </w:rPr>
        <w:t xml:space="preserve"> člen, ki se glasi:</w:t>
      </w:r>
    </w:p>
    <w:p w:rsidR="0098487B" w:rsidRDefault="0098487B" w:rsidP="0068328E">
      <w:pPr>
        <w:tabs>
          <w:tab w:val="left" w:pos="567"/>
          <w:tab w:val="left" w:pos="993"/>
        </w:tabs>
        <w:spacing w:line="240" w:lineRule="auto"/>
        <w:rPr>
          <w:rFonts w:cs="Arial"/>
          <w:szCs w:val="22"/>
        </w:rPr>
      </w:pPr>
    </w:p>
    <w:p w:rsidR="0068328E" w:rsidRPr="0068328E" w:rsidRDefault="00F37597" w:rsidP="0098487B">
      <w:pPr>
        <w:tabs>
          <w:tab w:val="left" w:pos="567"/>
          <w:tab w:val="left" w:pos="993"/>
        </w:tabs>
        <w:spacing w:line="240" w:lineRule="auto"/>
        <w:jc w:val="center"/>
        <w:rPr>
          <w:rFonts w:cs="Arial"/>
          <w:szCs w:val="22"/>
        </w:rPr>
      </w:pPr>
      <w:r>
        <w:rPr>
          <w:rFonts w:cs="Arial"/>
          <w:szCs w:val="22"/>
        </w:rPr>
        <w:t>»</w:t>
      </w:r>
      <w:proofErr w:type="spellStart"/>
      <w:r w:rsidR="0068328E" w:rsidRPr="0068328E">
        <w:rPr>
          <w:rFonts w:cs="Arial"/>
          <w:szCs w:val="22"/>
        </w:rPr>
        <w:t>28</w:t>
      </w:r>
      <w:r w:rsidR="0098487B">
        <w:rPr>
          <w:rFonts w:cs="Arial"/>
          <w:szCs w:val="22"/>
        </w:rPr>
        <w:t>.</w:t>
      </w:r>
      <w:r w:rsidR="0068328E" w:rsidRPr="0068328E">
        <w:rPr>
          <w:rFonts w:cs="Arial"/>
          <w:szCs w:val="22"/>
        </w:rPr>
        <w:t>a</w:t>
      </w:r>
      <w:proofErr w:type="spellEnd"/>
      <w:r w:rsidR="0068328E" w:rsidRPr="0068328E">
        <w:rPr>
          <w:rFonts w:cs="Arial"/>
          <w:szCs w:val="22"/>
        </w:rPr>
        <w:t xml:space="preserve"> člen</w:t>
      </w: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(prenehanje vizuma za dolgoročno bivanje)</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 Vizum za dolgoročno bivanje preneha, če:</w:t>
      </w:r>
    </w:p>
    <w:p w:rsidR="0068328E" w:rsidRPr="0098487B" w:rsidRDefault="0068328E" w:rsidP="0098487B">
      <w:pPr>
        <w:pStyle w:val="Odstavekseznama"/>
        <w:numPr>
          <w:ilvl w:val="0"/>
          <w:numId w:val="14"/>
        </w:numPr>
        <w:spacing w:line="240" w:lineRule="auto"/>
      </w:pPr>
      <w:r w:rsidRPr="0098487B">
        <w:t>poteče njegova veljavnost ali če je razveljavljen;</w:t>
      </w:r>
    </w:p>
    <w:p w:rsidR="0068328E" w:rsidRPr="0098487B" w:rsidRDefault="0068328E" w:rsidP="0098487B">
      <w:pPr>
        <w:pStyle w:val="Odstavekseznama"/>
        <w:numPr>
          <w:ilvl w:val="0"/>
          <w:numId w:val="14"/>
        </w:numPr>
        <w:spacing w:line="240" w:lineRule="auto"/>
      </w:pPr>
      <w:r w:rsidRPr="0098487B">
        <w:t>je tujcu odpovedano prebivanje;</w:t>
      </w:r>
    </w:p>
    <w:p w:rsidR="0068328E" w:rsidRPr="0098487B" w:rsidRDefault="0068328E" w:rsidP="0098487B">
      <w:pPr>
        <w:pStyle w:val="Odstavekseznama"/>
        <w:numPr>
          <w:ilvl w:val="0"/>
          <w:numId w:val="14"/>
        </w:numPr>
        <w:spacing w:line="240" w:lineRule="auto"/>
      </w:pPr>
      <w:r w:rsidRPr="0098487B">
        <w:t xml:space="preserve">je tujcu v Republiki Sloveniji izrečena pravnomočna stranska sankcija izgona tujca iz države, ali če je tujcu izrečen izgon kot pravna posledica obsodbe po določbah Kazenskega zakonika (Uradni list RS, št. 55/08 in 50/12), ali če je tujcu druga država članica Evropske unije izrekla pravnomočno odločitev o izgonu, zaradi katerega bo odstranjen iz Republike Slovenije; </w:t>
      </w:r>
    </w:p>
    <w:p w:rsidR="0068328E" w:rsidRPr="0098487B" w:rsidRDefault="0068328E" w:rsidP="0098487B">
      <w:pPr>
        <w:pStyle w:val="Odstavekseznama"/>
        <w:numPr>
          <w:ilvl w:val="0"/>
          <w:numId w:val="14"/>
        </w:numPr>
        <w:spacing w:line="240" w:lineRule="auto"/>
      </w:pPr>
      <w:r w:rsidRPr="0098487B">
        <w:t>tujec pridobi državljanstvo Republike Slovenije;</w:t>
      </w:r>
    </w:p>
    <w:p w:rsidR="0068328E" w:rsidRPr="0098487B" w:rsidRDefault="0068328E" w:rsidP="0098487B">
      <w:pPr>
        <w:pStyle w:val="Odstavekseznama"/>
        <w:numPr>
          <w:ilvl w:val="0"/>
          <w:numId w:val="14"/>
        </w:numPr>
        <w:spacing w:line="240" w:lineRule="auto"/>
      </w:pPr>
      <w:r w:rsidRPr="0098487B">
        <w:t>tujec pridobi dovoljenje za prebivanje;</w:t>
      </w:r>
    </w:p>
    <w:p w:rsidR="0068328E" w:rsidRPr="0098487B" w:rsidRDefault="0068328E" w:rsidP="0098487B">
      <w:pPr>
        <w:pStyle w:val="Odstavekseznama"/>
        <w:numPr>
          <w:ilvl w:val="0"/>
          <w:numId w:val="14"/>
        </w:numPr>
        <w:spacing w:line="240" w:lineRule="auto"/>
      </w:pPr>
      <w:r w:rsidRPr="0098487B">
        <w:t>tujec umre.</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 Prenehanje vizuma za dolgoročno bivanje iz razlogov iz prejšnjega odstavka pristojni organ ustrezno označi. Za način označitve prenehanja vizuma za dolgoročno bivanje se smiselno uporabljalo določbe Vizumskega zakonika. Pristojni organi za označitev prenehanja vizuma za dolgoročno bivanje so policija, upravna enota in ministrstvo, pristojno za zunanje zadeve.</w:t>
      </w:r>
      <w:r w:rsidR="00F37597">
        <w:rPr>
          <w:rFonts w:cs="Arial"/>
          <w:szCs w:val="22"/>
        </w:rPr>
        <w:t>«</w:t>
      </w:r>
      <w:r w:rsidR="0068328E" w:rsidRPr="0068328E">
        <w:rPr>
          <w:rFonts w:cs="Arial"/>
          <w:szCs w:val="22"/>
        </w:rPr>
        <w:t xml:space="preserve">. </w:t>
      </w:r>
    </w:p>
    <w:p w:rsidR="0098487B" w:rsidRDefault="0098487B"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p>
    <w:p w:rsidR="00C82429" w:rsidRDefault="00C82429">
      <w:pPr>
        <w:spacing w:line="240" w:lineRule="auto"/>
        <w:jc w:val="left"/>
        <w:rPr>
          <w:rFonts w:cs="Arial"/>
          <w:szCs w:val="22"/>
        </w:rPr>
      </w:pPr>
      <w:r>
        <w:rPr>
          <w:rFonts w:cs="Arial"/>
          <w:szCs w:val="22"/>
        </w:rPr>
        <w:br w:type="page"/>
      </w: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lastRenderedPageBreak/>
        <w:t>11. člen</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Prvi odstavek 31. člena se črta.</w:t>
      </w:r>
    </w:p>
    <w:p w:rsidR="0068328E" w:rsidRPr="0068328E" w:rsidRDefault="0068328E"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drugim odstavkom, ki postane prvi odstavek, se doda nov drugi odstavek, ki se glasi:</w:t>
      </w: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 Določbe tega zakona, ki se nanašajo na dovoljenje za prebivanje, se uporabljajo tudi za enotno dovoljenje za prebivanje in delo, razen če zakon ne določa drugače.«</w:t>
      </w:r>
    </w:p>
    <w:p w:rsidR="0098487B" w:rsidRDefault="0098487B"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12. člen</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V četrtem odstavku 32. člena se drugi stavek spremeni tako, da se glasi:</w:t>
      </w:r>
      <w:r>
        <w:rPr>
          <w:rFonts w:cs="Arial"/>
          <w:szCs w:val="22"/>
        </w:rPr>
        <w:t xml:space="preserve"> </w:t>
      </w:r>
      <w:r w:rsidR="00F37597">
        <w:rPr>
          <w:rFonts w:cs="Arial"/>
          <w:szCs w:val="22"/>
        </w:rPr>
        <w:t>»</w:t>
      </w:r>
      <w:r w:rsidR="0068328E" w:rsidRPr="0068328E">
        <w:rPr>
          <w:rFonts w:cs="Arial"/>
          <w:szCs w:val="22"/>
        </w:rPr>
        <w:t xml:space="preserve">Tujec, ki je ob izpolnjevanju pogoja petletnega neprekinjenega zakonitega prebivanja na podlagi dovoljenja za začasno prebivanje po tem zakonu ali na podlagi 53. in </w:t>
      </w:r>
      <w:proofErr w:type="spellStart"/>
      <w:r w:rsidR="0068328E" w:rsidRPr="0068328E">
        <w:rPr>
          <w:rFonts w:cs="Arial"/>
          <w:szCs w:val="22"/>
        </w:rPr>
        <w:t>53.a</w:t>
      </w:r>
      <w:proofErr w:type="spellEnd"/>
      <w:r w:rsidR="0068328E" w:rsidRPr="0068328E">
        <w:rPr>
          <w:rFonts w:cs="Arial"/>
          <w:szCs w:val="22"/>
        </w:rPr>
        <w:t xml:space="preserve"> člena tega zakona, pridobil dovoljenje za stalno prebivanje, ima status rezidenta za daljši čas, kar se na dovoljenju tudi označi.</w:t>
      </w:r>
      <w:r w:rsidR="00F37597">
        <w:rPr>
          <w:rFonts w:cs="Arial"/>
          <w:szCs w:val="22"/>
        </w:rPr>
        <w:t>«</w:t>
      </w:r>
      <w:r w:rsidR="0068328E" w:rsidRPr="0068328E">
        <w:rPr>
          <w:rFonts w:cs="Arial"/>
          <w:szCs w:val="22"/>
        </w:rPr>
        <w:t>.</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petem odstavku se za besedilom </w:t>
      </w:r>
      <w:r w:rsidR="00F37597">
        <w:rPr>
          <w:rFonts w:cs="Arial"/>
          <w:szCs w:val="22"/>
        </w:rPr>
        <w:t>»</w:t>
      </w:r>
      <w:r w:rsidR="0068328E" w:rsidRPr="0068328E">
        <w:rPr>
          <w:rFonts w:cs="Arial"/>
          <w:szCs w:val="22"/>
        </w:rPr>
        <w:t>nekdanjega imetnika modre karte</w:t>
      </w:r>
      <w:r w:rsidR="00F37597">
        <w:rPr>
          <w:rFonts w:cs="Arial"/>
          <w:szCs w:val="22"/>
        </w:rPr>
        <w:t>«</w:t>
      </w:r>
      <w:r w:rsidR="0068328E" w:rsidRPr="0068328E">
        <w:rPr>
          <w:rFonts w:cs="Arial"/>
          <w:szCs w:val="22"/>
        </w:rPr>
        <w:t xml:space="preserve"> doda beseda </w:t>
      </w:r>
      <w:r w:rsidR="00F37597">
        <w:rPr>
          <w:rFonts w:cs="Arial"/>
          <w:szCs w:val="22"/>
        </w:rPr>
        <w:t>»</w:t>
      </w:r>
      <w:r w:rsidR="0068328E" w:rsidRPr="0068328E">
        <w:rPr>
          <w:rFonts w:cs="Arial"/>
          <w:szCs w:val="22"/>
        </w:rPr>
        <w:t>EU</w:t>
      </w:r>
      <w:r w:rsidR="00F37597">
        <w:rPr>
          <w:rFonts w:cs="Arial"/>
          <w:szCs w:val="22"/>
        </w:rPr>
        <w:t>«</w:t>
      </w:r>
      <w:r w:rsidR="0068328E" w:rsidRPr="0068328E">
        <w:rPr>
          <w:rFonts w:cs="Arial"/>
          <w:szCs w:val="22"/>
        </w:rPr>
        <w:t>.</w:t>
      </w:r>
    </w:p>
    <w:p w:rsidR="0098487B" w:rsidRDefault="0098487B"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13. člen</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Tretji odstavek 33. člena se spremeni tako, da se glasi:</w:t>
      </w:r>
    </w:p>
    <w:p w:rsid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Pr>
          <w:rFonts w:cs="Arial"/>
          <w:szCs w:val="22"/>
        </w:rPr>
        <w:t>(3)</w:t>
      </w:r>
      <w:r w:rsidR="0068328E" w:rsidRPr="0068328E">
        <w:rPr>
          <w:rFonts w:cs="Arial"/>
          <w:szCs w:val="22"/>
        </w:rPr>
        <w:t xml:space="preserve"> Tujec, ki želi prebivati v Republiki Sloveniji, mora imeti veljavno potno listino, katere veljavnost je najmanj tri mesece daljša od nameravanega prebivanja v Republiki Sloveniji, ustrezno zdravstveno zavarovanje in zadostna sredstva za preživljanje v času prebivanja v državi oziroma mu mora biti preživljanje kako drugače zagotovljeno, mesečno najmanj v višini, kolikor znaša osnovni znesek minimalnega dohodka v Republiki Sloveniji. Za izdajo dovoljenja za stalno prebivanje mora tujec imeti veljavno potno listino, ne glede na njeno časovno veljavnost. Za izdajo dovoljenja za stalno prebivanje lahko tujec izpolnjevanje pogoja zadostnih sredstev za preživljanje dokazuje s sredstvi, ki si jih zagotavlja sam z delom, s pravicami iz dela ali zavarovanja, z dohodki iz premoženja, z dohodki iz kapitala in iz drugih virov ali s pomočjo tistih, ki so ga dolžni preživljati, s štipendijo, s prejemki, do katerih je upravičen na podlagi zakona, ki ureja družinske prejemke in s prejemki, do katerih je upravičen na podlagi zakona, ki ureja uveljavljanje pravic do javnih sredstev ter s sredstvi na računu, odprtem pri banki ali hranilnici v Republiki Sloveniji ali v tujini. Za izdajo prvega dovoljenja za začasno prebivanje lahko tujec izpolnjevanje pogoja zadostnih sredstev za preživljanje dokazuje s sredstvi, ki si jih zagotavlja sam z delom, s pravicami iz dela ali zavarovanja, z dohodki iz premoženja, z dohodki iz kapitala in iz drugih virov ali s pomočjo tistih, ki so ga dolžni preživljati, s štipendijo ali s sredstvi na računu, odprtem pri banki ali hranilnici v Republiki Sloveniji ali v tujini.</w:t>
      </w:r>
      <w:r w:rsidR="00F37597">
        <w:rPr>
          <w:rFonts w:cs="Arial"/>
          <w:szCs w:val="22"/>
        </w:rPr>
        <w:t>«.</w:t>
      </w:r>
    </w:p>
    <w:p w:rsidR="00F37597" w:rsidRPr="0068328E" w:rsidRDefault="00F37597" w:rsidP="0068328E">
      <w:pPr>
        <w:tabs>
          <w:tab w:val="left" w:pos="567"/>
          <w:tab w:val="left" w:pos="993"/>
        </w:tabs>
        <w:spacing w:line="240" w:lineRule="auto"/>
        <w:rPr>
          <w:rFonts w:cs="Arial"/>
          <w:szCs w:val="22"/>
        </w:rPr>
      </w:pPr>
    </w:p>
    <w:p w:rsidR="0068328E" w:rsidRPr="0068328E" w:rsidRDefault="0068328E"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14. člen</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prvem odstavku 35. člena se v tretji </w:t>
      </w:r>
      <w:proofErr w:type="spellStart"/>
      <w:r w:rsidR="0068328E" w:rsidRPr="0068328E">
        <w:rPr>
          <w:rFonts w:cs="Arial"/>
          <w:szCs w:val="22"/>
        </w:rPr>
        <w:t>alinei</w:t>
      </w:r>
      <w:proofErr w:type="spellEnd"/>
      <w:r w:rsidR="0068328E" w:rsidRPr="0068328E">
        <w:rPr>
          <w:rFonts w:cs="Arial"/>
          <w:szCs w:val="22"/>
        </w:rPr>
        <w:t xml:space="preserve"> črta besedilo </w:t>
      </w:r>
      <w:r w:rsidR="00F37597">
        <w:rPr>
          <w:rFonts w:cs="Arial"/>
          <w:szCs w:val="22"/>
        </w:rPr>
        <w:t>»</w:t>
      </w:r>
      <w:r w:rsidR="0068328E" w:rsidRPr="0068328E">
        <w:rPr>
          <w:rFonts w:cs="Arial"/>
          <w:szCs w:val="22"/>
        </w:rPr>
        <w:t>in v drugih programih, ki ne sodijo v sistem formalnega izobraževanja</w:t>
      </w:r>
      <w:r w:rsidR="00F37597">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drugem odstavku se v drugi </w:t>
      </w:r>
      <w:proofErr w:type="spellStart"/>
      <w:r w:rsidR="0068328E" w:rsidRPr="0068328E">
        <w:rPr>
          <w:rFonts w:cs="Arial"/>
          <w:szCs w:val="22"/>
        </w:rPr>
        <w:t>alinei</w:t>
      </w:r>
      <w:proofErr w:type="spellEnd"/>
      <w:r w:rsidR="0068328E" w:rsidRPr="0068328E">
        <w:rPr>
          <w:rFonts w:cs="Arial"/>
          <w:szCs w:val="22"/>
        </w:rPr>
        <w:t xml:space="preserve"> beseda </w:t>
      </w:r>
      <w:r w:rsidR="00F37597">
        <w:rPr>
          <w:rFonts w:cs="Arial"/>
          <w:szCs w:val="22"/>
        </w:rPr>
        <w:t>»</w:t>
      </w:r>
      <w:r w:rsidR="0068328E" w:rsidRPr="0068328E">
        <w:rPr>
          <w:rFonts w:cs="Arial"/>
          <w:szCs w:val="22"/>
        </w:rPr>
        <w:t>četrtega</w:t>
      </w:r>
      <w:r w:rsidR="00F37597">
        <w:rPr>
          <w:rFonts w:cs="Arial"/>
          <w:szCs w:val="22"/>
        </w:rPr>
        <w:t>«</w:t>
      </w:r>
      <w:r w:rsidR="0068328E" w:rsidRPr="0068328E">
        <w:rPr>
          <w:rFonts w:cs="Arial"/>
          <w:szCs w:val="22"/>
        </w:rPr>
        <w:t xml:space="preserve"> spremeni v </w:t>
      </w:r>
      <w:r w:rsidR="00F37597">
        <w:rPr>
          <w:rFonts w:cs="Arial"/>
          <w:szCs w:val="22"/>
        </w:rPr>
        <w:t>»</w:t>
      </w:r>
      <w:r w:rsidR="0068328E" w:rsidRPr="0068328E">
        <w:rPr>
          <w:rFonts w:cs="Arial"/>
          <w:szCs w:val="22"/>
        </w:rPr>
        <w:t>drugega</w:t>
      </w:r>
      <w:r w:rsidR="00F37597">
        <w:rPr>
          <w:rFonts w:cs="Arial"/>
          <w:szCs w:val="22"/>
        </w:rPr>
        <w:t>«</w:t>
      </w:r>
      <w:r w:rsidR="0068328E" w:rsidRPr="0068328E">
        <w:rPr>
          <w:rFonts w:cs="Arial"/>
          <w:szCs w:val="22"/>
        </w:rPr>
        <w:t>.</w:t>
      </w:r>
    </w:p>
    <w:p w:rsidR="0098487B" w:rsidRDefault="0098487B"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lastRenderedPageBreak/>
        <w:t>15. člen</w:t>
      </w:r>
    </w:p>
    <w:p w:rsidR="0098487B" w:rsidRDefault="0098487B"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prvim odstavkom 36. člena se doda novi drugi odstavek, ki se glasi:</w:t>
      </w: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w:t>
      </w:r>
      <w:r>
        <w:rPr>
          <w:rFonts w:cs="Arial"/>
          <w:szCs w:val="22"/>
        </w:rPr>
        <w:t xml:space="preserve">(2) </w:t>
      </w:r>
      <w:r w:rsidR="0068328E" w:rsidRPr="0068328E">
        <w:rPr>
          <w:rFonts w:cs="Arial"/>
          <w:szCs w:val="22"/>
        </w:rPr>
        <w:t xml:space="preserve">Tujec lahko izpolnjevanje pogoja zadostnih sredstev za preživljanje dokazuje s sredstvi, ki so določena v tretjem odstavku 33. člena za izdajo prvega dovoljenja za začasno prebivanje, s prejemki, do katerih je upravičen na podlagi zakona, ki ureja družinske prejemke in s prejemki, do katerih je upravičen na podlagi zakona, ki ureja uveljavljanje pravic do javnih sredstev.«. </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Drugi in tretji odstavek postaneta tretji in četrti odstavek. </w:t>
      </w:r>
    </w:p>
    <w:p w:rsidR="0098487B" w:rsidRDefault="0098487B"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16. člen</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37. člen se spremeni tako, da se glasi:</w:t>
      </w:r>
    </w:p>
    <w:p w:rsidR="0098487B" w:rsidRDefault="0098487B" w:rsidP="0068328E">
      <w:pPr>
        <w:tabs>
          <w:tab w:val="left" w:pos="567"/>
          <w:tab w:val="left" w:pos="993"/>
        </w:tabs>
        <w:spacing w:line="240" w:lineRule="auto"/>
        <w:rPr>
          <w:rFonts w:cs="Arial"/>
          <w:szCs w:val="22"/>
        </w:rPr>
      </w:pPr>
    </w:p>
    <w:p w:rsidR="0068328E" w:rsidRPr="0068328E" w:rsidRDefault="00F37597" w:rsidP="0098487B">
      <w:pPr>
        <w:tabs>
          <w:tab w:val="left" w:pos="567"/>
          <w:tab w:val="left" w:pos="993"/>
        </w:tabs>
        <w:spacing w:line="240" w:lineRule="auto"/>
        <w:jc w:val="center"/>
        <w:rPr>
          <w:rFonts w:cs="Arial"/>
          <w:szCs w:val="22"/>
        </w:rPr>
      </w:pPr>
      <w:r>
        <w:rPr>
          <w:rFonts w:cs="Arial"/>
          <w:szCs w:val="22"/>
        </w:rPr>
        <w:t>»</w:t>
      </w:r>
      <w:r w:rsidR="0068328E" w:rsidRPr="0068328E">
        <w:rPr>
          <w:rFonts w:cs="Arial"/>
          <w:szCs w:val="22"/>
        </w:rPr>
        <w:t>37. člen</w:t>
      </w: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(enotno dovoljenje za prebivanje in delo)</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 Enotno dovoljenje za prebivanje in delo (v nadaljnjem besedilu: enotno dovoljenje) je dovoljenje za začasno prebivanje in delo, ki tujcu omogoča da vstopi, prebiva in dela v Republiki Sloveniji.</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(2) Tujcu, ki želi prebivati v Republiki Sloveniji zaradi zaposlitve ali dela, se lahko izda enotno dovoljenje za prebivanje in delo, če izpolnjuje pogoje iz tretjega odstavka 33. člena tega zakona, če pristojni organ po zakonu, ki ureja zaposlovanje in delo tujcev, poda soglasje k izdaji enotnega dovoljenja in ne obstajajo razlogi za zavrnitev izdaje dovoljenja iz prve, druge, tretje, četrte, pete, šeste, sedme, devete, desete ali enajste </w:t>
      </w:r>
      <w:proofErr w:type="spellStart"/>
      <w:r w:rsidR="0068328E" w:rsidRPr="0068328E">
        <w:rPr>
          <w:rFonts w:cs="Arial"/>
          <w:szCs w:val="22"/>
        </w:rPr>
        <w:t>alinee</w:t>
      </w:r>
      <w:proofErr w:type="spellEnd"/>
      <w:r w:rsidR="0068328E" w:rsidRPr="0068328E">
        <w:rPr>
          <w:rFonts w:cs="Arial"/>
          <w:szCs w:val="22"/>
        </w:rPr>
        <w:t xml:space="preserve"> prvega odstavka 55. člena tega zakona. Če tujec po zakonu, ki ureja zaposlovanje in delo tujcev, za zaposlitev ali delo ne potrebuje soglasja k izdaji enotnega dovoljenja, soglasje ni pogoj za izdajo enotnega dovoljenja.</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(3) Prvo enotno dovoljenje se tujcu izda za čas veljavnosti pogodbe o zaposlitvi ali pogodbe, sklenjene za opravljanje dela, vendar ne dlje od enega leta. </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(4) Enotno dovoljenje iz prejšnjega odstavka se po poteku veljavnosti lahko podaljša, če tujec ali njegov delodajalec pravočasno zaprosi za podaljšanje enotnega dovoljenja, kot to za podaljšanje dovoljenja za začasno prebivanje določa drugi odstavek prejšnjega člena, in so izpolnjeni pogoji iz drugega odstavka tega člena, za čas veljavnosti pogodbe o zaposlitvi ali pogodbe, sklenjene za opravljanje dela, vendar največ za dve leti. </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(5) Tujec, ki ima enotno dovoljenje, lahko v času njegove veljavnosti zamenja delovno mesto pri istem delodajalcu, zamenja delodajalca ali se zaposli pri dveh ali več delodajalcih ali sklene novo pogodbo o delu, na podlagi pisne odobritve pristojnega organa, ki pisno odobritev v obliki odločbe izda po prejemu soglasja organa, pristojnega po zakonu, ki ureja zaposlovanje in delo tujcev. Pisno odobritev o zamenjavi delovnega mesta pri istem delodajalcu, zamenjavi delodajalca ali zaposlitvi pri dveh ali več delodajalcih ali sklenitvi nove pogodbe o delu izda pristojni organ na prošnjo tujca ali njegovega delodajalca. Pisna odobritev pristojnega organa ni potrebna, če zakon, ki ureja zaposlovanje in delo tujcev, določa, da soglasje v navedenih primerih ni potrebno. Pristojni organ soglasje pridobi po uradni dolžnosti. Prošnji za podajo soglasja je potrebno priložiti dokazila o izpolnjevanju pogojev, določenih z zakonom, ki ureja zaposlovanje in delo tujcev, ki jih pristojni organ posreduje organu, pristojnemu za podajo soglasja po zakonu, ki ureja zaposlovanje in delo tujcev. </w:t>
      </w:r>
    </w:p>
    <w:p w:rsidR="0068328E" w:rsidRPr="0068328E" w:rsidRDefault="0068328E"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(6) Organ, pristojen za podajo soglasja, mora o zahtevi za podajo soglasja k pisni odobritvi pristojnega organa odločiti v roku 15 dni od prejema prošnje iz prejšnjega odstavka. Če organ, pristojen za podajo soglasja, soglasja ne poda v roku, se šteje, da soglasje ni podano, kar pa se ne šteje kot razlog za zavrnitev izdaje pisne odobritve. Če soglasje k pisni odobritvi ni podano zaradi neizpolnjevanja pogojev po zakonu, ki ureja zaposlovanje in delo tujcev, organ, pristojen za podajo soglasja o teh razlogih obvesti pristojni organ, ki prošnjo za pisno odobritev z odločbo zavrne.</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(7) Enotno dovoljenje se izda v obliki iz 58. člena tega zakona, pri čemer se pri vrsti dovoljenja vpiše »enotno dovoljenje za prebivanje in delo«.</w:t>
      </w:r>
      <w:r w:rsidR="00F37597">
        <w:rPr>
          <w:rFonts w:cs="Arial"/>
          <w:szCs w:val="22"/>
        </w:rPr>
        <w:t>«</w:t>
      </w:r>
      <w:r w:rsidR="0068328E" w:rsidRPr="0068328E">
        <w:rPr>
          <w:rFonts w:cs="Arial"/>
          <w:szCs w:val="22"/>
        </w:rPr>
        <w:t>.</w:t>
      </w:r>
    </w:p>
    <w:p w:rsidR="0098487B" w:rsidRDefault="0098487B" w:rsidP="0068328E">
      <w:pPr>
        <w:tabs>
          <w:tab w:val="left" w:pos="567"/>
          <w:tab w:val="left" w:pos="993"/>
        </w:tabs>
        <w:spacing w:line="240" w:lineRule="auto"/>
        <w:rPr>
          <w:rFonts w:cs="Arial"/>
          <w:szCs w:val="22"/>
        </w:rPr>
      </w:pPr>
    </w:p>
    <w:p w:rsidR="0098487B" w:rsidRDefault="0098487B" w:rsidP="0068328E">
      <w:pPr>
        <w:tabs>
          <w:tab w:val="left" w:pos="567"/>
          <w:tab w:val="left" w:pos="993"/>
        </w:tabs>
        <w:spacing w:line="240" w:lineRule="auto"/>
        <w:rPr>
          <w:rFonts w:cs="Arial"/>
          <w:szCs w:val="22"/>
        </w:rPr>
      </w:pP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17. člen</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Za 37. členom se dodata nova </w:t>
      </w:r>
      <w:proofErr w:type="spellStart"/>
      <w:r w:rsidR="0068328E" w:rsidRPr="0068328E">
        <w:rPr>
          <w:rFonts w:cs="Arial"/>
          <w:szCs w:val="22"/>
        </w:rPr>
        <w:t>37.a</w:t>
      </w:r>
      <w:proofErr w:type="spellEnd"/>
      <w:r w:rsidR="0068328E" w:rsidRPr="0068328E">
        <w:rPr>
          <w:rFonts w:cs="Arial"/>
          <w:szCs w:val="22"/>
        </w:rPr>
        <w:t xml:space="preserve"> in </w:t>
      </w:r>
      <w:proofErr w:type="spellStart"/>
      <w:r w:rsidR="0068328E" w:rsidRPr="0068328E">
        <w:rPr>
          <w:rFonts w:cs="Arial"/>
          <w:szCs w:val="22"/>
        </w:rPr>
        <w:t>37.b</w:t>
      </w:r>
      <w:proofErr w:type="spellEnd"/>
      <w:r w:rsidR="0068328E" w:rsidRPr="0068328E">
        <w:rPr>
          <w:rFonts w:cs="Arial"/>
          <w:szCs w:val="22"/>
        </w:rPr>
        <w:t xml:space="preserve"> člen, ki se glasita:</w:t>
      </w:r>
    </w:p>
    <w:p w:rsidR="0098487B" w:rsidRDefault="0098487B" w:rsidP="0068328E">
      <w:pPr>
        <w:tabs>
          <w:tab w:val="left" w:pos="567"/>
          <w:tab w:val="left" w:pos="993"/>
        </w:tabs>
        <w:spacing w:line="240" w:lineRule="auto"/>
        <w:rPr>
          <w:rFonts w:cs="Arial"/>
          <w:szCs w:val="22"/>
        </w:rPr>
      </w:pPr>
    </w:p>
    <w:p w:rsidR="0068328E" w:rsidRPr="0068328E" w:rsidRDefault="00F37597" w:rsidP="0098487B">
      <w:pPr>
        <w:tabs>
          <w:tab w:val="left" w:pos="567"/>
          <w:tab w:val="left" w:pos="993"/>
        </w:tabs>
        <w:spacing w:line="240" w:lineRule="auto"/>
        <w:jc w:val="center"/>
        <w:rPr>
          <w:rFonts w:cs="Arial"/>
          <w:szCs w:val="22"/>
        </w:rPr>
      </w:pPr>
      <w:r>
        <w:rPr>
          <w:rFonts w:cs="Arial"/>
          <w:szCs w:val="22"/>
        </w:rPr>
        <w:t>»</w:t>
      </w:r>
      <w:proofErr w:type="spellStart"/>
      <w:r w:rsidR="0068328E" w:rsidRPr="0068328E">
        <w:rPr>
          <w:rFonts w:cs="Arial"/>
          <w:szCs w:val="22"/>
        </w:rPr>
        <w:t>37.a</w:t>
      </w:r>
      <w:proofErr w:type="spellEnd"/>
      <w:r w:rsidR="0068328E" w:rsidRPr="0068328E">
        <w:rPr>
          <w:rFonts w:cs="Arial"/>
          <w:szCs w:val="22"/>
        </w:rPr>
        <w:t xml:space="preserve"> člen</w:t>
      </w:r>
    </w:p>
    <w:p w:rsidR="0068328E" w:rsidRPr="0068328E" w:rsidRDefault="0068328E" w:rsidP="0098487B">
      <w:pPr>
        <w:tabs>
          <w:tab w:val="left" w:pos="567"/>
          <w:tab w:val="left" w:pos="993"/>
        </w:tabs>
        <w:spacing w:line="240" w:lineRule="auto"/>
        <w:jc w:val="center"/>
        <w:rPr>
          <w:rFonts w:cs="Arial"/>
          <w:szCs w:val="22"/>
        </w:rPr>
      </w:pPr>
      <w:r w:rsidRPr="0068328E">
        <w:rPr>
          <w:rFonts w:cs="Arial"/>
          <w:szCs w:val="22"/>
        </w:rPr>
        <w:t>(pristojnost in postopek za izdajo enotnega dovoljenja)</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(1) Prošnjo za izdajo ali podaljšanje enotnega dovoljenja lahko vloži tujec ali njegov delodajalec. Tujec mora prošnjo za izdajo prvega enotnega dovoljenja vložiti pri diplomatskem predstavništvu ali konzulatu Republike Slovenije v tujini, razen v primerih, določenih v šestem odstavku tega člena, ko lahko prošnjo vloži tudi pri pristojnem organu v Republiki Sloveniji. Delodajalec lahko prošnjo za izdajo prvega enotnega dovoljenja vloži pri diplomatskem predstavništvu ali konzulatu Republike Slovenije v tujini ali pri pristojnem organu v Republiki Sloveniji. Če prošnjo za izdajo ali podaljšanje enotnega dovoljenja vloži tujčev delodajalec, lahko opravlja tudi druga dejanja v postopku v skladu s tujčevim pooblastilom, ne more pa se mu vročiti izdanega enotnega dovoljenja. V primeru, ko soglasje za izdajo enotnega dovoljenja ni zavrnjeno iz razlogov na strani tujca, se odločba o zavrnitvi izdaje enotnega dovoljenja vroči tudi delodajalcu. </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 Prošnji za izdajo ali podaljšanje enotnega dovoljenja mora tujec ali njegov delodajalec priložiti dokazila o izpolnjevanju pogojev iz tretjega odstavka 33. člena tega zakona, pogodbo o zaposlitvi ali opravljanju dela ter druga dokazila o izpolnjevanju pogojev, ki jih za podajo soglasja določa zakon, ki ureja zaposlovanje in delo tujcev.</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(3) Pristojni organ po prejemu prošnje za izdajo ali podaljšanje enotnega dovoljenja po uradni dolžnosti zahteva od organa, pristojnega za podajo soglasja k izdaji ali podaljšanju enotnega dovoljenja po zakonu, ki ureja zaposlovanje in delo tujcev, da poda soglasje k izdaji ali podaljšanju enotnega dovoljenja. Organ, pristojen za podajo soglasja, mora o zahtevi za podajo soglasja k izdaji ali podaljšanju enotnega dovoljenja odločiti v roku 15 dni od prejema prošnje za izdajo ali podaljšanje enotnega dovoljenja. Če organ, pristojen za podajo soglasja, soglasja ne poda v roku, se šteje, da soglasje ni podano, kar pa se ne šteje kot razlog za zavrnitev prošnje za izdajo ali podaljšanje enotnega dovoljenja. Pristojni organ začne s preverjanjem izpolnjevanja ostalih pogojev za izdajo ali podaljšanje enotnega dovoljenja iz prejšnjega člena še pred podajo soglasja k izdaji ali podaljšanju enotnega dovoljenja. </w:t>
      </w:r>
    </w:p>
    <w:p w:rsidR="0068328E" w:rsidRPr="0068328E" w:rsidRDefault="0068328E"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(4) Če soglasje k izdaji ali podaljšanju enotnega dovoljenja ni podano zaradi neizpolnjevanja pogojev po zakonu, ki ureja zaposlovanje in delo tujcev, organ, pristojen za podajo soglasja o teh razlogih obvesti pristojni organ, ki prošnjo za izdajo ali podaljšanje enotnega dovoljenja zavrne. </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lastRenderedPageBreak/>
        <w:tab/>
      </w:r>
      <w:r>
        <w:rPr>
          <w:rFonts w:cs="Arial"/>
          <w:szCs w:val="22"/>
        </w:rPr>
        <w:tab/>
      </w:r>
      <w:r w:rsidR="0068328E" w:rsidRPr="0068328E">
        <w:rPr>
          <w:rFonts w:cs="Arial"/>
          <w:szCs w:val="22"/>
        </w:rPr>
        <w:t xml:space="preserve">(5) Delovno dovoljenje, izdano na podlagi Sporazuma med Vlado Republike Slovenije in Svetom ministrov Bosne in Hercegovine o zaposlovanju državljanov Bosne in Hercegovine v Republiki Sloveniji in Protokola o izvajanju Sporazuma med Vlado Republike Slovenije in Svetom ministrov Bosne in Hercegovine o zaposlovanju državljanov Bosne in Hercegovine v Republiki Sloveniji (Uradni list RS, št. 92/12), v postopku po tem členu šteje kot soglasje za izdajo enotnega dovoljenja. </w:t>
      </w:r>
    </w:p>
    <w:p w:rsidR="0098487B" w:rsidRDefault="0098487B" w:rsidP="0068328E">
      <w:pPr>
        <w:tabs>
          <w:tab w:val="left" w:pos="567"/>
          <w:tab w:val="left" w:pos="993"/>
        </w:tabs>
        <w:spacing w:line="240" w:lineRule="auto"/>
        <w:rPr>
          <w:rFonts w:cs="Arial"/>
          <w:szCs w:val="22"/>
        </w:rPr>
      </w:pPr>
    </w:p>
    <w:p w:rsidR="0068328E" w:rsidRPr="0068328E" w:rsidRDefault="0098487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(6) Tujec, ki zakonito prebiva v Republiki Sloveniji na podlagi veljavne osebne izkaznice, veljavnega potnega lista ali na podlagi veljavnega potnega lista in dovoljenja za prebivanje, ki ga izda druga država članica Evropske unije, ali na podlagi vizuma C, ki ga izda pristojni organ Republike Slovenije ali druga država pogodbenica Konvencije o izvajanju schengenskega sporazuma z dne 14. junija 1985, in želi</w:t>
      </w:r>
      <w:r w:rsidR="00676897">
        <w:rPr>
          <w:rFonts w:cs="Arial"/>
          <w:szCs w:val="22"/>
        </w:rPr>
        <w:t xml:space="preserve"> </w:t>
      </w:r>
      <w:r w:rsidR="0068328E" w:rsidRPr="0068328E">
        <w:rPr>
          <w:rFonts w:cs="Arial"/>
          <w:szCs w:val="22"/>
        </w:rPr>
        <w:t>prebivati v Republiki Sloveniji zaradi zaposlitve ali dela, lahko vloži prošnjo za izdajo prvega enotnega dovoljenja pri pristojnem organu v Republiki Sloveniji pod pogojem, da je tujec:</w:t>
      </w:r>
    </w:p>
    <w:p w:rsidR="0068328E" w:rsidRPr="0098487B" w:rsidRDefault="0068328E" w:rsidP="0098487B">
      <w:pPr>
        <w:pStyle w:val="Odstavekseznama"/>
        <w:numPr>
          <w:ilvl w:val="0"/>
          <w:numId w:val="14"/>
        </w:numPr>
        <w:tabs>
          <w:tab w:val="left" w:pos="567"/>
          <w:tab w:val="left" w:pos="993"/>
        </w:tabs>
        <w:spacing w:line="240" w:lineRule="auto"/>
        <w:rPr>
          <w:rFonts w:cs="Arial"/>
          <w:szCs w:val="22"/>
        </w:rPr>
      </w:pPr>
      <w:r w:rsidRPr="0098487B">
        <w:rPr>
          <w:rFonts w:cs="Arial"/>
          <w:szCs w:val="22"/>
        </w:rPr>
        <w:t>športni trener, poklicni športnik ali zasebni športni delavec, ki je že vpisan v razvid poklicnih športnikov ali v razvid zasebnih športnih delavcev in ima sklenjeno pogodbo o zaposlitvi ali pogodbo o delu s klubom ali športno organizacijo s sedežem v Republiki Sloveniji;</w:t>
      </w:r>
    </w:p>
    <w:p w:rsidR="0068328E" w:rsidRPr="0098487B" w:rsidRDefault="0068328E" w:rsidP="0098487B">
      <w:pPr>
        <w:pStyle w:val="Odstavekseznama"/>
        <w:numPr>
          <w:ilvl w:val="0"/>
          <w:numId w:val="14"/>
        </w:numPr>
        <w:tabs>
          <w:tab w:val="left" w:pos="567"/>
          <w:tab w:val="left" w:pos="993"/>
        </w:tabs>
        <w:spacing w:line="240" w:lineRule="auto"/>
        <w:rPr>
          <w:rFonts w:cs="Arial"/>
          <w:szCs w:val="22"/>
        </w:rPr>
      </w:pPr>
      <w:r w:rsidRPr="0098487B">
        <w:rPr>
          <w:rFonts w:cs="Arial"/>
          <w:szCs w:val="22"/>
        </w:rPr>
        <w:t>oseba, ki namerava v Republiki Sloveniji opravljati duhovniški poklic ali redovniško dejavnost v okviru registrirane verske skupnosti oziroma oseba, ki bo organizirala oziroma vodila karitativno in humanitarno dejavnost v okviru priznane humanitarne organizacije ali registrirane verske skupnosti, in predloži potrdilo registrirane verske skupnosti o opravljanju dejavnosti v tej skupnosti oziroma potrdilo priznane humanitarne organizacije o organiziranju oziroma vodenju karitativne in humanitarne dejavnosti v tej organizaciji;</w:t>
      </w:r>
    </w:p>
    <w:p w:rsidR="0068328E" w:rsidRPr="0098487B" w:rsidRDefault="0068328E" w:rsidP="0098487B">
      <w:pPr>
        <w:pStyle w:val="Odstavekseznama"/>
        <w:numPr>
          <w:ilvl w:val="0"/>
          <w:numId w:val="14"/>
        </w:numPr>
        <w:tabs>
          <w:tab w:val="left" w:pos="567"/>
          <w:tab w:val="left" w:pos="993"/>
        </w:tabs>
        <w:spacing w:line="240" w:lineRule="auto"/>
        <w:rPr>
          <w:rFonts w:cs="Arial"/>
          <w:szCs w:val="22"/>
        </w:rPr>
      </w:pPr>
      <w:r w:rsidRPr="0098487B">
        <w:rPr>
          <w:rFonts w:cs="Arial"/>
          <w:szCs w:val="22"/>
        </w:rPr>
        <w:t>poročevalec za tuje medije ali tuj dopisnik, ki je že akreditiran v Republiki Sloveniji oziroma je v postopku podaljšanja akreditacije;</w:t>
      </w:r>
    </w:p>
    <w:p w:rsidR="0068328E" w:rsidRPr="0098487B" w:rsidRDefault="0068328E" w:rsidP="0098487B">
      <w:pPr>
        <w:pStyle w:val="Odstavekseznama"/>
        <w:numPr>
          <w:ilvl w:val="0"/>
          <w:numId w:val="14"/>
        </w:numPr>
        <w:tabs>
          <w:tab w:val="left" w:pos="567"/>
          <w:tab w:val="left" w:pos="993"/>
        </w:tabs>
        <w:spacing w:line="240" w:lineRule="auto"/>
        <w:rPr>
          <w:rFonts w:cs="Arial"/>
          <w:szCs w:val="22"/>
        </w:rPr>
      </w:pPr>
      <w:r w:rsidRPr="0098487B">
        <w:rPr>
          <w:rFonts w:cs="Arial"/>
          <w:szCs w:val="22"/>
        </w:rPr>
        <w:t>oseba, ki na podlagi predložitve mnenja pristojnega ministrstva izkaže obstoj gospodarskega interesa za Republiko Slovenijo;</w:t>
      </w:r>
    </w:p>
    <w:p w:rsidR="0068328E" w:rsidRPr="0098487B" w:rsidRDefault="0068328E" w:rsidP="0098487B">
      <w:pPr>
        <w:pStyle w:val="Odstavekseznama"/>
        <w:numPr>
          <w:ilvl w:val="0"/>
          <w:numId w:val="14"/>
        </w:numPr>
        <w:tabs>
          <w:tab w:val="left" w:pos="567"/>
          <w:tab w:val="left" w:pos="993"/>
        </w:tabs>
        <w:spacing w:line="240" w:lineRule="auto"/>
        <w:rPr>
          <w:rFonts w:cs="Arial"/>
          <w:szCs w:val="22"/>
        </w:rPr>
      </w:pPr>
      <w:r w:rsidRPr="0098487B">
        <w:rPr>
          <w:rFonts w:cs="Arial"/>
          <w:szCs w:val="22"/>
        </w:rPr>
        <w:t>oseba, ki na podlagi predložitve mnenja pristojnega ministrstva izkaže obstoj interesa Republike Slovenije na področju izobraževanja, znanosti in kulture.</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(7) Tujec iz prejšnjega odstavka lahko prebiva na območju Republike Slovenije 90 dni od dneva vstopa v državo oziroma do poteka veljavnosti dovoljenja ali vizuma, če je ta krajša. Prošnjo za izdajo prvega enotnega dovoljenja za začasno prebivanje mora tujec vložiti pri pristojnem organu v Republiki Sloveniji pred potekom dovoljenega 90 dnevnega prebivanja oziroma pred potekom veljavnosti dovoljenja za prebivanje ali vizuma, če je ta krajša.</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(8) O pravočasno vloženi prošnji za izdajo prvega enotnega dovoljenja pri pristojnem organu v Republiki Sloveniji pristojni organ tujcu iz prejšnjega odstavka izda potrdilo, ki velja kot dovoljenje za začasno prebivanje do pravnomočne odločitve o prošnji, razen če ta zakon določa drugače. Potrdilo tujcu ne dovoljuje zaposlitve ali dela na ozemlju Republike Slovenije. Če tujec pravočasno zaprosi za podaljšanje enotnega dovoljenja ali izdajo enotnega dovoljenja kot nadaljnjega dovoljenja za prebivanje, lahko na podlagi izdanega potrdila o vloženi prošnji za podaljšanje enotnega dovoljenja ali prošnji za izdajo enotnega dovoljenja kot nadaljnjega dovoljenja za prebivanje dela oziroma je zaposlen v Republiki Sloveniji do pravnomočne odločitve o prošnji, če je imel na podlagi predhodnega dovoljenja za prebivanje ali vizuma za dolgoročno bivanje dostop do trga dela na podlagi zakona, ki ureja zaposlovanje in delo tujcev.</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(9) Tujcu, ki je vložil prošnjo za izdajo prvega enotnega dovoljenja pri pristojnem organu v Republiki Sloveniji, se prvo enotno dovoljenje, odločba o zavrnitvi izdaje prvega enotnega dovoljenja, sklep o ustavitvi postopka in sklep o zavrženju </w:t>
      </w:r>
      <w:r w:rsidR="0068328E" w:rsidRPr="0068328E">
        <w:rPr>
          <w:rFonts w:cs="Arial"/>
          <w:szCs w:val="22"/>
        </w:rPr>
        <w:lastRenderedPageBreak/>
        <w:t>prošnje vroči pri organu, ki je prvo enotno dovoljenje, odločbo o zavrnitvi izdaje prvega enotnega dovoljenja, sklep o ustavitvi postopka in sklep o zavrženju prošnje izdal.</w:t>
      </w:r>
    </w:p>
    <w:p w:rsidR="003C2DD1" w:rsidRDefault="003C2DD1"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proofErr w:type="spellStart"/>
      <w:r w:rsidRPr="0068328E">
        <w:rPr>
          <w:rFonts w:cs="Arial"/>
          <w:szCs w:val="22"/>
        </w:rPr>
        <w:t>37.b</w:t>
      </w:r>
      <w:proofErr w:type="spellEnd"/>
      <w:r w:rsidRPr="0068328E">
        <w:rPr>
          <w:rFonts w:cs="Arial"/>
          <w:szCs w:val="22"/>
        </w:rPr>
        <w:t xml:space="preserve"> člen</w:t>
      </w:r>
    </w:p>
    <w:p w:rsidR="003C2DD1" w:rsidRDefault="0068328E" w:rsidP="003C2DD1">
      <w:pPr>
        <w:tabs>
          <w:tab w:val="left" w:pos="567"/>
          <w:tab w:val="left" w:pos="993"/>
        </w:tabs>
        <w:spacing w:line="240" w:lineRule="auto"/>
        <w:jc w:val="center"/>
        <w:rPr>
          <w:rFonts w:cs="Arial"/>
          <w:szCs w:val="22"/>
        </w:rPr>
      </w:pPr>
      <w:r w:rsidRPr="0068328E">
        <w:rPr>
          <w:rFonts w:cs="Arial"/>
          <w:szCs w:val="22"/>
        </w:rPr>
        <w:t>(enotno dovoljenje zaradi opravljanja dela</w:t>
      </w: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kot samozaposlena oseba)</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w:t>
      </w:r>
      <w:r>
        <w:rPr>
          <w:rFonts w:cs="Arial"/>
          <w:szCs w:val="22"/>
        </w:rPr>
        <w:t xml:space="preserve"> </w:t>
      </w:r>
      <w:r w:rsidR="0068328E" w:rsidRPr="0068328E">
        <w:rPr>
          <w:rFonts w:cs="Arial"/>
          <w:szCs w:val="22"/>
        </w:rPr>
        <w:t xml:space="preserve">Tujcu, ki želi prebivati v Republiki Sloveniji zaradi opravljanja dela kot samozaposlena oseba, se lahko izda enotno dovoljenje zaradi opravljanja dela kot samozaposlena oseba, če izpolnjuje pogoje iz tretjega odstavka 33. člena tega zakona, če pristojni organ po zakonu, ki ureja zaposlovanje in delo tujcev, poda soglasje k izdaji enotnega dovoljenja in ne obstajajo razlogi za zavrnitev izdaje dovoljenja iz prve, druge, tretje, četrte, pete, šeste, sedme, devete, desete ali enajste </w:t>
      </w:r>
      <w:proofErr w:type="spellStart"/>
      <w:r w:rsidR="0068328E" w:rsidRPr="0068328E">
        <w:rPr>
          <w:rFonts w:cs="Arial"/>
          <w:szCs w:val="22"/>
        </w:rPr>
        <w:t>alinee</w:t>
      </w:r>
      <w:proofErr w:type="spellEnd"/>
      <w:r w:rsidR="0068328E" w:rsidRPr="0068328E">
        <w:rPr>
          <w:rFonts w:cs="Arial"/>
          <w:szCs w:val="22"/>
        </w:rPr>
        <w:t xml:space="preserve"> prvega odstavka 55. člena tega zakona. Če tujec po zakonu, ki ureja zaposlovanje in delo tujcev, za opravljanje dela kot samozaposlena oseba ne potrebuje soglasja k izdaji enotnega dovoljenja zaradi opravljanja dela kot samozaposlena oseba, soglasje ni pogoj za izdajo enotnega dovoljenja zaradi opravljanja dela kot samozaposlena oseba.</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(2) Glede postopka izdaje enotnega dovoljenja zaradi opravljanja dela kot samozaposlena oseba, se smiselno uporabljajo določbe 37. in </w:t>
      </w:r>
      <w:proofErr w:type="spellStart"/>
      <w:r w:rsidR="0068328E" w:rsidRPr="0068328E">
        <w:rPr>
          <w:rFonts w:cs="Arial"/>
          <w:szCs w:val="22"/>
        </w:rPr>
        <w:t>37.a</w:t>
      </w:r>
      <w:proofErr w:type="spellEnd"/>
      <w:r w:rsidR="0068328E" w:rsidRPr="0068328E">
        <w:rPr>
          <w:rFonts w:cs="Arial"/>
          <w:szCs w:val="22"/>
        </w:rPr>
        <w:t xml:space="preserve"> člena tega zakona.</w:t>
      </w:r>
      <w:r w:rsidR="00F37597">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18.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Tretji odstavek 38. člena se spremeni tako, da se glasi:</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(3) Prošnjo za izdajo dovoljenja za začasno prebivanje lahko vloži raziskovalec, visokošolski učitelj, visokošolski sodelavec ali raziskovalna organizacija oziroma visokošolski zavod. Raziskovalec, visokošolski učitelj in visokošolski sodelavec morajo prošnjo za izdajo prvega dovoljenja za začasno prebivanje vložiti pri diplomatskem predstavništvu ali konzulatu Republike Slovenije v tujini, razen v primeru in ob pogojih, določenih v četrtem odstavku tega člena, ko lahko prošnjo vložijo tudi pri pristojnem organu v Republiki Sloveniji. Raziskovalna organizacija in visokošolski zavod lahko prošnjo vložita pri diplomatskem predstavništvu ali konzulatu Republike Slovenije v tujini ali pri pristojnem organu v Republiki Sloveniji.</w:t>
      </w:r>
      <w:r w:rsidR="00F3759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tretjim odstavkom se dodajo novi četrti, peti in šesti odstavek, ki se glasijo:</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 xml:space="preserve">(4) Raziskovalec, visokošolski učitelj in visokošolski sodelavec, ki zakonito prebiva v Republiki Sloveniji na podlagi veljavne osebne izkaznice oziroma veljavnega potnega lista, ali na podlagi veljavnega potnega lista in dovoljenja za prebivanje, ki ga izda druga država članica Evropske unije, ali na podlagi vizuma C, ki ga izda pristojni organ Republike Slovenije ali druga država, pogodbenica Konvencije o izvajanju schengenskega sporazuma z dne 14. junija 1985, in ima sklenjen sporazum o gostovanju z raziskovalno organizacijo ali visokošolskim zavodom iz Republike Slovenije, lahko vloži prošnjo za izdajo prvega dovoljenja za začasno prebivanje tudi pri pristojnem organu v Republiki Sloveniji.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(5) Tujec iz prejšnjega odstavka lahko prebiva na območju Republike Slovenije 90 dni od dneva vstopa v državo oziroma do poteka veljavnosti dovoljenja ali vizuma, če je ta krajša. Prošnjo za izdajo prvega dovoljenja za začasno prebivanje mora raziskovalec, visokošolski učitelj in visokošolski sodelavec ali raziskovalna organizacija oziroma visokošolski zavod vložiti pri pristojnem organu v Republiki Sloveniji pred potekom dovoljenega 90 dnevnega prebivanja oziroma pred potekom veljavnosti dovoljenja za prebivanje ali vizuma, če je ta krajša. O pravočasno vloženi </w:t>
      </w:r>
      <w:r w:rsidR="0068328E" w:rsidRPr="0068328E">
        <w:rPr>
          <w:rFonts w:cs="Arial"/>
          <w:szCs w:val="22"/>
        </w:rPr>
        <w:lastRenderedPageBreak/>
        <w:t xml:space="preserve">prošnji za izdajo prvega dovoljenja za začasno prebivanje pri pristojnem organu v državi, pristojni organ raziskovalcu, visokošolskemu učitelju in visokošolskemu sodelavcu izda potrdilo, ki velja kot dovoljenje za začasno prebivanje do dokončne odločitve o prošnji.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(6) Raziskovalcu, visokošolskemu učitelju in visokošolskemu sodelavcu, ki je vložil prošnjo za izdajo prvega dovoljenja za začasno prebivanje zaradi opravljanja raziskovalnega dela ali izobraževalnega dela na področju visokega šolstva pri pristojnem organu v Republiki Sloveniji, se dovoljenje za začasno prebivanje, odločba o zavrnitvi izdaje dovoljenja, sklep o ustavitvi postopka in sklep o zavrženju prošnje, izdan v postopku izdaje dovoljenja za začasno prebivanje</w:t>
      </w:r>
      <w:r w:rsidR="00DF414E">
        <w:rPr>
          <w:rFonts w:cs="Arial"/>
          <w:szCs w:val="22"/>
        </w:rPr>
        <w:t>,</w:t>
      </w:r>
      <w:r w:rsidR="0068328E" w:rsidRPr="0068328E">
        <w:rPr>
          <w:rFonts w:cs="Arial"/>
          <w:szCs w:val="22"/>
        </w:rPr>
        <w:t xml:space="preserve"> vroči pri organu, ki je dovoljenje izdal.</w:t>
      </w:r>
      <w:r w:rsidR="00F3759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dosedanjem četrtem in petem odstavku se besedi </w:t>
      </w:r>
      <w:r w:rsidR="00F37597">
        <w:rPr>
          <w:rFonts w:cs="Arial"/>
          <w:szCs w:val="22"/>
        </w:rPr>
        <w:t>»</w:t>
      </w:r>
      <w:r w:rsidR="0068328E" w:rsidRPr="0068328E">
        <w:rPr>
          <w:rFonts w:cs="Arial"/>
          <w:szCs w:val="22"/>
        </w:rPr>
        <w:t>treh mesecev</w:t>
      </w:r>
      <w:r w:rsidR="00F37597">
        <w:rPr>
          <w:rFonts w:cs="Arial"/>
          <w:szCs w:val="22"/>
        </w:rPr>
        <w:t>«</w:t>
      </w:r>
      <w:r w:rsidR="0068328E" w:rsidRPr="0068328E">
        <w:rPr>
          <w:rFonts w:cs="Arial"/>
          <w:szCs w:val="22"/>
        </w:rPr>
        <w:t xml:space="preserve"> v različnih sklonih nadomestita z besedama </w:t>
      </w:r>
      <w:r w:rsidR="00F37597">
        <w:rPr>
          <w:rFonts w:cs="Arial"/>
          <w:szCs w:val="22"/>
        </w:rPr>
        <w:t>»</w:t>
      </w:r>
      <w:r w:rsidR="0068328E" w:rsidRPr="0068328E">
        <w:rPr>
          <w:rFonts w:cs="Arial"/>
          <w:szCs w:val="22"/>
        </w:rPr>
        <w:t>90 dni</w:t>
      </w:r>
      <w:r w:rsidR="00F37597">
        <w:rPr>
          <w:rFonts w:cs="Arial"/>
          <w:szCs w:val="22"/>
        </w:rPr>
        <w:t>«</w:t>
      </w:r>
      <w:r w:rsidR="0068328E" w:rsidRPr="0068328E">
        <w:rPr>
          <w:rFonts w:cs="Arial"/>
          <w:szCs w:val="22"/>
        </w:rPr>
        <w:t xml:space="preserve"> v ustreznih sklonih.</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Dosedanji četrti, peti, šesti in sedmi odstavek postanejo sedmi, osmi, deveti in deseti odstavek.</w:t>
      </w:r>
    </w:p>
    <w:p w:rsidR="003C2DD1" w:rsidRDefault="003C2DD1"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19.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Prvi odstavek 39. člena se spremeni tako, da se glasi:</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(1) Tujcu, ki želi prebivati v Republiki Sloveniji zaradi visokokvalificirane zaposlitve se lahko izda modra karta EU, če ima veljavno potno listino, ki velja najmanj za čas nameravanega prebivanja v Republiki Sloveniji, ustrezno zdravstveno zavarovanje, če pristojni organ poda soglasje k izdaji modre karte EU po zakonu, ki ureja zaposlovanje in delo tujcev, in ne obstajajo razlogi za zavrnitev izdaje dovoljenja iz tega člena in iz druge, tretje, četrte, pete,</w:t>
      </w:r>
      <w:r w:rsidR="00DF414E">
        <w:rPr>
          <w:rFonts w:cs="Arial"/>
          <w:szCs w:val="22"/>
        </w:rPr>
        <w:t xml:space="preserve"> </w:t>
      </w:r>
      <w:r w:rsidR="0068328E" w:rsidRPr="0068328E">
        <w:rPr>
          <w:rFonts w:cs="Arial"/>
          <w:szCs w:val="22"/>
        </w:rPr>
        <w:t xml:space="preserve">šeste, sedme, devete, desete ali enajste </w:t>
      </w:r>
      <w:proofErr w:type="spellStart"/>
      <w:r w:rsidR="0068328E" w:rsidRPr="0068328E">
        <w:rPr>
          <w:rFonts w:cs="Arial"/>
          <w:szCs w:val="22"/>
        </w:rPr>
        <w:t>alinee</w:t>
      </w:r>
      <w:proofErr w:type="spellEnd"/>
      <w:r w:rsidR="0068328E" w:rsidRPr="0068328E">
        <w:rPr>
          <w:rFonts w:cs="Arial"/>
          <w:szCs w:val="22"/>
        </w:rPr>
        <w:t xml:space="preserve"> prvega ostavka 55. člena tega zakona.</w:t>
      </w:r>
      <w:r w:rsidR="00F37597">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Četrti odstavek se spremeni tako, da se glasi:</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(4) Tujec, ki ima modro karto EU, lahko v prvih dveh letih zakonite zaposlitve zamenja delodajalca ali zamenja delovno mesto pri istem delodajalcu na podlagi pisne odobritve pristojnega organa, ki pisno odobritev v obliki odločbe izda po prejemu soglasja za zamenjavo delodajalca ali zamenjavo delovnega mesta pri istem delodajalcu organa, pristojnega po zakonu, ki ureja zaposlovanje in delo tujcev. Pisno odobritev o zamenjavi delovnega mesta pri istem delodajalcu ali zamenjavi delodajalca izda pristojni organ na prošnjo tujca ali njegovega delodajalca. Pisna odobritev pristojnega organa ni potrebna, če zakon, ki ureja zaposlovanje in delo tujcev, določa, da soglasje v navedenih primerih ni potrebno. Pristojni organ soglasje pridobi po uradni dolžnosti. Prošnji za izdajo soglasja je potrebno priložiti dokazila iz četrtega odstavka 40. člena tega zakona ter dokazila o izpolnjevanju pogojev, določenih z zakonom, ki ureja zaposlovanje in delo tujcev, ki jih pristojni organ posreduje organu, pristojnemu za podajo soglasja po zakonu, ki ureja zaposlovanje in delo tujcev.</w:t>
      </w:r>
      <w:r w:rsidR="00F37597">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četrtim odstavkom se doda novi peti odstavek, ki se glasi:</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(5) Organ, pristojen za podajo soglasja, mora o zahtevi za podajo soglasja k pisni odobritvi pristojnega organa odločiti v roku 15 dni od prejema prošnje. Če organ, pristojen za podajo soglasja, soglasja ne poda v roku, se šteje, da soglasje ni podano, kar pa se ne šteje kot razlog za zavrnitev izdaje pisne odobritve. Če soglasje k pisni odobritvi ni podano zaradi neizpolnjevanja pogojev po zakonu, ki ureja zaposlovanje in delo tujcev, organ, pristojen za podajo soglasja o teh razlogih obvesti pristojni organ, ki prošnjo za zamenjavo delodajalca ali delovnega mesta pri istem delodajalcu z odločbo zavrne.</w:t>
      </w:r>
      <w:r w:rsidR="00F37597">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lastRenderedPageBreak/>
        <w:tab/>
      </w:r>
      <w:r>
        <w:rPr>
          <w:rFonts w:cs="Arial"/>
          <w:szCs w:val="22"/>
        </w:rPr>
        <w:tab/>
      </w:r>
      <w:r w:rsidR="0068328E" w:rsidRPr="0068328E">
        <w:rPr>
          <w:rFonts w:cs="Arial"/>
          <w:szCs w:val="22"/>
        </w:rPr>
        <w:t>Dosedanja peti in šesti odstavek postaneta šesti in sedmi odstavek.</w:t>
      </w:r>
    </w:p>
    <w:p w:rsidR="003C2DD1" w:rsidRDefault="003C2DD1"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20.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40. člen se spremeni tako, da se glasi: </w:t>
      </w:r>
    </w:p>
    <w:p w:rsidR="0068328E" w:rsidRPr="0068328E" w:rsidRDefault="0068328E" w:rsidP="0068328E">
      <w:pPr>
        <w:tabs>
          <w:tab w:val="left" w:pos="567"/>
          <w:tab w:val="left" w:pos="993"/>
        </w:tabs>
        <w:spacing w:line="240" w:lineRule="auto"/>
        <w:rPr>
          <w:rFonts w:cs="Arial"/>
          <w:szCs w:val="22"/>
        </w:rPr>
      </w:pPr>
    </w:p>
    <w:p w:rsidR="0068328E" w:rsidRPr="0068328E" w:rsidRDefault="00F37597" w:rsidP="003C2DD1">
      <w:pPr>
        <w:tabs>
          <w:tab w:val="left" w:pos="567"/>
          <w:tab w:val="left" w:pos="993"/>
        </w:tabs>
        <w:spacing w:line="240" w:lineRule="auto"/>
        <w:jc w:val="center"/>
        <w:rPr>
          <w:rFonts w:cs="Arial"/>
          <w:szCs w:val="22"/>
        </w:rPr>
      </w:pPr>
      <w:r>
        <w:rPr>
          <w:rFonts w:cs="Arial"/>
          <w:szCs w:val="22"/>
        </w:rPr>
        <w:t>»</w:t>
      </w:r>
      <w:r w:rsidR="0068328E" w:rsidRPr="0068328E">
        <w:rPr>
          <w:rFonts w:cs="Arial"/>
          <w:szCs w:val="22"/>
        </w:rPr>
        <w:t>40. člen</w:t>
      </w: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(pristojnost in postopek za izdajo modre karte EU)</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(1) Prošnjo za izdajo ali podaljšanje modre karte EU lahko vloži tujec ali njegov delodajalec. Tujec mora prošnjo za izdajo prve modre karte EU vložiti pri diplomatskem predstavništvu ali konzulatu Republike Slovenije v tujini, delodajalec pa lahko prošnjo vloži pri diplomatskem predstavništvu ali konzulatu Republike Slovenije v tujini ali pri pristojnem organu v Republiki Sloveniji. Če prošnjo za izdajo ali podaljšanje modre karte EU vloži tujčev delodajalec, lahko opravlja tudi druga dejanja v postopku v skladu s tujčevim pooblastilom, ne more pa se mu vročiti izdane modre karte EU. </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(2) Ne glede na določbo prejšnjega odstavka lahko tujec, ki zakonito prebiva v Republiki Sloveniji na podlagi veljavne osebne izkaznice oziroma veljavnega potnega lista, ali na podlagi veljavnega potnega lista in dovoljenja za prebivanje, ki ga izda druga država članica Evropske unije, ali na podlagi vizuma C, ki ga izda pristojni organ Republike Slovenije ali druga država pogodbenica Konvencije o izvajanju schengenskega sporazuma z dne 14. junija 1985, in ki že ima sklenjeno pogodbo o zaposlitvi z delodajalcem, vloži prošnjo za izdajo prve modre karte EU tudi pri pristojnem organu v Republiki Sloveniji. Tujec lahko prebiva na območju Republike Slovenije 90 dni od dneva vstopa v državo oziroma do poteka veljavnosti dovoljenja ali vizuma, če je ta krajša. Prošnjo za izdajo prve modre karte EU mora tujec ali njegov delodajalec vložiti pri pristojnem organu v Republiki Sloveniji v roku 30 dni od dneva vstopa tujca v Republiko Slovenijo. </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(3) O pravočasno vloženi prošnji za izdajo prve modre karte EU pri pristojnem organu v Republiki Sloveniji pristojni organ tujcu izda potrdilo, ki velja kot dovoljenje za začasno prebivanje do pravnomočne odločitve o prošnji. Potrdilo tujcu ne dovoljuje zaposlitve na ozemlju Republike Slovenije. Če tujec pravočasno zaprosi za podaljšanje modre karte EU, je lahko na podlagi izdanega potrdila o vloženi prošnji za podaljšanje modre karte EU zaposlen v Republiki Sloveniji do pravnomočne odločitve o prošnji. Tujcu, ki je vložil prošnjo za izdajo prve modre karte EU pri pristojnem organu v Republiki Sloveniji, se prva modra karta EU, odločba o zavrnitvi izdaje prve modre karte EU, sklep o ustavitvi postopka in sklep o zavrženju prošnje, izdan v postopku izdaje prve modre karte EU</w:t>
      </w:r>
      <w:r w:rsidR="00DF414E">
        <w:rPr>
          <w:rFonts w:cs="Arial"/>
          <w:szCs w:val="22"/>
        </w:rPr>
        <w:t>,</w:t>
      </w:r>
      <w:r w:rsidR="0068328E" w:rsidRPr="0068328E">
        <w:rPr>
          <w:rFonts w:cs="Arial"/>
          <w:szCs w:val="22"/>
        </w:rPr>
        <w:t xml:space="preserve"> vroči pri organu, ki je prvo modro karto EU, odločbo o zavrnitvi izdaje prve modre karte EU, sklep o ustavitvi postopka in sklep o zavrženju prošnje izdal.</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(4) Prošnji mora tujec priložiti veljavno potno listino ali overjeno kopijo veljavne potne listine, pogodbo o zaposlitvi, dokazilo o ustreznem zdravstvenem zavarovanju in dokazilo o izobrazbi.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(5) Pristojni organ po prejemu prošnje za izdajo ali podaljšanje modre karte EU po uradni dolžnosti zahteva od organa, pristojnega za podajo soglasja k izdaji ali podaljšanju modre karte EU po zakonu, ki ureja zaposlovanje in delo tujcev, da poda soglasje k izdaji ali podaljšanju modre karte EU. Organ, pristojen za podajo soglasja, mora o zahtevi za podajo soglasja k izdaji ali podaljšanju modre karte EU odločiti v roku 15 dni od prejema prošnje. Če organ, pristojen za podajo soglasja, soglasja ne poda v roku, se šteje, da soglasje ni podano, kar pa se ne šteje kot razlog za zavrnitev prošnje za izdajo ali podaljšanje modre karte EU. Pristojni organ začne s preverjanjem </w:t>
      </w:r>
      <w:r w:rsidR="0068328E" w:rsidRPr="0068328E">
        <w:rPr>
          <w:rFonts w:cs="Arial"/>
          <w:szCs w:val="22"/>
        </w:rPr>
        <w:lastRenderedPageBreak/>
        <w:t xml:space="preserve">izpolnjevanja ostalih pogojev za izdajo ali podaljšanje modre karte EU iz prejšnjega člena še pred podajo soglasja k izdaji ali podaljšanju modre karte EU. </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(6) Če soglasje k izdaji modre karte EU ni podano zaradi neizpolnjevanja pogojev po zakonu, ki ureja zaposlovanje in delo tujcev, organ, pristojen za podajo soglasja, pristojen po zakonu, ki ureja zaposlovanje in delo tujcev, o teh razlogih obvesti pristojni organ, ki prošnjo za izdajo ali podaljšanje modre karte EU zavrne.</w:t>
      </w:r>
      <w:r w:rsidR="00F37597">
        <w:rPr>
          <w:rFonts w:cs="Arial"/>
          <w:szCs w:val="22"/>
        </w:rPr>
        <w:t>«.</w:t>
      </w:r>
    </w:p>
    <w:p w:rsidR="003C2DD1" w:rsidRDefault="003C2DD1"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21.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Drugi odstavek 41. člena se spremeni tako, da se glasi:</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(2) Tujec iz prejšnjega odstavka lahko na območju Republike Slovenije brez dovoljenja za prebivanje prebiva 30 dni od dneva vstopa v državo. Če želi na območju Republike Slovenije prebivati dlje, mora tujec ali njegov delodajalec pred potekom dovoljenega prebivanja pri pristojnem organu v Republiki Sloveniji, na območju katerega prebiva, zaprositi za izdajo modre karte EU. Za izdajo modre karte EU lahko tujec ali njegov delodajalec zaprosi tudi pred prihodom tujca v Republiko Slovenijo pri diplomatskem predstavništvu ali konzulatu Republike Slovenije v državi članici Evropske unije, v kateri ima tujec izdano modro karto EU, delodajalec pa tudi pri pristojnem organu v Republiki Sloveniji. Če je prošnja vložena pri diplomatskem predstavništvu ali konzulatu Republike Slovenije, lahko tujec vstopi v Republiko Slovenijo že pred odločitvijo o prošnji, o čemer mora po prihodu v Republiko Slovenijo obvestiti pristojni organ za odločitev o prošnji. O pravočasno vloženi prošnji za izdajo modre karte EU pri pristojnem organu v Republiki Sloveniji in o vloženi prošnji za izdajo modre karte EU pri diplomatskem predstavništvu ali konzulatu Republike Sloveniji v tujini, pristojni organ oziroma diplomatsko predstavništvo ali konzulat Republike Slovenije v tujini izda tujcu potrdilo, ki velja kot dovoljenje za začasno prebivanje do pravnomočne odločitve o prošnji. Izdana modra karta EU, odločba o zavrnitvi izdaje modre karte EU, sklep o ustavitvi postopka in sklep o zavrženju prošnje, izdan v postopku izdaje modre karte EU, se tujcu, ki že prebiva na območju Republike Slovenije, vroči pri pristojnem organu v Republiki Sloveniji.</w:t>
      </w:r>
      <w:r w:rsidR="00F37597">
        <w:rPr>
          <w:rFonts w:cs="Arial"/>
          <w:szCs w:val="22"/>
        </w:rPr>
        <w:t>«.</w:t>
      </w:r>
    </w:p>
    <w:p w:rsidR="0068328E" w:rsidRPr="0068328E" w:rsidRDefault="0068328E"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22.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prvem odstavku 42. člena se besedilo </w:t>
      </w:r>
      <w:r w:rsidR="00F37597">
        <w:rPr>
          <w:rFonts w:cs="Arial"/>
          <w:szCs w:val="22"/>
        </w:rPr>
        <w:t>»</w:t>
      </w:r>
      <w:r w:rsidR="0068328E" w:rsidRPr="0068328E">
        <w:rPr>
          <w:rFonts w:cs="Arial"/>
          <w:szCs w:val="22"/>
        </w:rPr>
        <w:t>Za družinske člane tujca</w:t>
      </w:r>
      <w:r w:rsidR="00F37597">
        <w:rPr>
          <w:rFonts w:cs="Arial"/>
          <w:szCs w:val="22"/>
        </w:rPr>
        <w:t>«</w:t>
      </w:r>
      <w:r w:rsidR="0068328E" w:rsidRPr="0068328E">
        <w:rPr>
          <w:rFonts w:cs="Arial"/>
          <w:szCs w:val="22"/>
        </w:rPr>
        <w:t xml:space="preserve"> nadomesti z besedilom </w:t>
      </w:r>
      <w:r w:rsidR="00F37597">
        <w:rPr>
          <w:rFonts w:cs="Arial"/>
          <w:szCs w:val="22"/>
        </w:rPr>
        <w:t>»</w:t>
      </w:r>
      <w:r w:rsidR="0068328E" w:rsidRPr="0068328E">
        <w:rPr>
          <w:rFonts w:cs="Arial"/>
          <w:szCs w:val="22"/>
        </w:rPr>
        <w:t>Za družinskega člana tujca</w:t>
      </w:r>
      <w:r w:rsidR="00F3759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Drugi odstavek se spremeni tako, da se glasi:</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 xml:space="preserve">(2) Družinski član imetnika modre karte EU, izdane v drugi državi članici Evropske unije, ki ima v drugi državi članici Evropske unije dovoljenje za začasno prebivanje za družinskega člana imetnika modre karte EU in je v tej državi članici z imetnikom modre karte EU tudi prebival, lahko v Republiki Sloveniji prebiva na podlagi veljavnega dovoljenja za prebivanje za družinskega člana imetnika modre karte EU, izdanega v drugi državi članici Evropske unije 30 dni od dneva vstopa v državo oziroma do poteka veljavnosti dovoljenja, če je ta krajša. Če želi v Republiki Sloveniji prebivati dlje, mora imetnik modre karte EU pred potekom dovoljenega prebivanja družinskega člana pri pristojnem organu, na območju katerega družinski član prebiva, zaprositi za izdajo dovoljenja za začasno prebivanje za družinskega člana imetnika modre karte EU. Prošnji za izdajo dovoljenja za začasno prebivanje je treba priložiti dokazila o izpolnjevanju pogojev iz tretjega in četrtega odstavka 33. člena tega zakona ter dovoljenje za prebivanje za družinskega člana imetnika modre karte EU, izdanega v drugi državi članici Evropske unije. O pravočasno vloženi prošnji za izdajo dovoljenja za začasno prebivanje pristojni organ družinskemu članu imetnika modre karte EU izda potrdilo, ki velja kot dovoljenje za začasno prebivanje do pravnomočne odločitve o </w:t>
      </w:r>
      <w:r w:rsidR="0068328E" w:rsidRPr="0068328E">
        <w:rPr>
          <w:rFonts w:cs="Arial"/>
          <w:szCs w:val="22"/>
        </w:rPr>
        <w:lastRenderedPageBreak/>
        <w:t>prošnji. Za izdajo dovoljenja za začasno prebivanje za družinskega člana imetnika modre karte EU lahko imetnik modre karte EU zaprosi tudi pred prihodom družinskega člana v Republiko Slovenijo pri diplomatskem predstavništvu ali konzulatu Republike Slovenije v državi članici Evropske unije, v kateri ima družinski član izdano dovoljenje za začasno prebivanje za družinskega člana imetnika modre karte EU. Če je prošnja vložena pri diplomatskem predstavništvu ali konzulatu Republike Slovenije v tujini, lahko družinski član imetnika modre karte EU vstopi v Republiko Slovenijo že pred odločitvijo o prošnji, o čemer mora po prihodu v Republiko Slovenijo obvestiti pristojni organ za odločitev o prošnji. O vloženi prošnji za izdajo dovoljenja za začasno prebivanje, diplomatsko predstavništvo ali konzulat Republike Slovenije v tujini, družinskemu članu izda potrdilo, ki velja kot dovoljenje za začasno prebivanje do pravnomočne odločitve o prošnji.</w:t>
      </w:r>
      <w:r w:rsidR="00F37597">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23.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tretjem odstavku 43. člena se beseda </w:t>
      </w:r>
      <w:r w:rsidR="00F37597">
        <w:rPr>
          <w:rFonts w:cs="Arial"/>
          <w:szCs w:val="22"/>
        </w:rPr>
        <w:t>»</w:t>
      </w:r>
      <w:r w:rsidR="0068328E" w:rsidRPr="0068328E">
        <w:rPr>
          <w:rFonts w:cs="Arial"/>
          <w:szCs w:val="22"/>
        </w:rPr>
        <w:t>dokončne</w:t>
      </w:r>
      <w:r w:rsidR="00F37597">
        <w:rPr>
          <w:rFonts w:cs="Arial"/>
          <w:szCs w:val="22"/>
        </w:rPr>
        <w:t>«</w:t>
      </w:r>
      <w:r w:rsidR="0068328E" w:rsidRPr="0068328E">
        <w:rPr>
          <w:rFonts w:cs="Arial"/>
          <w:szCs w:val="22"/>
        </w:rPr>
        <w:t xml:space="preserve"> nadomesti z besedo </w:t>
      </w:r>
      <w:r w:rsidR="00F37597">
        <w:rPr>
          <w:rFonts w:cs="Arial"/>
          <w:szCs w:val="22"/>
        </w:rPr>
        <w:t>»</w:t>
      </w:r>
      <w:r w:rsidR="0068328E" w:rsidRPr="0068328E">
        <w:rPr>
          <w:rFonts w:cs="Arial"/>
          <w:szCs w:val="22"/>
        </w:rPr>
        <w:t>pravnomočne</w:t>
      </w:r>
      <w:r w:rsidR="00F3759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24.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Šesti odstavek 44. člena se spremeni tako, da se glasi:</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(6) Tujec iz prvega odstavka tega člena, ki zakonito prebiva v Republiki Sloveniji na podlagi veljavne osebne izkaznice oziroma veljavnega potnega lista, ali na podlagi veljavnega potnega lista in dovoljenja za prebivanje, ki ga izda druga država članica Evropske unije, ali na podlagi vizuma C, ki ga izda pristojni organ Republike Slovenije ali druga država pogodbenica Konvencije o izvajanju schengenskega sporazuma z dne 14. junija 1985, ali vizuma D, ki ga izda pristojni organ druge države članice Evropske unije zaradi študija in ki predloži dokazilo o vpisu na študij, lahko vloži prošnjo za izdajo prvega dovoljenja za začasno prebivanje pri pristojnem organu v Republiki Sloveniji.«.</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šestim odstavkom se doda novi sedmi odstavek, ki se glasi:</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»(7) Tujec iz prejšnjega odstavka lahko prebiva na območju Republike Slovenije 90 dni od dneva vstopa v državo oziroma do poteka veljavnosti dovoljenja ali vizuma, če je ta krajša. Prošnjo za izdajo prvega dovoljenja za začasno prebivanje mora tujec vložiti pri pristojnem organu v Republiki Sloveniji pred potekom dovoljenega 90 dnevnega prebivanja oziroma pred potekom veljavnosti dovoljenja za prebivanje ali vizuma, če je ta krajša. O pravočasno vloženi prošnji pri pristojnem organu v Republiki Sloveniji pristojni organ tujcu izda potrdilo, ki velja kot dovoljenje za začasno prebivanje do dokončne odločitve o prošnji. Izdano potrdilo dovoljuje tujcu prebivanje v Republiki Sloveniji iz namena študija. Tujcu, ki je vložil prošnjo za izdajo prvega dovoljenja za začasno prebivanje zaradi študija pri pristojnem organu v Republiki Sloveniji, se dovoljenje za začasno prebivanje, odločba o zavrnitvi izdaje dovoljenja, sklep o ustavitvi postopka in sklep o zavrženju prošnje, izdan v postopku izdaje dovoljenja za začasno prebivanje vroči pri organu, ki je dovoljenje izdal.</w:t>
      </w:r>
      <w:r w:rsidR="00F37597">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25.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45. člen se spremeni tako, da se glasi:</w:t>
      </w:r>
    </w:p>
    <w:p w:rsidR="003C2DD1" w:rsidRDefault="003C2DD1" w:rsidP="0068328E">
      <w:pPr>
        <w:tabs>
          <w:tab w:val="left" w:pos="567"/>
          <w:tab w:val="left" w:pos="993"/>
        </w:tabs>
        <w:spacing w:line="240" w:lineRule="auto"/>
        <w:rPr>
          <w:rFonts w:cs="Arial"/>
          <w:szCs w:val="22"/>
        </w:rPr>
      </w:pPr>
    </w:p>
    <w:p w:rsidR="0068328E" w:rsidRPr="0068328E" w:rsidRDefault="00F37597" w:rsidP="003C2DD1">
      <w:pPr>
        <w:tabs>
          <w:tab w:val="left" w:pos="567"/>
          <w:tab w:val="left" w:pos="993"/>
        </w:tabs>
        <w:spacing w:line="240" w:lineRule="auto"/>
        <w:jc w:val="center"/>
        <w:rPr>
          <w:rFonts w:cs="Arial"/>
          <w:szCs w:val="22"/>
        </w:rPr>
      </w:pPr>
      <w:r>
        <w:rPr>
          <w:rFonts w:cs="Arial"/>
          <w:szCs w:val="22"/>
        </w:rPr>
        <w:t>»</w:t>
      </w:r>
      <w:r w:rsidR="0068328E" w:rsidRPr="0068328E">
        <w:rPr>
          <w:rFonts w:cs="Arial"/>
          <w:szCs w:val="22"/>
        </w:rPr>
        <w:t>45. člen</w:t>
      </w:r>
    </w:p>
    <w:p w:rsidR="003C2DD1" w:rsidRDefault="0068328E" w:rsidP="003C2DD1">
      <w:pPr>
        <w:tabs>
          <w:tab w:val="left" w:pos="567"/>
          <w:tab w:val="left" w:pos="993"/>
        </w:tabs>
        <w:spacing w:line="240" w:lineRule="auto"/>
        <w:jc w:val="center"/>
        <w:rPr>
          <w:rFonts w:cs="Arial"/>
          <w:szCs w:val="22"/>
        </w:rPr>
      </w:pPr>
      <w:r w:rsidRPr="0068328E">
        <w:rPr>
          <w:rFonts w:cs="Arial"/>
          <w:szCs w:val="22"/>
        </w:rPr>
        <w:t>(enotno dovoljenje zaradi opravljanja sezonskega dela</w:t>
      </w: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in čezmejnega opravljanja storitev z napotenimi delavci)</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(1) Enotno dovoljenje zaradi opravljanja sezonskega dela daljšega od 90 dni, se izda tujcu, če izpolnjuje pogoje iz tretjega odstavka 33. člena tega zakona, če pristojni organ po zakonu, ki ureja zaposlovanje in delo tujcev, poda soglasje k izdaji enotnega dovoljenja zaradi opravljanja sezonskega dela daljšega od 90 dni, če so izpolnjeni pogoji iz drugega odstavka 5. člena tega zakona in ne obstajajo razlogi za zavrnitev izdaje dovoljenja iz prve, druge, tretje, četrte, pete, šeste, sedme, devete, desete ali enajste </w:t>
      </w:r>
      <w:proofErr w:type="spellStart"/>
      <w:r w:rsidR="0068328E" w:rsidRPr="0068328E">
        <w:rPr>
          <w:rFonts w:cs="Arial"/>
          <w:szCs w:val="22"/>
        </w:rPr>
        <w:t>alinee</w:t>
      </w:r>
      <w:proofErr w:type="spellEnd"/>
      <w:r w:rsidR="0068328E" w:rsidRPr="0068328E">
        <w:rPr>
          <w:rFonts w:cs="Arial"/>
          <w:szCs w:val="22"/>
        </w:rPr>
        <w:t xml:space="preserve"> prvega odstavka 55. člena tega zakona. Če tujec po zakonu, ki ureja zaposlovanje in delo tujcev, za opravljanje sezonskega dela ne potrebuje soglasja k izdaji enotnega dovoljenja iz tega namena, soglasje ni pogoj za izdajo enotnega dovoljenja zaradi opravljanja sezonskega dela daljšega od 90 dni.</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 Enotno dovoljenje zaradi opravljanja sezonskega dela daljšega od 90 dni se izda in podaljšuje tujcu za čas trajanja pogodbe o zaposlitvi ali pogodbe, sklenjene za opravljanje dela, pri čemer skupno trajanje enotnih dovoljenj iz razloga sezonskega dela daljšega od 90 dni ne sme preseči šest mesecev, oziroma v izjemnih primerih, določenih z zakonom, ki ureja zaposlovanje in delo tujcev, sedem mesecev v koledarskem letu.</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(3) Tujcu, ki je s strani delodajalca s sedežem izven Republike Slovenije, pri katerem je zaposlen, za omejen čas napoten na delo ali na usposabljanje v gospodarsko družbo v Republiki Sloveniji, se lahko izda enotno dovoljenje zaradi čezmejnega opravljanja storitev z napotenimi delavci, pod pogojem, če tujec izpolnjuje pogoj veljavne potne listine in zadostnih sredstev za preživljanje iz tretjega odstavka 33. člena tega zakona, če je v državi, iz katere je napoten, socialno zavarovan, če pristojni organ po zakonu, ki ureja zaposlovanje in delo tujcev, poda soglasje k izdaji enotnega dovoljenja iz tega namena in ne obstajajo razlogi za zavrnitev izdaje dovoljenja iz prve, druge, tretje, četrte, pete, šeste, sedme, devete, desete ali enajste </w:t>
      </w:r>
      <w:proofErr w:type="spellStart"/>
      <w:r w:rsidR="0068328E" w:rsidRPr="0068328E">
        <w:rPr>
          <w:rFonts w:cs="Arial"/>
          <w:szCs w:val="22"/>
        </w:rPr>
        <w:t>alinee</w:t>
      </w:r>
      <w:proofErr w:type="spellEnd"/>
      <w:r w:rsidR="0068328E" w:rsidRPr="0068328E">
        <w:rPr>
          <w:rFonts w:cs="Arial"/>
          <w:szCs w:val="22"/>
        </w:rPr>
        <w:t xml:space="preserve"> prvega odstavka 55. člena tega zakona. Če tujec po zakonu, ki ureja zaposlovanje in delo tujcev, za delo ali usposabljanje ne potrebuje soglasja k izdaji enotnega dovoljenja zaradi čezmejnega opravljanja storitev z napotenimi delavci, soglasje ni pogoj za izdajo enotnega dovoljenja. Tujec je lahko napoten na podlagi pogodbe o izvedbi storitve, akta o napotitvi ali pogodbe o usposabljanju, na katerega je napoten.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(4) Enotno dovoljenje zaradi čezmejnega opravljanja storitev z napotenimi delavci se izda za čas trajanja v pogodbi ali aktu o napotitvi določenih del oziroma za čas trajanja pogodbe o usposabljanju, ki ne more biti daljši od enega leta, razen v primeru izvajanja storitev, ki so posebnega pomena za državo, o čemer organ, pristojen za izdajo dovoljenja, odloči na podlagi mnenja ministrstva, pristojnega za delo, v skladu z zakonom, ki ureja zaposlovanje in delo tujcev ali če je z mednarodno pogodbo določeno drugače. Če iz upravičenih razlogov pogodbe o izvedbi storitve, pogodbe o usposabljanju ali akta o napotitvi, na podlagi katere je tujec napoten, ni mogoče realizirati v predpisanem roku, se enotno dovoljenje zaradi čezmejnega opravljanja storitev z napotenimi delavci tujcu iz prejšnjega odstavka podaljša do roka dokončanja del ali usposabljanja na podlagi predhodno pridobljenega soglasja pristojnega organa po zakonu, ki ureja zaposlovanje in delo tujcev.</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(5) Glede postopka izdaje in podaljšanja enotnega dovoljenja zaradi opravljanja sezonskega dela in čezmejnega opravljanja storitev z napotenimi delavci se smis</w:t>
      </w:r>
      <w:r w:rsidR="00E70765">
        <w:rPr>
          <w:rFonts w:cs="Arial"/>
          <w:szCs w:val="22"/>
        </w:rPr>
        <w:t>e</w:t>
      </w:r>
      <w:r w:rsidR="0068328E" w:rsidRPr="0068328E">
        <w:rPr>
          <w:rFonts w:cs="Arial"/>
          <w:szCs w:val="22"/>
        </w:rPr>
        <w:t xml:space="preserve">lno uporabljajo določbe 37. in </w:t>
      </w:r>
      <w:proofErr w:type="spellStart"/>
      <w:r w:rsidR="0068328E" w:rsidRPr="0068328E">
        <w:rPr>
          <w:rFonts w:cs="Arial"/>
          <w:szCs w:val="22"/>
        </w:rPr>
        <w:t>37.a</w:t>
      </w:r>
      <w:proofErr w:type="spellEnd"/>
      <w:r w:rsidR="0068328E" w:rsidRPr="0068328E">
        <w:rPr>
          <w:rFonts w:cs="Arial"/>
          <w:szCs w:val="22"/>
        </w:rPr>
        <w:t xml:space="preserve"> člena tega zakona, razen, če ta člen določa drugače.</w:t>
      </w:r>
      <w:r w:rsidR="00F3759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C82429" w:rsidRDefault="00C82429">
      <w:pPr>
        <w:spacing w:line="240" w:lineRule="auto"/>
        <w:jc w:val="left"/>
        <w:rPr>
          <w:rFonts w:cs="Arial"/>
          <w:szCs w:val="22"/>
        </w:rPr>
      </w:pPr>
      <w:r>
        <w:rPr>
          <w:rFonts w:cs="Arial"/>
          <w:szCs w:val="22"/>
        </w:rPr>
        <w:br w:type="page"/>
      </w: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lastRenderedPageBreak/>
        <w:t>26.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prvem odstavku 46. člena se besedilo </w:t>
      </w:r>
      <w:r w:rsidR="00F37597">
        <w:rPr>
          <w:rFonts w:cs="Arial"/>
          <w:szCs w:val="22"/>
        </w:rPr>
        <w:t>»</w:t>
      </w:r>
      <w:r w:rsidR="0068328E" w:rsidRPr="0068328E">
        <w:rPr>
          <w:rFonts w:cs="Arial"/>
          <w:szCs w:val="22"/>
        </w:rPr>
        <w:t>dovoljenje za začasno prebivanje</w:t>
      </w:r>
      <w:r w:rsidR="00F37597">
        <w:rPr>
          <w:rFonts w:cs="Arial"/>
          <w:szCs w:val="22"/>
        </w:rPr>
        <w:t>«</w:t>
      </w:r>
      <w:r w:rsidR="0068328E" w:rsidRPr="0068328E">
        <w:rPr>
          <w:rFonts w:cs="Arial"/>
          <w:szCs w:val="22"/>
        </w:rPr>
        <w:t xml:space="preserve"> nadomesti z besedama </w:t>
      </w:r>
      <w:r w:rsidR="00F37597">
        <w:rPr>
          <w:rFonts w:cs="Arial"/>
          <w:szCs w:val="22"/>
        </w:rPr>
        <w:t>»</w:t>
      </w:r>
      <w:r w:rsidR="0068328E" w:rsidRPr="0068328E">
        <w:rPr>
          <w:rFonts w:cs="Arial"/>
          <w:szCs w:val="22"/>
        </w:rPr>
        <w:t>enotno dovoljenje</w:t>
      </w:r>
      <w:r w:rsidR="00F3759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Drugi in tretji odstavek se spremenita tako, da se glasita:</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 xml:space="preserve">(2) Enotno dovoljenje za dnevnega delovnega migranta se izda tujcu, če izpolnjuje pogoje iz tretjega odstavka 33. člena tega zakona, če pristojni organ po zakonu, ki ureja zaposlovanje in delo tujcev, poda soglasje k izdaji enotnega dovoljenja in ne obstajajo razlogi za zavrnitev izdaje dovoljenja iz prve, druge, tretje, četrte, pete, šeste, sedme, devete, desete ali enajste </w:t>
      </w:r>
      <w:proofErr w:type="spellStart"/>
      <w:r w:rsidR="0068328E" w:rsidRPr="0068328E">
        <w:rPr>
          <w:rFonts w:cs="Arial"/>
          <w:szCs w:val="22"/>
        </w:rPr>
        <w:t>alinee</w:t>
      </w:r>
      <w:proofErr w:type="spellEnd"/>
      <w:r w:rsidR="0068328E" w:rsidRPr="0068328E">
        <w:rPr>
          <w:rFonts w:cs="Arial"/>
          <w:szCs w:val="22"/>
        </w:rPr>
        <w:t xml:space="preserve"> prvega odstavka 55. člena tega zakona in če dokaže, da je dnevni delovni migrant.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(3) Glede postopka izdaje enotnega dovoljenja za dnevnega delovnega migranta se uporabljajo določbe 37. in </w:t>
      </w:r>
      <w:proofErr w:type="spellStart"/>
      <w:r w:rsidR="0068328E" w:rsidRPr="0068328E">
        <w:rPr>
          <w:rFonts w:cs="Arial"/>
          <w:szCs w:val="22"/>
        </w:rPr>
        <w:t>37.a</w:t>
      </w:r>
      <w:proofErr w:type="spellEnd"/>
      <w:r w:rsidR="0068328E" w:rsidRPr="0068328E">
        <w:rPr>
          <w:rFonts w:cs="Arial"/>
          <w:szCs w:val="22"/>
        </w:rPr>
        <w:t xml:space="preserve"> člena tega zakona, pri čemer se na enotnem dovoljenju za prebivanje in delo vpiše oznaka </w:t>
      </w:r>
      <w:r w:rsidR="008F6D37">
        <w:rPr>
          <w:rFonts w:cs="Arial"/>
          <w:szCs w:val="22"/>
        </w:rPr>
        <w:t>»</w:t>
      </w:r>
      <w:r w:rsidR="0068328E" w:rsidRPr="0068328E">
        <w:rPr>
          <w:rFonts w:cs="Arial"/>
          <w:szCs w:val="22"/>
        </w:rPr>
        <w:t>dnevni delovni migrant.</w:t>
      </w:r>
      <w:r w:rsidR="00F37597">
        <w:rPr>
          <w:rFonts w:cs="Arial"/>
          <w:szCs w:val="22"/>
        </w:rPr>
        <w:t>«.</w:t>
      </w:r>
      <w:r w:rsidR="008F6D37">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Četrti in peti odstavek se črtata.</w:t>
      </w:r>
    </w:p>
    <w:p w:rsidR="0068328E" w:rsidRPr="0068328E" w:rsidRDefault="0068328E"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27.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Prvi odstavek 47. člena se spremeni tako, da se glasi:</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(1) Tujcu, ki prebiva v Republiki Sloveniji na podlagi dovoljenja za stalno prebivanje, in tujcu, ki v Republiki Sloveniji zadnje leto prebiva na podlagi dovoljenja za začasno prebivanje in ima dovoljenje za začasno prebivanje izdano z veljavnostjo najmanj enega leta, se ob pogojih in v skladu s tem zakonom prizna pravica do združitve, ohranitve in ponovne pridobitve celovitosti družine z družinskimi člani, ki so tujci. Tujcu, ki v Republiki Sloveniji prebiva na podlagi dovoljenj</w:t>
      </w:r>
      <w:r w:rsidR="00DF414E">
        <w:rPr>
          <w:rFonts w:cs="Arial"/>
          <w:szCs w:val="22"/>
        </w:rPr>
        <w:t>a</w:t>
      </w:r>
      <w:r w:rsidR="0068328E" w:rsidRPr="0068328E">
        <w:rPr>
          <w:rFonts w:cs="Arial"/>
          <w:szCs w:val="22"/>
        </w:rPr>
        <w:t xml:space="preserve"> za začasno prebivanje zaradi opravljanja sezonskega dela ali kot dnevni delovni migrant, se pravica do združitve, ohranitve in ponovne pridobitve celovitosti družine z družinskimi člani, ki so tujci, ne prizna. V enoletni rok veljavnega dovoljenja za začasno prebivanje se šteje tudi čas prebivanja tujca v Republiki Sloveniji na podlagi potrdila o vloženi prošnji za izdajo ali podaljšanje dovoljenja za začasno prebivanje ali izdajo nadaljnjega dovoljenja za začasno prebivanje, ki velja kot dovoljenje za začasno prebivanje. Brez omejitev glede dolžine tujčevega prebivanja v Republiki Sloveniji in veljavnosti njegovega dovoljenja lahko združuje družinske člane tujec, imetnik modre karte EU, tujec, ki ima izdano dovoljenje za začasno prebivanje zaradi opravljanja dela na področju raziskav in visokega šolstva in tujec z dovoljenjem za začasno prebivanje, če je to v interesu Republike Slovenije, o čemer organ, pristojen za izdajo dovoljenja, odloči na podlagi mnenja pristojnega ministrstva oziroma drugega državnega organa.</w:t>
      </w:r>
      <w:r w:rsidR="00F37597">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28.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Za 47. členom se dodata novi </w:t>
      </w:r>
      <w:proofErr w:type="spellStart"/>
      <w:r w:rsidR="0068328E" w:rsidRPr="0068328E">
        <w:rPr>
          <w:rFonts w:cs="Arial"/>
          <w:szCs w:val="22"/>
        </w:rPr>
        <w:t>47.a</w:t>
      </w:r>
      <w:proofErr w:type="spellEnd"/>
      <w:r w:rsidR="0068328E" w:rsidRPr="0068328E">
        <w:rPr>
          <w:rFonts w:cs="Arial"/>
          <w:szCs w:val="22"/>
        </w:rPr>
        <w:t xml:space="preserve"> in </w:t>
      </w:r>
      <w:proofErr w:type="spellStart"/>
      <w:r w:rsidR="0068328E" w:rsidRPr="0068328E">
        <w:rPr>
          <w:rFonts w:cs="Arial"/>
          <w:szCs w:val="22"/>
        </w:rPr>
        <w:t>47.b</w:t>
      </w:r>
      <w:proofErr w:type="spellEnd"/>
      <w:r w:rsidR="0068328E" w:rsidRPr="0068328E">
        <w:rPr>
          <w:rFonts w:cs="Arial"/>
          <w:szCs w:val="22"/>
        </w:rPr>
        <w:t xml:space="preserve"> člen, ki se glasita:</w:t>
      </w:r>
    </w:p>
    <w:p w:rsidR="003C2DD1" w:rsidRDefault="003C2DD1" w:rsidP="0068328E">
      <w:pPr>
        <w:tabs>
          <w:tab w:val="left" w:pos="567"/>
          <w:tab w:val="left" w:pos="993"/>
        </w:tabs>
        <w:spacing w:line="240" w:lineRule="auto"/>
        <w:rPr>
          <w:rFonts w:cs="Arial"/>
          <w:szCs w:val="22"/>
        </w:rPr>
      </w:pPr>
    </w:p>
    <w:p w:rsidR="0068328E" w:rsidRPr="0068328E" w:rsidRDefault="00F37597" w:rsidP="003C2DD1">
      <w:pPr>
        <w:tabs>
          <w:tab w:val="left" w:pos="567"/>
          <w:tab w:val="left" w:pos="993"/>
        </w:tabs>
        <w:spacing w:line="240" w:lineRule="auto"/>
        <w:jc w:val="center"/>
        <w:rPr>
          <w:rFonts w:cs="Arial"/>
          <w:szCs w:val="22"/>
        </w:rPr>
      </w:pPr>
      <w:r>
        <w:rPr>
          <w:rFonts w:cs="Arial"/>
          <w:szCs w:val="22"/>
        </w:rPr>
        <w:t>»</w:t>
      </w:r>
      <w:proofErr w:type="spellStart"/>
      <w:r w:rsidR="0068328E" w:rsidRPr="0068328E">
        <w:rPr>
          <w:rFonts w:cs="Arial"/>
          <w:szCs w:val="22"/>
        </w:rPr>
        <w:t>47.a</w:t>
      </w:r>
      <w:proofErr w:type="spellEnd"/>
      <w:r w:rsidR="0068328E" w:rsidRPr="0068328E">
        <w:rPr>
          <w:rFonts w:cs="Arial"/>
          <w:szCs w:val="22"/>
        </w:rPr>
        <w:t xml:space="preserve"> člen</w:t>
      </w:r>
    </w:p>
    <w:p w:rsidR="003C2DD1" w:rsidRDefault="0068328E" w:rsidP="003C2DD1">
      <w:pPr>
        <w:tabs>
          <w:tab w:val="left" w:pos="567"/>
          <w:tab w:val="left" w:pos="993"/>
        </w:tabs>
        <w:spacing w:line="240" w:lineRule="auto"/>
        <w:jc w:val="center"/>
        <w:rPr>
          <w:rFonts w:cs="Arial"/>
          <w:szCs w:val="22"/>
        </w:rPr>
      </w:pPr>
      <w:r w:rsidRPr="0068328E">
        <w:rPr>
          <w:rFonts w:cs="Arial"/>
          <w:szCs w:val="22"/>
        </w:rPr>
        <w:t>(združitev družine tujca s priznanim statusom begunca</w:t>
      </w: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v Republiki Sloveniji)</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 Pravica do združitve družine se prizna tujcu, ki mu je v Republiki Sloveniji priznan status begunca na podlagi zakona, ki ureja mednarodno zaščito (v nadaljnjem besedilu: begunec) pod pogojem, da je družina obstajala že pred vstopom begunca v Republiko Slovenijo.</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lastRenderedPageBreak/>
        <w:tab/>
      </w:r>
      <w:r>
        <w:rPr>
          <w:rFonts w:cs="Arial"/>
          <w:szCs w:val="22"/>
        </w:rPr>
        <w:tab/>
      </w:r>
      <w:r w:rsidR="0068328E" w:rsidRPr="0068328E">
        <w:rPr>
          <w:rFonts w:cs="Arial"/>
          <w:szCs w:val="22"/>
        </w:rPr>
        <w:t xml:space="preserve">(2) Za družinske člane begunca se po tem zakonu štejejo: </w:t>
      </w:r>
    </w:p>
    <w:p w:rsidR="0068328E" w:rsidRPr="003C2DD1" w:rsidRDefault="0068328E" w:rsidP="003C2DD1">
      <w:pPr>
        <w:pStyle w:val="Odstavekseznama"/>
        <w:numPr>
          <w:ilvl w:val="0"/>
          <w:numId w:val="14"/>
        </w:numPr>
        <w:tabs>
          <w:tab w:val="left" w:pos="567"/>
          <w:tab w:val="left" w:pos="993"/>
        </w:tabs>
        <w:spacing w:line="240" w:lineRule="auto"/>
        <w:rPr>
          <w:rFonts w:cs="Arial"/>
          <w:szCs w:val="22"/>
        </w:rPr>
      </w:pPr>
      <w:r w:rsidRPr="003C2DD1">
        <w:rPr>
          <w:rFonts w:cs="Arial"/>
          <w:szCs w:val="22"/>
        </w:rPr>
        <w:t>zakonec, registrirani partner ali partner, s katerim begunec živi v dalj časa trajajoči življenjski skupnosti;</w:t>
      </w:r>
    </w:p>
    <w:p w:rsidR="0068328E" w:rsidRPr="003C2DD1" w:rsidRDefault="0068328E" w:rsidP="003C2DD1">
      <w:pPr>
        <w:pStyle w:val="Odstavekseznama"/>
        <w:numPr>
          <w:ilvl w:val="0"/>
          <w:numId w:val="14"/>
        </w:numPr>
        <w:tabs>
          <w:tab w:val="left" w:pos="567"/>
          <w:tab w:val="left" w:pos="993"/>
        </w:tabs>
        <w:spacing w:line="240" w:lineRule="auto"/>
        <w:rPr>
          <w:rFonts w:cs="Arial"/>
          <w:szCs w:val="22"/>
        </w:rPr>
      </w:pPr>
      <w:r w:rsidRPr="003C2DD1">
        <w:rPr>
          <w:rFonts w:cs="Arial"/>
          <w:szCs w:val="22"/>
        </w:rPr>
        <w:t>mladoletni neporočeni otroci begunca;</w:t>
      </w:r>
    </w:p>
    <w:p w:rsidR="0068328E" w:rsidRPr="003C2DD1" w:rsidRDefault="0068328E" w:rsidP="003C2DD1">
      <w:pPr>
        <w:pStyle w:val="Odstavekseznama"/>
        <w:numPr>
          <w:ilvl w:val="0"/>
          <w:numId w:val="14"/>
        </w:numPr>
        <w:tabs>
          <w:tab w:val="left" w:pos="567"/>
          <w:tab w:val="left" w:pos="993"/>
        </w:tabs>
        <w:spacing w:line="240" w:lineRule="auto"/>
        <w:rPr>
          <w:rFonts w:cs="Arial"/>
          <w:szCs w:val="22"/>
        </w:rPr>
      </w:pPr>
      <w:r w:rsidRPr="003C2DD1">
        <w:rPr>
          <w:rFonts w:cs="Arial"/>
          <w:szCs w:val="22"/>
        </w:rPr>
        <w:t>mladoletni neporočeni otroci zakonca, registriranega partnerja ali partnerja, s katerim begunec živi v dalj časa trajajoči življenjski skupnosti;</w:t>
      </w:r>
    </w:p>
    <w:p w:rsidR="0068328E" w:rsidRPr="003C2DD1" w:rsidRDefault="0068328E" w:rsidP="003C2DD1">
      <w:pPr>
        <w:pStyle w:val="Odstavekseznama"/>
        <w:numPr>
          <w:ilvl w:val="0"/>
          <w:numId w:val="14"/>
        </w:numPr>
        <w:tabs>
          <w:tab w:val="left" w:pos="567"/>
          <w:tab w:val="left" w:pos="993"/>
        </w:tabs>
        <w:spacing w:line="240" w:lineRule="auto"/>
        <w:rPr>
          <w:rFonts w:cs="Arial"/>
          <w:szCs w:val="22"/>
        </w:rPr>
      </w:pPr>
      <w:r w:rsidRPr="003C2DD1">
        <w:rPr>
          <w:rFonts w:cs="Arial"/>
          <w:szCs w:val="22"/>
        </w:rPr>
        <w:t>polnoletni neporočeni otroci in starši begunca, zakonca, registriranega partnerja ali partnerja, s katerim begunec živi v dalj časa trajajoči življenjski skupnosti, če ga je begunec, zakonec, registrirani partner ali partner, s katerim begunec živi v dalj časa trajajoči življenjski skupnosti, po zakonu države, katere državljan je, dolžan preživljati;</w:t>
      </w:r>
    </w:p>
    <w:p w:rsidR="0068328E" w:rsidRPr="003C2DD1" w:rsidRDefault="0068328E" w:rsidP="003C2DD1">
      <w:pPr>
        <w:pStyle w:val="Odstavekseznama"/>
        <w:numPr>
          <w:ilvl w:val="0"/>
          <w:numId w:val="14"/>
        </w:numPr>
        <w:tabs>
          <w:tab w:val="left" w:pos="567"/>
          <w:tab w:val="left" w:pos="993"/>
        </w:tabs>
        <w:spacing w:line="240" w:lineRule="auto"/>
        <w:rPr>
          <w:rFonts w:cs="Arial"/>
          <w:szCs w:val="22"/>
        </w:rPr>
      </w:pPr>
      <w:r w:rsidRPr="003C2DD1">
        <w:rPr>
          <w:rFonts w:cs="Arial"/>
          <w:szCs w:val="22"/>
        </w:rPr>
        <w:t>starši begunca, ki je mladoletnik brez spremstva.</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(3) Dovoljenje za stalno prebivanje se družinskemu članu begunca izda na prošnjo begunca, ki mora prošnjo vložiti v roku 90 dni od priznanja statusa begunca pri ministrstvu, pristojnem za notranje zadeve. Begunec mora prošnji priložiti listinske dokaze, ki izkazujejo družinsko vez in istovetnost njegovih družinskih članov. Če begunec ne poseduje listinskih dokazov za izkazovanje družinskih vezi, mora v prošnji navesti vsa dejstva o družinskih članih, s katerimi se želi združiti, zlasti njihova osebna imena, datume in kraje rojstev, naslov prebivališča ter podatke o tem, kje v času vložitve prošnje bivajo. Prošnji mora priložiti tudi pisno soglasje, s katerim pristojnemu organu dovoljuje, da lahko za preverjanje družinskih vezi podatke o družinskih članih posreduje mednarodnim organizacijam, ki delujejo na področju migracij. Pred posredovanjem podatkov mednarodnim organizacijam, ki delujejo na področju migracij, pristojni organ pridobi pisno izjavo te organizacije, da bo podatke varovala pred organi izvorne države.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(4) Pri preverjanju družinskih vezi ima begunec, ki ne razume slovenskega jezika, pravico do brezplačnega prevajanja in tolmačenja za jezik, ki ga razume. Sredstva za prevajanje in tolmačenje zagotavlja ministrstvo, pristojno za notranje zadeve.</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(5) Dovoljenje za stalno prebivanje se družinskemu članu begunca, katerega istovetnost ni sporna, lahko izda, če ni razlogov za zavrnitev izdaje dovoljenja za prebivanje iz tretje, pete, šeste, sedme, desete ali enajste </w:t>
      </w:r>
      <w:proofErr w:type="spellStart"/>
      <w:r w:rsidR="0068328E" w:rsidRPr="0068328E">
        <w:rPr>
          <w:rFonts w:cs="Arial"/>
          <w:szCs w:val="22"/>
        </w:rPr>
        <w:t>alinee</w:t>
      </w:r>
      <w:proofErr w:type="spellEnd"/>
      <w:r w:rsidR="0068328E" w:rsidRPr="0068328E">
        <w:rPr>
          <w:rFonts w:cs="Arial"/>
          <w:szCs w:val="22"/>
        </w:rPr>
        <w:t xml:space="preserve"> prvega odstavka 55. člena tega zakona.</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(6) Če begunec prošnje za izdajo dovoljenja za stalno prebivanje ne vloži v roku iz tretjega odstavka tega člena, se družinskemu članu, katerega istovetnost ni sporna, dovoljenje za stalno prebivanje lahko izda, če družinski član izpolnjuje pogoje, določene za izdajo dovoljenja iz tretjega odstavka 33. člena tega zakona in če ni razlogov za zavrnitev izdaje dovoljenja za prebivanje iz tretje, pete, šeste, sedme, desete ali enajste </w:t>
      </w:r>
      <w:proofErr w:type="spellStart"/>
      <w:r w:rsidR="0068328E" w:rsidRPr="0068328E">
        <w:rPr>
          <w:rFonts w:cs="Arial"/>
          <w:szCs w:val="22"/>
        </w:rPr>
        <w:t>alinee</w:t>
      </w:r>
      <w:proofErr w:type="spellEnd"/>
      <w:r w:rsidR="0068328E" w:rsidRPr="0068328E">
        <w:rPr>
          <w:rFonts w:cs="Arial"/>
          <w:szCs w:val="22"/>
        </w:rPr>
        <w:t xml:space="preserve"> prvega odstavka 55. člena tega zakona.</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(7) V postopku izdaje in pri vročitvi dovoljenja za stalno prebivanje družinskemu članu begunca se osebni podatki begunca in njegovega družinskega člana varujejo pred organi njune izvorne države.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(8) Izdano dovoljenje za stalno prebivanje, odločba o zavrnitvi izdaje dovoljenja, sklep o ustavitvi postopka in sklep o zavrženju prošnje, izdan v postopku izdaje dovoljenja za stalno prebivanje družinskemu članu begunca vroči diplomatsko predstavništvo ali konzulat Republike Slovenije v tujini ali ministrstvo, pristojno za notranje zadeve, če družinski član že biva v Republiki Sloveniji.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lastRenderedPageBreak/>
        <w:tab/>
      </w:r>
      <w:r>
        <w:rPr>
          <w:rFonts w:cs="Arial"/>
          <w:szCs w:val="22"/>
        </w:rPr>
        <w:tab/>
      </w:r>
      <w:r w:rsidR="0068328E" w:rsidRPr="0068328E">
        <w:rPr>
          <w:rFonts w:cs="Arial"/>
          <w:szCs w:val="22"/>
        </w:rPr>
        <w:t xml:space="preserve">(9) Za družinskega člana begunca, ki je to postal po vstopu begunca v Republiko Slovenijo, se glede izdaje dovoljenja za prebivanje zaradi združitve družine uporablja ureditev iz prejšnjega člena.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(10) V primeru poligamne zakonske zveze se dovoljenje za stalno prebivanje zaradi združitve družine lahko izda le enemu zakoncu.</w:t>
      </w:r>
    </w:p>
    <w:p w:rsidR="003C2DD1" w:rsidRDefault="003C2DD1"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proofErr w:type="spellStart"/>
      <w:r w:rsidRPr="0068328E">
        <w:rPr>
          <w:rFonts w:cs="Arial"/>
          <w:szCs w:val="22"/>
        </w:rPr>
        <w:t>47.b</w:t>
      </w:r>
      <w:proofErr w:type="spellEnd"/>
      <w:r w:rsidRPr="0068328E">
        <w:rPr>
          <w:rFonts w:cs="Arial"/>
          <w:szCs w:val="22"/>
        </w:rPr>
        <w:t xml:space="preserve"> člen</w:t>
      </w:r>
    </w:p>
    <w:p w:rsidR="003C2DD1" w:rsidRDefault="0068328E" w:rsidP="003C2DD1">
      <w:pPr>
        <w:tabs>
          <w:tab w:val="left" w:pos="567"/>
          <w:tab w:val="left" w:pos="993"/>
        </w:tabs>
        <w:spacing w:line="240" w:lineRule="auto"/>
        <w:jc w:val="center"/>
        <w:rPr>
          <w:rFonts w:cs="Arial"/>
          <w:szCs w:val="22"/>
        </w:rPr>
      </w:pPr>
      <w:r w:rsidRPr="0068328E">
        <w:rPr>
          <w:rFonts w:cs="Arial"/>
          <w:szCs w:val="22"/>
        </w:rPr>
        <w:t>(združitev družine tujca, ki ima v Republiki Sloveniji</w:t>
      </w: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priznano subsidiarno zaščito)</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 Tujcu, kateremu je v Republiki Sloveniji priznana subsidiarna zaščita na podlagi zakona, ki ureja mednarodno zaščito (v nadaljnjem besedilu: oseba s priznano subsidiarno zaščito) za več kot eno leto, se prizna pravica do združitve družine z družinskimi člani, ki so tujci, pod pogojem, da je družina obstajala že pred vstopom osebe s priznano subsidiarno zaščito v Republiko Slovenijo. Osebi s subsidiarno zaščito, priznano za eno leto, se pravica do združitve družine prizna, ko ji je subsidiarna zaščita podaljšana skladno z zakonom, ki ureja mednarodno zaščito.</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(2) Za družinske člane osebe s priznano subsidiarno zaščito se po tem zakonu štejejo: </w:t>
      </w:r>
    </w:p>
    <w:p w:rsidR="0068328E" w:rsidRPr="003C2DD1" w:rsidRDefault="0068328E" w:rsidP="003C2DD1">
      <w:pPr>
        <w:pStyle w:val="Odstavekseznama"/>
        <w:numPr>
          <w:ilvl w:val="0"/>
          <w:numId w:val="14"/>
        </w:numPr>
        <w:tabs>
          <w:tab w:val="left" w:pos="567"/>
          <w:tab w:val="left" w:pos="993"/>
        </w:tabs>
        <w:spacing w:line="240" w:lineRule="auto"/>
        <w:rPr>
          <w:rFonts w:cs="Arial"/>
          <w:szCs w:val="22"/>
        </w:rPr>
      </w:pPr>
      <w:r w:rsidRPr="003C2DD1">
        <w:rPr>
          <w:rFonts w:cs="Arial"/>
          <w:szCs w:val="22"/>
        </w:rPr>
        <w:t>zakonec, registrirani partner ali partner, s katerim oseba s priznano subsidiarno zaščito živi v dalj časa trajajoči življenjski skupnosti;</w:t>
      </w:r>
    </w:p>
    <w:p w:rsidR="0068328E" w:rsidRPr="003C2DD1" w:rsidRDefault="0068328E" w:rsidP="003C2DD1">
      <w:pPr>
        <w:pStyle w:val="Odstavekseznama"/>
        <w:numPr>
          <w:ilvl w:val="0"/>
          <w:numId w:val="14"/>
        </w:numPr>
        <w:tabs>
          <w:tab w:val="left" w:pos="567"/>
          <w:tab w:val="left" w:pos="993"/>
        </w:tabs>
        <w:spacing w:line="240" w:lineRule="auto"/>
        <w:rPr>
          <w:rFonts w:cs="Arial"/>
          <w:szCs w:val="22"/>
        </w:rPr>
      </w:pPr>
      <w:r w:rsidRPr="003C2DD1">
        <w:rPr>
          <w:rFonts w:cs="Arial"/>
          <w:szCs w:val="22"/>
        </w:rPr>
        <w:t>mladoletni neporočeni otroci osebe s priznano subsidiarno zaščito;</w:t>
      </w:r>
    </w:p>
    <w:p w:rsidR="0068328E" w:rsidRPr="003C2DD1" w:rsidRDefault="0068328E" w:rsidP="003C2DD1">
      <w:pPr>
        <w:pStyle w:val="Odstavekseznama"/>
        <w:numPr>
          <w:ilvl w:val="0"/>
          <w:numId w:val="14"/>
        </w:numPr>
        <w:tabs>
          <w:tab w:val="left" w:pos="567"/>
          <w:tab w:val="left" w:pos="993"/>
        </w:tabs>
        <w:spacing w:line="240" w:lineRule="auto"/>
        <w:rPr>
          <w:rFonts w:cs="Arial"/>
          <w:szCs w:val="22"/>
        </w:rPr>
      </w:pPr>
      <w:r w:rsidRPr="003C2DD1">
        <w:rPr>
          <w:rFonts w:cs="Arial"/>
          <w:szCs w:val="22"/>
        </w:rPr>
        <w:t>mladoletni neporočeni otroci zakonca, registriranega partnerja ali partnerja, s katerim oseba s priznano subsidiarno zaščito živi v dalj časa trajajoči življenjski skupnosti;</w:t>
      </w:r>
    </w:p>
    <w:p w:rsidR="0068328E" w:rsidRPr="003C2DD1" w:rsidRDefault="0068328E" w:rsidP="003C2DD1">
      <w:pPr>
        <w:pStyle w:val="Odstavekseznama"/>
        <w:numPr>
          <w:ilvl w:val="0"/>
          <w:numId w:val="14"/>
        </w:numPr>
        <w:tabs>
          <w:tab w:val="left" w:pos="567"/>
          <w:tab w:val="left" w:pos="993"/>
        </w:tabs>
        <w:spacing w:line="240" w:lineRule="auto"/>
        <w:rPr>
          <w:rFonts w:cs="Arial"/>
          <w:szCs w:val="22"/>
        </w:rPr>
      </w:pPr>
      <w:r w:rsidRPr="003C2DD1">
        <w:rPr>
          <w:rFonts w:cs="Arial"/>
          <w:szCs w:val="22"/>
        </w:rPr>
        <w:t>polnoletni neporočeni otroci in starši osebe s priznano subsidiarno zaščito, zakonca, registriranega partnerja ali partnerja, s katerim oseba s priznano subsidiarno zaščito živi v dalj časa trajajoči življenjski skupnosti, če ga je oseba s priznano subsidiarno zaščito, zakonec, registrirani partner ali partner, s katerim oseba s priznano subsidiarno zaščito živi v dalj časa trajajoči življenjski skupnosti,</w:t>
      </w:r>
      <w:r w:rsidR="00676897">
        <w:rPr>
          <w:rFonts w:cs="Arial"/>
          <w:szCs w:val="22"/>
        </w:rPr>
        <w:t xml:space="preserve"> </w:t>
      </w:r>
      <w:r w:rsidRPr="003C2DD1">
        <w:rPr>
          <w:rFonts w:cs="Arial"/>
          <w:szCs w:val="22"/>
        </w:rPr>
        <w:t>po zakonu države, katere državljan je, dolžan preživljati;</w:t>
      </w:r>
    </w:p>
    <w:p w:rsidR="0068328E" w:rsidRPr="003C2DD1" w:rsidRDefault="0068328E" w:rsidP="003C2DD1">
      <w:pPr>
        <w:pStyle w:val="Odstavekseznama"/>
        <w:numPr>
          <w:ilvl w:val="0"/>
          <w:numId w:val="14"/>
        </w:numPr>
        <w:tabs>
          <w:tab w:val="left" w:pos="567"/>
          <w:tab w:val="left" w:pos="993"/>
        </w:tabs>
        <w:spacing w:line="240" w:lineRule="auto"/>
        <w:rPr>
          <w:rFonts w:cs="Arial"/>
          <w:szCs w:val="22"/>
        </w:rPr>
      </w:pPr>
      <w:r w:rsidRPr="003C2DD1">
        <w:rPr>
          <w:rFonts w:cs="Arial"/>
          <w:szCs w:val="22"/>
        </w:rPr>
        <w:t>starši osebe s priznano subsidiarno zaščito, ki je mladoletnik brez spremstva.</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(3) Dovoljenje za začasno prebivanje se družinskemu članu osebe s priznano </w:t>
      </w:r>
      <w:proofErr w:type="spellStart"/>
      <w:r w:rsidR="0068328E" w:rsidRPr="0068328E">
        <w:rPr>
          <w:rFonts w:cs="Arial"/>
          <w:szCs w:val="22"/>
        </w:rPr>
        <w:t>subsidiano</w:t>
      </w:r>
      <w:proofErr w:type="spellEnd"/>
      <w:r w:rsidR="0068328E" w:rsidRPr="0068328E">
        <w:rPr>
          <w:rFonts w:cs="Arial"/>
          <w:szCs w:val="22"/>
        </w:rPr>
        <w:t xml:space="preserve"> zaščito izda na prošnjo osebe s priznano subsidiarno zaščito, ki mora prošnjo vložiti v roku 90 dni od priznanja statusa subsidiarne zaščite pri ministrstvu, pristojnem za notranje zadeve. Oseba s priznano </w:t>
      </w:r>
      <w:proofErr w:type="spellStart"/>
      <w:r w:rsidR="0068328E" w:rsidRPr="0068328E">
        <w:rPr>
          <w:rFonts w:cs="Arial"/>
          <w:szCs w:val="22"/>
        </w:rPr>
        <w:t>subsidiano</w:t>
      </w:r>
      <w:proofErr w:type="spellEnd"/>
      <w:r w:rsidR="0068328E" w:rsidRPr="0068328E">
        <w:rPr>
          <w:rFonts w:cs="Arial"/>
          <w:szCs w:val="22"/>
        </w:rPr>
        <w:t xml:space="preserve"> zaščito mora prošnji priložiti listinske dokaze, ki izkazujejo družinsko vez in istovetnost njegovih družinskih članov. Če oseba s priznano subsidiarno zaščito ne poseduje listinskih dokazov za izkazovanje družinskih vezi, mora v prošnji navesti vsa dejstva o družinskih članih, s katerimi se želi združiti, zlasti njihova osebna imena, datume in kraje rojstev, naslov prebivališča ter podatke o tem, kje v času vložitve prošnje bivajo. Prošnji mora priložiti tudi pisno soglasje, s katerim pristojnemu organu dovoljuje, da lahko za preverjanje družinskih vezi podatke o družinskih članih posreduje mednarodnim organizacijam, ki delujejo na področju migracij. Pred posredovanjem podatkov mednarodnim organizacijam, ki delujejo na področju migracij, pristojni organ pridobi pisno izjavo te organizacije, da bo podatke varovala pred organi izvorne države.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(4) Pri preverjanju družinskih vezi ima oseba s priznano subsidiarno zaščito, ki ne razume slovenskega jezika, pravico do brezplačnega prevajanja in tolmačenja za jezik, ki ga razume. Sredstva za prevajanje in tolmačenje zagotavlja ministrstvo, pristojno za notranje zadeve.</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lastRenderedPageBreak/>
        <w:tab/>
      </w:r>
      <w:r>
        <w:rPr>
          <w:rFonts w:cs="Arial"/>
          <w:szCs w:val="22"/>
        </w:rPr>
        <w:tab/>
      </w:r>
      <w:r w:rsidR="0068328E" w:rsidRPr="0068328E">
        <w:rPr>
          <w:rFonts w:cs="Arial"/>
          <w:szCs w:val="22"/>
        </w:rPr>
        <w:t xml:space="preserve">(5) Dovoljenje za začasno prebivanje se družinskemu članu osebe s priznano </w:t>
      </w:r>
      <w:proofErr w:type="spellStart"/>
      <w:r w:rsidR="0068328E" w:rsidRPr="0068328E">
        <w:rPr>
          <w:rFonts w:cs="Arial"/>
          <w:szCs w:val="22"/>
        </w:rPr>
        <w:t>subsdiarno</w:t>
      </w:r>
      <w:proofErr w:type="spellEnd"/>
      <w:r w:rsidR="0068328E" w:rsidRPr="0068328E">
        <w:rPr>
          <w:rFonts w:cs="Arial"/>
          <w:szCs w:val="22"/>
        </w:rPr>
        <w:t xml:space="preserve"> zaščito, katere istovetnost ni sporna, lahko izda, če ni razlogov za zavrnitev izdaje dovoljenja za prebivanje iz tretje, pete, šeste, sedme, desete ali enajste </w:t>
      </w:r>
      <w:proofErr w:type="spellStart"/>
      <w:r w:rsidR="0068328E" w:rsidRPr="0068328E">
        <w:rPr>
          <w:rFonts w:cs="Arial"/>
          <w:szCs w:val="22"/>
        </w:rPr>
        <w:t>alinee</w:t>
      </w:r>
      <w:proofErr w:type="spellEnd"/>
      <w:r w:rsidR="0068328E" w:rsidRPr="0068328E">
        <w:rPr>
          <w:rFonts w:cs="Arial"/>
          <w:szCs w:val="22"/>
        </w:rPr>
        <w:t xml:space="preserve"> prvega odstavka 55. člena tega zakona.</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(6) Če oseba s priznano </w:t>
      </w:r>
      <w:proofErr w:type="spellStart"/>
      <w:r w:rsidR="0068328E" w:rsidRPr="0068328E">
        <w:rPr>
          <w:rFonts w:cs="Arial"/>
          <w:szCs w:val="22"/>
        </w:rPr>
        <w:t>subsdiarno</w:t>
      </w:r>
      <w:proofErr w:type="spellEnd"/>
      <w:r w:rsidR="0068328E" w:rsidRPr="0068328E">
        <w:rPr>
          <w:rFonts w:cs="Arial"/>
          <w:szCs w:val="22"/>
        </w:rPr>
        <w:t xml:space="preserve"> zaščito prošnje za izdajo dovoljenja za začasno prebivanje ne vloži v roku iz tretjega odstavka tega člena, se družinskemu članu, katerega istovetnost ni sporna, dovoljenje za začasno prebivanje lahko izda, če družinski član izpolnjuje pogoje, določene za izdajo dovoljenja iz tretjega odstavka 33. člena tega zakona in če ni razlogov za zavrnitev izdaje dovoljenja za prebivanje iz tretje, pete, šeste, sedme, desete ali enajste </w:t>
      </w:r>
      <w:proofErr w:type="spellStart"/>
      <w:r w:rsidR="0068328E" w:rsidRPr="0068328E">
        <w:rPr>
          <w:rFonts w:cs="Arial"/>
          <w:szCs w:val="22"/>
        </w:rPr>
        <w:t>alinee</w:t>
      </w:r>
      <w:proofErr w:type="spellEnd"/>
      <w:r w:rsidR="0068328E" w:rsidRPr="0068328E">
        <w:rPr>
          <w:rFonts w:cs="Arial"/>
          <w:szCs w:val="22"/>
        </w:rPr>
        <w:t xml:space="preserve"> prvega odstavka 55. člena tega zakona.</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(7) V postopku izdaje in pri vročitvi dovoljenja za začasno prebivanje družinskemu članu osebe s priznano subsidiarno zaščito se osebni podatki osebe s priznano subsidiarno zaščito in njegovega družinskega člana varujejo pred organi njune izvorne države.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(8) Izdano dovoljenje za začasno prebivanje, odločba o zavrnitvi izdaje dovoljenja, sklep o ustavitvi postopka in sklep o zavrženju prošnje, izdan v postopku izdaje dovoljenja za stalno prebivanje družinskemu članu osebe s priznano subsidiarno zaščito vroči diplomatsko predstavništvo ali konzulat Republike Slovenije v tujini ali ministrstvo, pristojno za notranje zadeve, če družinski član že biva v Republiki Sloveniji.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(9) Za družinskega člana osebe s priznano subsidiarno zaščito, ki je to postal po vstopu osebe s priznano subsidiarno zaščito v Republiko Slovenijo, se glede izdaje dovoljenja za prebivanje zaradi združitve družine uporablja ureditev iz 47. člena tega zakona.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(10) V primeru poligamne zakonske zveze se dovoljenje za začasno prebivanje zaradi združitve družine lahko izda le enemu zakoncu.</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(11) Tujec, ki v Republiki Sloveniji prebiva na podlagi dovoljenja za začasno prebivanje kot družinski član osebe s priznano subsidiarno zaščito, je na področju zdravstvenega varstva, socialnega varstva, izobraževanja in zaposlovanja, izenačen z državljani Republike Slovenije.</w:t>
      </w:r>
      <w:r w:rsidR="00F37597">
        <w:rPr>
          <w:rFonts w:cs="Arial"/>
          <w:szCs w:val="22"/>
        </w:rPr>
        <w:t>«.</w:t>
      </w:r>
    </w:p>
    <w:p w:rsidR="003C2DD1" w:rsidRDefault="003C2DD1"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29.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Prvi odstavek 48. člena se spremeni tako, da se glasi:</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 xml:space="preserve">(1) Tujcu, ki ima v drugi državi članici Evropske unije status rezidenta za daljši čas in želi v Republiki Sloveniji prebivati zaradi zaposlitve ali dela, samozaposlitve, opravljanja sezonskega dela ali bo dnevni delovni migrant, se lahko izda enotno dovoljenje zaradi zaposlitve ali dela, samozaposlitve, opravljanja sezonskega dela ali za dnevnega delovnega migranta, če izpolnjuje pogoje, določene v tretjem odstavku 33. člena tega zakona, če pristojni organ po zakonu, ki ureja zaposlovanje in delo tujcev, poda soglasje k izdaji enotnega dovoljenja po posameznem namenu, če izpolnjuje pogoje, opredeljene v tem zakonu pri posamezni vrsti enotnega dovoljenja ter če ne obstajajo razlogi za zavrnitev izdaje dovoljenja iz 55. člena tega zakona. Če tujec po zakonu, ki ureja zaposlovanje in delo tujcev, za zaposlitev ali delo, samozaposlitev, opravljanje sezonskega dela ali dela kot dnevni delovni migrant, ne potrebuje soglasja k izdaji enotnega dovoljenja po posameznem namenu, soglasje ni pogoj za izdajo enotnega dovoljenja. Tujcu, ki ima v drugi državi članici Evropske unije status rezidenta za daljši čas in želi v Republiki Sloveniji </w:t>
      </w:r>
      <w:r w:rsidR="0068328E" w:rsidRPr="0068328E">
        <w:rPr>
          <w:rFonts w:cs="Arial"/>
          <w:szCs w:val="22"/>
        </w:rPr>
        <w:lastRenderedPageBreak/>
        <w:t>prebivati zaradi študija ali iz drugih utemeljenih razlogov, se lahko izda dovoljenje za začasno prebivanje če izpolnjuje pogoje, določene v tretjem odstavku 33. člena tega zakona in pogoje, določene s tem zakonom za izdajo dovoljenja za začasno prebivanje zaradi študija ali iz drugih utemeljenih razlogov, ter če ne obstajajo razlogi za zavrnitev izdaje dovoljenja iz 55. člena tega zakona.</w:t>
      </w:r>
      <w:r w:rsidR="00F37597">
        <w:rPr>
          <w:rFonts w:cs="Arial"/>
          <w:szCs w:val="22"/>
        </w:rPr>
        <w:t>«.</w:t>
      </w:r>
      <w:r w:rsidR="0068328E" w:rsidRPr="0068328E">
        <w:rPr>
          <w:rFonts w:cs="Arial"/>
          <w:szCs w:val="22"/>
        </w:rPr>
        <w:t xml:space="preserve">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drugem odstavku se črta besedilo </w:t>
      </w:r>
      <w:r w:rsidR="00F37597">
        <w:rPr>
          <w:rFonts w:cs="Arial"/>
          <w:szCs w:val="22"/>
        </w:rPr>
        <w:t>»</w:t>
      </w:r>
      <w:r w:rsidR="0068328E" w:rsidRPr="0068328E">
        <w:rPr>
          <w:rFonts w:cs="Arial"/>
          <w:szCs w:val="22"/>
        </w:rPr>
        <w:t>ali čezmejnega opravljanja storitev kot napoteni delavec, ki se izvajajo za čas do enega leta</w:t>
      </w:r>
      <w:r w:rsidR="00F3759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Tretji, četrti in peti odstavek se spremenijo tako, da se glasijo:</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(3) Rezident za daljši čas in njegovi družinski člani iz prejšnjega odstavka lahko prebivajo na območju Republike Slovenije brez dovoljenja za prebivanje 90 dni od dneva vstopa v državo oziroma do poteka veljavnosti dovoljenja, če je ta krajša. Če želijo na območju Republike Slovenije prebivati dlje, mora rezident za daljši čas zase in za družinske člane pred pretekom dovoljenega prebivanja pri pristojnem organu v Republiki Sloveniji, na območju katerega prebivajo, zaprositi za izdajo enotnega dovoljenja zaradi zaposlitve ali dela, samozaposlitve, opravljanja sezonskega dela ali za dnevnega delovnega migranta oziroma dovoljenja za začasno prebivanje. Za izdajo enotnega dovoljenja po posameznem namenu oziroma dovoljenja za začasno prebivanje lahko zase in za družinske člane zaprosi tudi pred prihodom v Republiko Slovenijo pri diplomatskem predstavništvu ali konzulatu Republike Slovenije v državi članici Evropske unije, v kateri ima status rezidenta za daljši čas. Če so prošnje vložene pri diplomatskem predstavništvu ali konzulatu Republike Slovenije v tujini, lahko rezident za daljši čas in njegovi družinski člani iz prejšnjega odstavka vstopijo v Republiko Slovenijo že pred odločitvijo o prošnjah, o čemer morajo po prihodu obvestiti organ v Republiki Sloveniji, pristojen za odločitev o prošnjah. O vloženi prošnji za izdajo enotnega dovoljenja zaradi zaposlitve ali dela, samozaposlitve, opravljanja sezonskega dela ali za dnevnega delovnega migranta oziroma dovoljenja za začasno prebivanje pristojni organ v Republiki Sloveniji ali diplomatsko predstavništvo ali konzulat Republike Slovenije v tujini izda potrdilo, ki velja kot dovoljenje za začasno prebivanje do pravnomočne odločitve o prošnji oziroma v primeru prošnje za izdajo dovoljenja za začasno prebivanje zaradi študija, iz drugih utemeljenih razlogov ali za izdajo dovoljenja za začasno prebivanje za družinske člane iz prejšnjega odstavka, do dokončne odločitve o prošnji. Izdano enotno dovoljenje zaradi zaposlitve ali dela, samozaposlitve, opravljanja sezonskega dela ali za dnevnega delovnega migranta oziroma dovoljenje za začasno prebivanje, odločba o zavrnitvi izdaje dovoljenja, sklep o ustavitvi postopka in sklep o zavrženju prošnje, izdan v postopku izdaje enotnega dovoljenja po posameznem namenu oziroma dovoljenja za začasno prebivanje, se rezidentu za daljši čas in njegovim družinskim članom, ki že prebivajo na območju Republike Slovenije, vroči pri pristojnem organu v Republiki Sloveniji.</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(4) Glede izdaje in podaljšanja enotnega dovoljenja rezidentu za daljši čas se uporabljajo določbe 37., </w:t>
      </w:r>
      <w:proofErr w:type="spellStart"/>
      <w:r w:rsidR="0068328E" w:rsidRPr="0068328E">
        <w:rPr>
          <w:rFonts w:cs="Arial"/>
          <w:szCs w:val="22"/>
        </w:rPr>
        <w:t>37.a</w:t>
      </w:r>
      <w:proofErr w:type="spellEnd"/>
      <w:r w:rsidR="0068328E" w:rsidRPr="0068328E">
        <w:rPr>
          <w:rFonts w:cs="Arial"/>
          <w:szCs w:val="22"/>
        </w:rPr>
        <w:t xml:space="preserve">, </w:t>
      </w:r>
      <w:proofErr w:type="spellStart"/>
      <w:r w:rsidR="0068328E" w:rsidRPr="0068328E">
        <w:rPr>
          <w:rFonts w:cs="Arial"/>
          <w:szCs w:val="22"/>
        </w:rPr>
        <w:t>37.b</w:t>
      </w:r>
      <w:proofErr w:type="spellEnd"/>
      <w:r w:rsidR="0068328E" w:rsidRPr="0068328E">
        <w:rPr>
          <w:rFonts w:cs="Arial"/>
          <w:szCs w:val="22"/>
        </w:rPr>
        <w:t xml:space="preserve"> in 45. člena tega zakona. Dovoljenje za začasno prebivanje zaradi študija ali iz drugih utemeljenih razlogov se rezidentu za daljši čas izda in podaljšuje za čas, ki je potreben za izpolnitev namena bivanja in v skladu z veljavnostjo, opredeljeno v tem zakonu pri posamezni vrsti dovoljenja za začasno prebivanje. Družinskemu članu se dovoljenje za začasno prebivanje izda in podaljšuje za enako časovno obdobje kot rezidentu za daljši čas. Rezident za daljši čas lahko prebiva v Republiki Sloveniji samo v skladu z namenom, zaradi katerega mu je bilo izdano enotno dovoljenje oziroma dovoljenje za začasno prebivanje.</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(5) O izdanem enotnem dovoljenju zaradi zaposlitve ali dela, samozaposlitve, opravljanja sezonskega dela ali za dnevnega delovnega migranta, dovoljenju za začasno ali stalno prebivanje, podaljšanju enotnega dovoljenja oziroma dovoljenja za začasno prebivanje, izdani odločbi ali sklepu ter odstranitvi rezidenta za daljši čas in njegovih družinskih članov mora ministrstvo, pristojno za notranje zadeve, </w:t>
      </w:r>
      <w:r w:rsidR="0068328E" w:rsidRPr="0068328E">
        <w:rPr>
          <w:rFonts w:cs="Arial"/>
          <w:szCs w:val="22"/>
        </w:rPr>
        <w:lastRenderedPageBreak/>
        <w:t>obvestiti pristojni organ druge države članice Evropske unije, v kateri ima tujec status rezidenta za daljši čas.</w:t>
      </w:r>
      <w:r>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sedmem odstavku se besedi </w:t>
      </w:r>
      <w:r w:rsidR="00F37597">
        <w:rPr>
          <w:rFonts w:cs="Arial"/>
          <w:szCs w:val="22"/>
        </w:rPr>
        <w:t>»</w:t>
      </w:r>
      <w:r w:rsidR="0068328E" w:rsidRPr="0068328E">
        <w:rPr>
          <w:rFonts w:cs="Arial"/>
          <w:szCs w:val="22"/>
        </w:rPr>
        <w:t>četrtega kolena</w:t>
      </w:r>
      <w:r w:rsidR="00F37597">
        <w:rPr>
          <w:rFonts w:cs="Arial"/>
          <w:szCs w:val="22"/>
        </w:rPr>
        <w:t>«</w:t>
      </w:r>
      <w:r w:rsidR="0068328E" w:rsidRPr="0068328E">
        <w:rPr>
          <w:rFonts w:cs="Arial"/>
          <w:szCs w:val="22"/>
        </w:rPr>
        <w:t xml:space="preserve"> nadomestita z besedama </w:t>
      </w:r>
      <w:r w:rsidR="00F37597">
        <w:rPr>
          <w:rFonts w:cs="Arial"/>
          <w:szCs w:val="22"/>
        </w:rPr>
        <w:t>»</w:t>
      </w:r>
      <w:r w:rsidR="0068328E" w:rsidRPr="0068328E">
        <w:rPr>
          <w:rFonts w:cs="Arial"/>
          <w:szCs w:val="22"/>
        </w:rPr>
        <w:t>drugega kolena</w:t>
      </w:r>
      <w:r w:rsidR="00F37597">
        <w:rPr>
          <w:rFonts w:cs="Arial"/>
          <w:szCs w:val="22"/>
        </w:rPr>
        <w:t>«</w:t>
      </w:r>
      <w:r w:rsidR="0068328E" w:rsidRPr="0068328E">
        <w:rPr>
          <w:rFonts w:cs="Arial"/>
          <w:szCs w:val="22"/>
        </w:rPr>
        <w:t xml:space="preserve">.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sedmim odstavkom se doda novi osmi odstavek, ki se glasi:</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(8) Tujec, ki je slovenskega rodu do drugega kolena v ravni vrsti in ki zakonito prebiva v Republiki Sloveniji na podlagi veljavne osebne izkaznice oziroma veljavnega potnega lista, ali na podlagi veljavnega potnega lista in dovoljenja za prebivanje, ki ga izda druga država članica Evropske unije, ali na podlagi vizuma C, ki ga izda pristojni organ Republike Slovenije ali druga država pogodbenica Konvencije o izvajanju schengenskega sporazuma z dne 14. junija 1985, lahko vloži prošnjo za izdajo prvega dovoljenja za začasno prebivanje tudi pri pristojnem organu v Republiki Sloveniji. Tujec lahko prebiva na območju Republike Slovenije 90 dni od dneva vstopa v državo oziroma do poteka veljavnosti dovoljenja ali vizuma, če je ta krajša. Prošnjo za izdajo prvega dovoljenja za začasno prebivanje mora tujec vložiti pri pristojnem organu v Republiki Sloveniji pred potekom dovoljenega 90 dnevnega prebivanja oziroma pred potekom veljavnosti dovoljenja za prebivanje ali vizuma, če je ta krajša. O pravočasno vloženi prošnji za izdajo prvega dovoljenja za začasno prebivanje pri pristojnem organu v Republiki Sloveniji, pristojni organ tujcu izda potrdilo, ki velja kot dovoljenje za začasno prebivanje do dokončne odločitve o prošnji. Tujcu, ki je vložil prošnjo za izdajo prvega dovoljenja za začasno prebivanje kot tujec slovenskega rodu, pri pristojnem organu v Republiki Sloveniji, se dovoljenje za začasno prebivanje, odločba o zavrnitvi izdaje dovoljenja, sklep o ustavitvi postopka in sklep o zavrženju prošnje, izdan v postopku izdaje dovoljenja za začasno prebivanje, vroči pri organu, ki je dovoljenje izdal.</w:t>
      </w:r>
      <w:r w:rsidR="00F3759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30.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tretjim odstavkom 49. člena se dodata novi četrti in peti odstavek, ki se glasita:</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F37597">
        <w:rPr>
          <w:rFonts w:cs="Arial"/>
          <w:szCs w:val="22"/>
        </w:rPr>
        <w:t>»</w:t>
      </w:r>
      <w:r w:rsidR="0068328E" w:rsidRPr="0068328E">
        <w:rPr>
          <w:rFonts w:cs="Arial"/>
          <w:szCs w:val="22"/>
        </w:rPr>
        <w:t xml:space="preserve">(4) Določbe tega člena se smiselno uporabljajo tudi za otroka osebe, ki ji je v Republiki Sloveniji priznana mednarodna zaščita, rojenega v Republiki Sloveniji. Pristojni organ po uradni dolžnosti izda dovoljenje za stalno prebivanje otroku iz prvega odstavka tega člena ob pogoju, da ima vsaj eden od staršev oziroma skrbnikov priznan status begunca. Pristojni organ izda po uradni dolžnosti dovoljenje za začasno prebivanje otroku iz prvega odstavka tega člena ob pogoju, da ima vsaj eden od staršev oziroma skrbnikov priznan status subsidiarne zaščite. Dovoljenje za začasno prebivanje velja oziroma se po uradni dolžnosti podaljšuje toliko časa, kolikor ima status subsidiarne zaščite ali se ta podaljšuje otrokovi materi ali otrokovemu očetu oziroma skrbniku do otrokovega dopolnjenega 18. leta starosti. </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(5) Dovoljenje za prebivanje, izdano skladno z drugim, tretjim in četrtim odstavkom tega člena velja od otrokovega rojstva dalje.</w:t>
      </w:r>
      <w:r w:rsidR="00F37597">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68328E"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31.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prvem odstavku 50. člena se besedi </w:t>
      </w:r>
      <w:r w:rsidR="00F37597">
        <w:rPr>
          <w:rFonts w:cs="Arial"/>
          <w:szCs w:val="22"/>
        </w:rPr>
        <w:t>»</w:t>
      </w:r>
      <w:r w:rsidR="0068328E" w:rsidRPr="0068328E">
        <w:rPr>
          <w:rFonts w:cs="Arial"/>
          <w:szCs w:val="22"/>
        </w:rPr>
        <w:t>treh mesecev</w:t>
      </w:r>
      <w:r w:rsidR="00F37597">
        <w:rPr>
          <w:rFonts w:cs="Arial"/>
          <w:szCs w:val="22"/>
        </w:rPr>
        <w:t>«</w:t>
      </w:r>
      <w:r w:rsidR="0068328E" w:rsidRPr="0068328E">
        <w:rPr>
          <w:rFonts w:cs="Arial"/>
          <w:szCs w:val="22"/>
        </w:rPr>
        <w:t xml:space="preserve"> nadomestita z besedama </w:t>
      </w:r>
      <w:r w:rsidR="00F37597">
        <w:rPr>
          <w:rFonts w:cs="Arial"/>
          <w:szCs w:val="22"/>
        </w:rPr>
        <w:t>»</w:t>
      </w:r>
      <w:r w:rsidR="0068328E" w:rsidRPr="0068328E">
        <w:rPr>
          <w:rFonts w:cs="Arial"/>
          <w:szCs w:val="22"/>
        </w:rPr>
        <w:t>90 dni</w:t>
      </w:r>
      <w:r w:rsidR="00F3759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osmem odstavku se besedilo </w:t>
      </w:r>
      <w:r w:rsidR="00F37597">
        <w:rPr>
          <w:rFonts w:cs="Arial"/>
          <w:szCs w:val="22"/>
        </w:rPr>
        <w:t>»</w:t>
      </w:r>
      <w:r w:rsidR="0068328E" w:rsidRPr="0068328E">
        <w:rPr>
          <w:rFonts w:cs="Arial"/>
          <w:szCs w:val="22"/>
        </w:rPr>
        <w:t>in osnovne oskrbe, enako kot tujci, katerim je v Republiki Sloveniji dovoljeno začasno zadrževanje</w:t>
      </w:r>
      <w:r w:rsidR="00F37597">
        <w:rPr>
          <w:rFonts w:cs="Arial"/>
          <w:szCs w:val="22"/>
        </w:rPr>
        <w:t>«</w:t>
      </w:r>
      <w:r w:rsidR="0068328E" w:rsidRPr="0068328E">
        <w:rPr>
          <w:rFonts w:cs="Arial"/>
          <w:szCs w:val="22"/>
        </w:rPr>
        <w:t xml:space="preserve"> nadomesti z besedilom </w:t>
      </w:r>
      <w:r w:rsidR="00F37597">
        <w:rPr>
          <w:rFonts w:cs="Arial"/>
          <w:szCs w:val="22"/>
        </w:rPr>
        <w:t>»</w:t>
      </w:r>
      <w:r w:rsidR="0068328E" w:rsidRPr="0068328E">
        <w:rPr>
          <w:rFonts w:cs="Arial"/>
          <w:szCs w:val="22"/>
        </w:rPr>
        <w:t xml:space="preserve">in do izplačila denarne pomoči, v višini in na način, kot ga za izplačilo denarne pomoči </w:t>
      </w:r>
      <w:r w:rsidR="0068328E" w:rsidRPr="0068328E">
        <w:rPr>
          <w:rFonts w:cs="Arial"/>
          <w:szCs w:val="22"/>
        </w:rPr>
        <w:lastRenderedPageBreak/>
        <w:t>določa zakon, ki ureja socialno varstvene prejemke. Sredstva za izplačilo denarne pomoči zagotavlja in izplačuje center za socialno delo, na območju katerega tujec prebiva.</w:t>
      </w:r>
      <w:r w:rsidR="00F3759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32.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drugem odstavku 51. člena se beseda </w:t>
      </w:r>
      <w:r w:rsidR="00F37597">
        <w:rPr>
          <w:rFonts w:cs="Arial"/>
          <w:szCs w:val="22"/>
        </w:rPr>
        <w:t>»</w:t>
      </w:r>
      <w:r w:rsidR="0068328E" w:rsidRPr="0068328E">
        <w:rPr>
          <w:rFonts w:cs="Arial"/>
          <w:szCs w:val="22"/>
        </w:rPr>
        <w:t>sedme</w:t>
      </w:r>
      <w:r w:rsidR="00F37597">
        <w:rPr>
          <w:rFonts w:cs="Arial"/>
          <w:szCs w:val="22"/>
        </w:rPr>
        <w:t>«</w:t>
      </w:r>
      <w:r w:rsidR="0068328E" w:rsidRPr="0068328E">
        <w:rPr>
          <w:rFonts w:cs="Arial"/>
          <w:szCs w:val="22"/>
        </w:rPr>
        <w:t xml:space="preserve"> nadomesti z besedo </w:t>
      </w:r>
      <w:r w:rsidR="00F37597">
        <w:rPr>
          <w:rFonts w:cs="Arial"/>
          <w:szCs w:val="22"/>
        </w:rPr>
        <w:t>»</w:t>
      </w:r>
      <w:r w:rsidR="0068328E" w:rsidRPr="0068328E">
        <w:rPr>
          <w:rFonts w:cs="Arial"/>
          <w:szCs w:val="22"/>
        </w:rPr>
        <w:t>devete</w:t>
      </w:r>
      <w:r w:rsidR="00F37597">
        <w:rPr>
          <w:rFonts w:cs="Arial"/>
          <w:szCs w:val="22"/>
        </w:rPr>
        <w:t>«</w:t>
      </w:r>
      <w:r w:rsidR="0068328E" w:rsidRPr="0068328E">
        <w:rPr>
          <w:rFonts w:cs="Arial"/>
          <w:szCs w:val="22"/>
        </w:rPr>
        <w:t xml:space="preserve">, besedilo </w:t>
      </w:r>
      <w:r w:rsidR="00F37597">
        <w:rPr>
          <w:rFonts w:cs="Arial"/>
          <w:szCs w:val="22"/>
        </w:rPr>
        <w:t>»</w:t>
      </w:r>
      <w:r w:rsidR="0068328E" w:rsidRPr="0068328E">
        <w:rPr>
          <w:rFonts w:cs="Arial"/>
          <w:szCs w:val="22"/>
        </w:rPr>
        <w:t>in osnovne oskrbe, enako kot tujci, katerim je v Republiki Sloveniji dovoljeno zadrževanje</w:t>
      </w:r>
      <w:r w:rsidR="00F37597">
        <w:rPr>
          <w:rFonts w:cs="Arial"/>
          <w:szCs w:val="22"/>
        </w:rPr>
        <w:t>«</w:t>
      </w:r>
      <w:r w:rsidR="0068328E" w:rsidRPr="0068328E">
        <w:rPr>
          <w:rFonts w:cs="Arial"/>
          <w:szCs w:val="22"/>
        </w:rPr>
        <w:t xml:space="preserve"> pa se nadomesti z besedilom </w:t>
      </w:r>
      <w:r w:rsidR="00F37597">
        <w:rPr>
          <w:rFonts w:cs="Arial"/>
          <w:szCs w:val="22"/>
        </w:rPr>
        <w:t>»</w:t>
      </w:r>
      <w:r w:rsidR="0068328E" w:rsidRPr="0068328E">
        <w:rPr>
          <w:rFonts w:cs="Arial"/>
          <w:szCs w:val="22"/>
        </w:rPr>
        <w:t>in do izplačila denarne pomoči v višini in na način, kot ga za izplačilo denarne pomoči določa zakon, ki ureja socialno varstvene prejemke. Sredstva za izplačilo denarne pomoči zagotavlja in izplačuje center za socialno delo, na območju katerega tujec prebiva.</w:t>
      </w:r>
      <w:r w:rsidR="00F3759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33.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Prvi odstavek 52. člena se spremeni tako, da se glasi:</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 Dovoljenje za stalno prebivanje se lahko izda tujcu, ki pet let neprekinjeno zakonito prebiva v Republiki Sloveniji na podlagi dovoljenja za začasno prebivanje ali potrdila o vloženi prošnji za podaljšanje ali izdajo nadaljnjega dovoljenja za začasno prebivanje ali potrdila o vloženi prošnji za izdajo prvega dovoljenja za začasno prebivanje, ki tujcu v času odločanja o njegovi prošnji za izdajo prvega dovoljenja za začasno prebivanje dovoljuje prebivanje v Republiki Sloveniji in ki izpolnjuje druge pogoje za izdajo dovoljenja, določene s tem zakonom, in če ni razlogov za zavrnitev izdaje dovoljenja iz 55. člena tega zakona. Pogoj petletnega neprekinjenega zakonitega prebivanja v Republiki Sloveniji na podlagi dovoljenja za začasno prebivanje ali potrdila o vloženi prošnji za podaljšanje ali izdajo nadaljnjega dovoljenja za začasno prebivanje ali potrdila o vloženi prošnji za izdajo prvega dovoljenja za začasno prebivanje, ki tujcu v času odločanja o njegovi prošnji za izdajo prvega dovoljenja za začasno prebivanje dovoljuje prebivanje v Republiki Sloveniji, je izpolnjen tudi, če je bil tujec v tem obdobju odsoten iz Republike Slovenije in ni imel izdanega dovoljenja za začasno prebivanje ali potrdila o vloženi prošnji za podaljšanje ali izdajo nadaljnjega dovoljenja za začasno prebivanje, če so bile odsotnosti krajše od šestih zaporednih mesecev in če skupaj ne presegajo deset mesecev. Čas prebivanja tujca v Republiki Sloveniji na podlagi vizuma za dolgoročno bivanje se všteje v obdobje za izdajo dovoljenja za stalno prebivanje, če tujec pred potekom vizuma zaprosi za izdajo dovoljenja za začasno prebivanje in mu je bilo dovoljenje za začasno prebivanje izdano na podlagi 30. člena tega zakona. Čas prebivanja tujca v Republiki Sloveniji na podlagi dovoljenja za začasno prebivanje zaradi študija in poklicnega usposabljanja se v obdobje za izdajo dovoljenja za stalno prebivanje šteje polovično. Čas prebivanja tujca v Republiki Sloveniji na podlagi dovoljenja za začasno prebivanje zaradi sezonskega dela, kot napoteni delavec ali kot dnevni delovni migrant in čas prebivanja tujca v Republiki Sloveniji kot osebe z začasno zaščito se ne všteje v obdobje za izdajo dovoljenja za stalno prebivanje. Čas, ki ga je tujec prebil na prestajanju kazni, se ne šteje v čas, potreben za izdajo dovoljenja za stalno prebivanje. V času odločanja o prošnji za izdajo dovoljenja za stalno prebivanje mora tujec v Republiki Sloveniji prebivati na podlagi dovoljenja za začasno prebivanje.«</w:t>
      </w:r>
      <w:r w:rsidR="00F37597">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tretjem odstavku se prvi stavek spremeni tako, da se glasi: </w:t>
      </w:r>
      <w:r w:rsidR="00F37597">
        <w:rPr>
          <w:rFonts w:cs="Arial"/>
          <w:szCs w:val="22"/>
        </w:rPr>
        <w:t>»</w:t>
      </w:r>
      <w:r w:rsidR="0068328E" w:rsidRPr="0068328E">
        <w:rPr>
          <w:rFonts w:cs="Arial"/>
          <w:szCs w:val="22"/>
        </w:rPr>
        <w:t>Tujcu, katerega prebivanje v Republiki Sloveniji je v interesu Republike Slovenije, o čemer organ, pristojen za izdajo dovoljenja, odloči na podlagi mnenja pristojnega ministrstva oziroma drugega državnega organa, ali tujcu, ki je slovenskega rodu, se lahko izda dovoljenje za stalno prebivanje tudi pred iztekom roka iz prvega odstavka tega člena</w:t>
      </w:r>
      <w:r w:rsidR="00F3759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lastRenderedPageBreak/>
        <w:t>34.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Za 53. členom se doda novi </w:t>
      </w:r>
      <w:proofErr w:type="spellStart"/>
      <w:r w:rsidR="0068328E" w:rsidRPr="0068328E">
        <w:rPr>
          <w:rFonts w:cs="Arial"/>
          <w:szCs w:val="22"/>
        </w:rPr>
        <w:t>53.a</w:t>
      </w:r>
      <w:proofErr w:type="spellEnd"/>
      <w:r w:rsidR="0068328E" w:rsidRPr="0068328E">
        <w:rPr>
          <w:rFonts w:cs="Arial"/>
          <w:szCs w:val="22"/>
        </w:rPr>
        <w:t xml:space="preserve"> člen, ki se glasi:</w:t>
      </w:r>
    </w:p>
    <w:p w:rsidR="003C2DD1" w:rsidRDefault="003C2DD1" w:rsidP="0068328E">
      <w:pPr>
        <w:tabs>
          <w:tab w:val="left" w:pos="567"/>
          <w:tab w:val="left" w:pos="993"/>
        </w:tabs>
        <w:spacing w:line="240" w:lineRule="auto"/>
        <w:rPr>
          <w:rFonts w:cs="Arial"/>
          <w:szCs w:val="22"/>
        </w:rPr>
      </w:pPr>
    </w:p>
    <w:p w:rsidR="0068328E" w:rsidRPr="0068328E" w:rsidRDefault="00F37597" w:rsidP="003C2DD1">
      <w:pPr>
        <w:tabs>
          <w:tab w:val="left" w:pos="567"/>
          <w:tab w:val="left" w:pos="993"/>
        </w:tabs>
        <w:spacing w:line="240" w:lineRule="auto"/>
        <w:jc w:val="center"/>
        <w:rPr>
          <w:rFonts w:cs="Arial"/>
          <w:szCs w:val="22"/>
        </w:rPr>
      </w:pPr>
      <w:r>
        <w:rPr>
          <w:rFonts w:cs="Arial"/>
          <w:szCs w:val="22"/>
        </w:rPr>
        <w:t>»</w:t>
      </w:r>
      <w:proofErr w:type="spellStart"/>
      <w:r w:rsidR="0068328E" w:rsidRPr="0068328E">
        <w:rPr>
          <w:rFonts w:cs="Arial"/>
          <w:szCs w:val="22"/>
        </w:rPr>
        <w:t>53.a</w:t>
      </w:r>
      <w:proofErr w:type="spellEnd"/>
      <w:r w:rsidR="0068328E" w:rsidRPr="0068328E">
        <w:rPr>
          <w:rFonts w:cs="Arial"/>
          <w:szCs w:val="22"/>
        </w:rPr>
        <w:t xml:space="preserve"> člen</w:t>
      </w:r>
    </w:p>
    <w:p w:rsidR="003C2DD1" w:rsidRDefault="0068328E" w:rsidP="003C2DD1">
      <w:pPr>
        <w:tabs>
          <w:tab w:val="left" w:pos="567"/>
          <w:tab w:val="left" w:pos="993"/>
        </w:tabs>
        <w:spacing w:line="240" w:lineRule="auto"/>
        <w:jc w:val="center"/>
        <w:rPr>
          <w:rFonts w:cs="Arial"/>
          <w:szCs w:val="22"/>
        </w:rPr>
      </w:pPr>
      <w:r w:rsidRPr="0068328E">
        <w:rPr>
          <w:rFonts w:cs="Arial"/>
          <w:szCs w:val="22"/>
        </w:rPr>
        <w:t>(pridobitev statusa rezidenta za daljši čas za tujca, ki mu je v Republiki Sloveniji</w:t>
      </w: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ali drugi državi članice Evropske unije priznana mednarodna zaščita)</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 Status rezidenta za daljši čas lahko pridobi tujec s priznano mednarodno zaščito v Republiki Sloveniji, ki pet let neprekinjeno zakonito prebiva v Republiki Sloveniji na podlagi priznanega statusa mednarodne zaščite, če izpolnjuje druge pogoje za izdajo dovoljenja, določene s tem zakonom in če ni razlogov za zavrnitev izdaje dovoljenja iz 55. člena tega zakona. V čas neprekinjenega petletnega zakonitega prebivanja v Republiki Sloveniji se šteje tudi polovica časa prebivanja tujca v Republiki Sloveniji kot prosilca za mednarodno zaščito, kot je opredeljen v zakonu, ki ureja mednarodno zaščito. Če obdobje prebivanja tujca v Republiki Sloveniji kot prosilca za mednarodno zaščito presega 18 mesecev, se v čas neprekinjenega petletnega zakonitega prebivanja šteje celotno obdobje prebivanja tujca v Republiki Sloveniji kot prosilca za mednarodno zaščito.</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(2) Prošnjo za pridobitev statusa rezidenta za daljši čas lahko tujec iz prejšnjega odstavka vloži pri upravni enoti, na območju katere prebiva. </w:t>
      </w:r>
    </w:p>
    <w:p w:rsidR="0068328E" w:rsidRPr="0068328E" w:rsidRDefault="0068328E" w:rsidP="0068328E">
      <w:pPr>
        <w:tabs>
          <w:tab w:val="left" w:pos="567"/>
          <w:tab w:val="left" w:pos="993"/>
        </w:tabs>
        <w:spacing w:line="240" w:lineRule="auto"/>
        <w:rPr>
          <w:rFonts w:cs="Arial"/>
          <w:szCs w:val="22"/>
        </w:rPr>
      </w:pPr>
    </w:p>
    <w:p w:rsid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(3) Tujcu s priznano mednarodno zaščito, ki je pridobil status rezidenta za daljši čas, se izda dovoljenje za stalno prebivanje, na katerem se označi status rezidenta za daljši čas, in vpiše opomba: </w:t>
      </w:r>
      <w:r w:rsidR="008F6D37">
        <w:rPr>
          <w:rFonts w:cs="Arial"/>
          <w:szCs w:val="22"/>
        </w:rPr>
        <w:t>»</w:t>
      </w:r>
      <w:r w:rsidR="0068328E" w:rsidRPr="0068328E">
        <w:rPr>
          <w:rFonts w:cs="Arial"/>
          <w:szCs w:val="22"/>
        </w:rPr>
        <w:t>Mednarodna zaščita priznana v (država članica) dne (datum)</w:t>
      </w:r>
      <w:r w:rsidR="008F6D37">
        <w:rPr>
          <w:rFonts w:cs="Arial"/>
          <w:szCs w:val="22"/>
        </w:rPr>
        <w:t>«</w:t>
      </w:r>
      <w:r w:rsidR="0068328E" w:rsidRPr="0068328E">
        <w:rPr>
          <w:rFonts w:cs="Arial"/>
          <w:szCs w:val="22"/>
        </w:rPr>
        <w:t>.</w:t>
      </w:r>
    </w:p>
    <w:p w:rsidR="008F6D37" w:rsidRPr="0068328E" w:rsidRDefault="008F6D37"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(4) Status rezidenta za daljši čas pridobi tujec, ki je status rezidenta za daljši čas na podlagi priznane mednarodne zaščite pridobil v drugi državi članici Evropske unije, pod pogojem, da mu v tej državi članici mednarodna zaščita ni prenehala ali bila odvzeta, če pet let neprekinjeno zakonito prebiva v Republiki Sloveniji na podlagi dovoljenja za začasno prebivanje ali potrdila o vloženi prošnji za izdajo prvega dovoljenja za začasno prebivanje, ki velja kot dovoljenje za začasno prebivanje, podaljšanje dovoljenja za začasno prebivanje ali izdajo nadaljnjega dovoljenja za začasno prebivanje, če izpolnjuje druge pogoje za izdajo dovoljenja, določene s tem zakonom, in če ni razlogov za zavrnitev izdaje dovoljenja iz 55. člena tega zakona. Pred izdajo dovoljenja iz prvega odstavka tega člena, mora upravna enota, preko ministrstva, pristojnega za notranje zadeve, od države članice Evropske unije, ki je tujcu priznala status rezidenta za daljši čas, pridobiti podatek, če ima tujec v tej državi članici še priznan status mednarodne zaščite in datum priznanja le te, kar se na izkaznici dovoljenja za stalno prebivanje, skladno s prejšnjim odstavkom, tudi označi.</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(5) Glede vstopa in prebivanja tujca, ki je status rezidenta za daljši čas na podlagi priznane mednarodne zaščite pridobil v drugi državi članici Evropske unije in njegovih družinskih članov ter obveščanja pristojnih organov druge države članice Evropske unije o izdanem dovoljenju za začasno ali stalno prebivanje, podaljšanju dovoljenja za začasno prebivanje, izdani odločbi ali sklepu ter odstranitvi rezidenta za daljši čas in njegovih družinskih članov, se smiselno uporabljajo določbe 48. člena tega zakona.</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(6) Pred odstranitvijo rezidenta za daljši čas iz četrtega odstavka tega člena in njegovih družinskih članov mora policija zaprositi za potrditev, ali je rezident za daljši čas v državi članici Evropske unije, ki mu je priznala status rezidenta za daljši čas na podlagi priznane mednarodne zaščite, še vedno upravičen do mednarodne zaščite. Če je rezident za daljši čas v drugi državi članici Evropske unije, ki mu je priznala status </w:t>
      </w:r>
      <w:r w:rsidR="0068328E" w:rsidRPr="0068328E">
        <w:rPr>
          <w:rFonts w:cs="Arial"/>
          <w:szCs w:val="22"/>
        </w:rPr>
        <w:lastRenderedPageBreak/>
        <w:t xml:space="preserve">rezidenta za daljši čas na podlagi priznane mednarodne zaščite, še vedno upravičen do mednarodne zaščite, se rezidenta za daljši čas skupaj z njegovimi družinskimi člani odstrani v to državo.  </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(7) Tujcu, ki je status rezidenta za daljši čas na podlagi priznane mednarodne zaščite v Republiki Sloveniji pridobil v drugi državi članici Evropske unije, ta država pa je sprejela odločitev o odstranitvi rezidenta za daljši čas in njegovih družinskih članov iz države, Republika Slovenija, ob pogoju, da mu je v Republiki Sloveniji še vedno priznana mednarodna zaščita, kar pristojnemu organu druge države članice Evropske unije sporoči ministrstvo, pristojno za notranje zadeve najkasneje v roku enega meseca od prejema zaprosila, rezidentu za daljši čas in njegovim družinskim članom dovoli vstop v Republiko Slovenijo.</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(8) Ne glede na šesti odstavek tega člena, se lahko rezidenta za daljši čas iz četrtega odstavka tega člena in njegove družinske člane, ob izpolnjevanju pogojev iz prvega odstavka 61. člena tega zakona ter ob upoštevanju načela nevračanja iz 72. člena tega zakona, odstrani v drugo državo, ki ni država članica Evropske unije, ki mu je priznala mednarodno zaščito.</w:t>
      </w:r>
      <w:r w:rsidR="00F37597">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35.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54. člen se spremeni tako, da se glasi:</w:t>
      </w:r>
    </w:p>
    <w:p w:rsidR="003C2DD1" w:rsidRDefault="003C2DD1" w:rsidP="0068328E">
      <w:pPr>
        <w:tabs>
          <w:tab w:val="left" w:pos="567"/>
          <w:tab w:val="left" w:pos="993"/>
        </w:tabs>
        <w:spacing w:line="240" w:lineRule="auto"/>
        <w:rPr>
          <w:rFonts w:cs="Arial"/>
          <w:szCs w:val="22"/>
        </w:rPr>
      </w:pPr>
    </w:p>
    <w:p w:rsidR="0068328E" w:rsidRPr="0068328E" w:rsidRDefault="009376E7" w:rsidP="003C2DD1">
      <w:pPr>
        <w:tabs>
          <w:tab w:val="left" w:pos="567"/>
          <w:tab w:val="left" w:pos="993"/>
        </w:tabs>
        <w:spacing w:line="240" w:lineRule="auto"/>
        <w:jc w:val="center"/>
        <w:rPr>
          <w:rFonts w:cs="Arial"/>
          <w:szCs w:val="22"/>
        </w:rPr>
      </w:pPr>
      <w:r>
        <w:rPr>
          <w:rFonts w:cs="Arial"/>
          <w:szCs w:val="22"/>
        </w:rPr>
        <w:t>»</w:t>
      </w:r>
      <w:r w:rsidR="0068328E" w:rsidRPr="0068328E">
        <w:rPr>
          <w:rFonts w:cs="Arial"/>
          <w:szCs w:val="22"/>
        </w:rPr>
        <w:t>54. člen</w:t>
      </w: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(pristojnost organov za izdajo dovoljenj)</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(1) Enotno dovoljenje, modro karto EU in dovoljenje za začasno prebivanje v Republiki Sloveniji izdaja in podaljšuje upravna enota, na območju katere namerava tujec prebivati, oziroma upravna enota, na območju katere tujec prebiva. Enotno dovoljenje, dovoljenja za začasno prebivanje zaradi opravljanja dela na področju raziskav in visokega šolstva in modro karto EU, lahko izdaja in podaljšuje tudi upravna enota, kjer je sedež delodajalca oziroma raziskovalne organizacije in visokošolskega zavoda ali kjer se opravlja dejavnost.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(2) Dovoljenje za začasno prebivanje zaradi interesa Republike Slovenije ter dovoljenje za začasno prebivanje za družinskega člana tujca, s priznano subsidiarno zaščito v Republiki Sloveniji, izdaja in podaljšuje ministrstvo, pristojno za notranje zadeve. </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(3) Dovoljenja za stalno prebivanje izdaja upravna enota, na območju katere tujec prebiva.</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(4) Dovoljenja za stalno prebivanje za družinskega člana begunca izdaja ministrstvo, pristojno za notranje zadeve.</w:t>
      </w:r>
      <w:r w:rsidR="009376E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36.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Prvi odstavek 55. člena se spremeni tako, da se glasi:</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t>»</w:t>
      </w:r>
      <w:r w:rsidR="0068328E" w:rsidRPr="0068328E">
        <w:rPr>
          <w:rFonts w:cs="Arial"/>
          <w:szCs w:val="22"/>
        </w:rPr>
        <w:t xml:space="preserve">(1) Dovoljenje za prebivanje v Republiki Sloveniji se tujcu ne izda, če: </w:t>
      </w:r>
    </w:p>
    <w:p w:rsidR="0068328E" w:rsidRPr="003C2DD1" w:rsidRDefault="0068328E" w:rsidP="003C2DD1">
      <w:pPr>
        <w:pStyle w:val="Odstavekseznama"/>
        <w:numPr>
          <w:ilvl w:val="0"/>
          <w:numId w:val="19"/>
        </w:numPr>
        <w:rPr>
          <w:rFonts w:cs="Arial"/>
          <w:szCs w:val="22"/>
        </w:rPr>
      </w:pPr>
      <w:r w:rsidRPr="003C2DD1">
        <w:rPr>
          <w:rFonts w:cs="Arial"/>
          <w:szCs w:val="22"/>
        </w:rPr>
        <w:t>niso izpolnjeni pogoji iz tretjega in četrtega odstavka 33. člena tega zakona;</w:t>
      </w:r>
    </w:p>
    <w:p w:rsidR="0068328E" w:rsidRPr="003C2DD1" w:rsidRDefault="0068328E" w:rsidP="003C2DD1">
      <w:pPr>
        <w:pStyle w:val="Odstavekseznama"/>
        <w:numPr>
          <w:ilvl w:val="0"/>
          <w:numId w:val="19"/>
        </w:numPr>
        <w:rPr>
          <w:rFonts w:cs="Arial"/>
          <w:szCs w:val="22"/>
        </w:rPr>
      </w:pPr>
      <w:r w:rsidRPr="003C2DD1">
        <w:rPr>
          <w:rFonts w:cs="Arial"/>
          <w:szCs w:val="22"/>
        </w:rPr>
        <w:t xml:space="preserve">obstajajo razlogi za domnevo, da tujec ne bo prebival na ozemlju Republike Slovenije, razen v primeru, ko je tujec s strani delodajalca s sedežem v Republiki Sloveniji, pri katerem je v delovnem razmerju, v času trajanja delovnega razmerja, </w:t>
      </w:r>
      <w:r w:rsidRPr="003C2DD1">
        <w:rPr>
          <w:rFonts w:cs="Arial"/>
          <w:szCs w:val="22"/>
        </w:rPr>
        <w:lastRenderedPageBreak/>
        <w:t>zaradi opravljanja storitev v drugi državi članici EU, napoten na d</w:t>
      </w:r>
      <w:r w:rsidR="003C2DD1">
        <w:rPr>
          <w:rFonts w:cs="Arial"/>
          <w:szCs w:val="22"/>
        </w:rPr>
        <w:t>elo v drugo državo članico EU;</w:t>
      </w:r>
    </w:p>
    <w:p w:rsidR="0068328E" w:rsidRPr="003C2DD1" w:rsidRDefault="0068328E" w:rsidP="003C2DD1">
      <w:pPr>
        <w:pStyle w:val="Odstavekseznama"/>
        <w:numPr>
          <w:ilvl w:val="0"/>
          <w:numId w:val="19"/>
        </w:numPr>
        <w:rPr>
          <w:rFonts w:cs="Arial"/>
          <w:szCs w:val="22"/>
        </w:rPr>
      </w:pPr>
      <w:r w:rsidRPr="003C2DD1">
        <w:rPr>
          <w:rFonts w:cs="Arial"/>
          <w:szCs w:val="22"/>
        </w:rPr>
        <w:t xml:space="preserve">je tujcu prepovedan vstop v državo; </w:t>
      </w:r>
    </w:p>
    <w:p w:rsidR="0068328E" w:rsidRPr="003C2DD1" w:rsidRDefault="0068328E" w:rsidP="003C2DD1">
      <w:pPr>
        <w:pStyle w:val="Odstavekseznama"/>
        <w:numPr>
          <w:ilvl w:val="0"/>
          <w:numId w:val="19"/>
        </w:numPr>
        <w:rPr>
          <w:rFonts w:cs="Arial"/>
          <w:szCs w:val="22"/>
        </w:rPr>
      </w:pPr>
      <w:r w:rsidRPr="003C2DD1">
        <w:rPr>
          <w:rFonts w:cs="Arial"/>
          <w:szCs w:val="22"/>
        </w:rPr>
        <w:t xml:space="preserve">obstajajo razlogi za domnevo, da tujec po izteku veljavnosti dovoljenja ne bo prostovoljno zapustil Republike Slovenije; </w:t>
      </w:r>
    </w:p>
    <w:p w:rsidR="0068328E" w:rsidRPr="003C2DD1" w:rsidRDefault="0068328E" w:rsidP="003C2DD1">
      <w:pPr>
        <w:pStyle w:val="Odstavekseznama"/>
        <w:numPr>
          <w:ilvl w:val="0"/>
          <w:numId w:val="19"/>
        </w:numPr>
        <w:rPr>
          <w:rFonts w:cs="Arial"/>
          <w:szCs w:val="22"/>
        </w:rPr>
      </w:pPr>
      <w:r w:rsidRPr="003C2DD1">
        <w:rPr>
          <w:rFonts w:cs="Arial"/>
          <w:szCs w:val="22"/>
        </w:rPr>
        <w:t xml:space="preserve">obstajajo razlogi za sum, da utegne pomeniti nevarnost za javni red in varnost ali mednarodne odnose Republike Slovenije ali obstaja sum, da bo njegovo prebivanje v državi povezano z izvajanjem terorističnih ali drugih nasilnih dejanj, nezakonitimi obveščevalnimi dejavnostmi, proizvodnjo ali prometom z drogami ali izvrševanjem drugih kaznivih dejanj; </w:t>
      </w:r>
    </w:p>
    <w:p w:rsidR="0068328E" w:rsidRPr="003C2DD1" w:rsidRDefault="0068328E" w:rsidP="003C2DD1">
      <w:pPr>
        <w:pStyle w:val="Odstavekseznama"/>
        <w:numPr>
          <w:ilvl w:val="0"/>
          <w:numId w:val="19"/>
        </w:numPr>
        <w:rPr>
          <w:rFonts w:cs="Arial"/>
          <w:szCs w:val="22"/>
        </w:rPr>
      </w:pPr>
      <w:r w:rsidRPr="003C2DD1">
        <w:rPr>
          <w:rFonts w:cs="Arial"/>
          <w:szCs w:val="22"/>
        </w:rPr>
        <w:t xml:space="preserve">obstajajo razlogi za domnevo, da se tujec ne bo podrejal pravnemu redu Republike Slovenije; </w:t>
      </w:r>
    </w:p>
    <w:p w:rsidR="0068328E" w:rsidRPr="003C2DD1" w:rsidRDefault="0068328E" w:rsidP="003C2DD1">
      <w:pPr>
        <w:pStyle w:val="Odstavekseznama"/>
        <w:numPr>
          <w:ilvl w:val="0"/>
          <w:numId w:val="19"/>
        </w:numPr>
        <w:rPr>
          <w:rFonts w:cs="Arial"/>
          <w:szCs w:val="22"/>
        </w:rPr>
      </w:pPr>
      <w:r w:rsidRPr="003C2DD1">
        <w:rPr>
          <w:rFonts w:cs="Arial"/>
          <w:szCs w:val="22"/>
        </w:rPr>
        <w:t>se v postopku izdaje prvega dovoljenja za prebivanje ugotovi, da obstajajo resni razlogi za domnevo, da utegne biti tujec v času svojega prebivanja v Republiki Sloveniji žrtev trgovine z ljudmi;</w:t>
      </w:r>
    </w:p>
    <w:p w:rsidR="0068328E" w:rsidRPr="003C2DD1" w:rsidRDefault="0068328E" w:rsidP="003C2DD1">
      <w:pPr>
        <w:pStyle w:val="Odstavekseznama"/>
        <w:numPr>
          <w:ilvl w:val="0"/>
          <w:numId w:val="19"/>
        </w:numPr>
        <w:rPr>
          <w:rFonts w:cs="Arial"/>
          <w:szCs w:val="22"/>
        </w:rPr>
      </w:pPr>
      <w:r w:rsidRPr="003C2DD1">
        <w:rPr>
          <w:rFonts w:cs="Arial"/>
          <w:szCs w:val="22"/>
        </w:rPr>
        <w:t xml:space="preserve">je očitno, da je bila zakonska zveza sklenjena ali partnerska skupnost registrirana predvsem z namenom pridobitve dovoljenja za prebivanje, ali če se v postopku podaljšanja dovoljenja za začasno prebivanje ali izdaje dovoljenja za stalno prebivanje ugotovi, da družinski član dejansko ne živi v družinski skupnosti s tujcem, kateremu ta zakon priznava pravico do združitve družine; </w:t>
      </w:r>
    </w:p>
    <w:p w:rsidR="0068328E" w:rsidRPr="003C2DD1" w:rsidRDefault="0068328E" w:rsidP="003C2DD1">
      <w:pPr>
        <w:pStyle w:val="Odstavekseznama"/>
        <w:numPr>
          <w:ilvl w:val="0"/>
          <w:numId w:val="19"/>
        </w:numPr>
        <w:rPr>
          <w:rFonts w:cs="Arial"/>
          <w:szCs w:val="22"/>
        </w:rPr>
      </w:pPr>
      <w:r w:rsidRPr="003C2DD1">
        <w:rPr>
          <w:rFonts w:cs="Arial"/>
          <w:szCs w:val="22"/>
        </w:rPr>
        <w:t xml:space="preserve">se v postopku izdaje prvega dovoljenja za začasno prebivanje ugotovi, da tujec dejansko že živi v Republiki Sloveniji iz drugačnih razlogov, kot je to mogoče na podlagi vizuma; </w:t>
      </w:r>
    </w:p>
    <w:p w:rsidR="0068328E" w:rsidRPr="003C2DD1" w:rsidRDefault="0068328E" w:rsidP="003C2DD1">
      <w:pPr>
        <w:pStyle w:val="Odstavekseznama"/>
        <w:numPr>
          <w:ilvl w:val="0"/>
          <w:numId w:val="19"/>
        </w:numPr>
        <w:rPr>
          <w:rFonts w:cs="Arial"/>
          <w:szCs w:val="22"/>
        </w:rPr>
      </w:pPr>
      <w:r w:rsidRPr="003C2DD1">
        <w:rPr>
          <w:rFonts w:cs="Arial"/>
          <w:szCs w:val="22"/>
        </w:rPr>
        <w:t xml:space="preserve">se v postopku izdaje prvega dovoljenja za začasno prebivanje ugotovi, da prihaja z območij, kjer razsajajo nalezljive bolezni z možnostjo epidemije, navedene v mednarodnih zdravstvenih pravilih Svetovne zdravstvene organizacije, oziroma z območij, kjer razsajajo nalezljive bolezni, ki bi lahko ogrozile zdravje ljudi in za katere je v skladu z zakonom, ki ureja nalezljive bolezni, treba sprejeti predpisane ukrepe; </w:t>
      </w:r>
    </w:p>
    <w:p w:rsidR="0068328E" w:rsidRPr="003C2DD1" w:rsidRDefault="0068328E" w:rsidP="003C2DD1">
      <w:pPr>
        <w:pStyle w:val="Odstavekseznama"/>
        <w:numPr>
          <w:ilvl w:val="0"/>
          <w:numId w:val="19"/>
        </w:numPr>
        <w:rPr>
          <w:rFonts w:cs="Arial"/>
          <w:szCs w:val="22"/>
        </w:rPr>
      </w:pPr>
      <w:r w:rsidRPr="003C2DD1">
        <w:rPr>
          <w:rFonts w:cs="Arial"/>
          <w:szCs w:val="22"/>
        </w:rPr>
        <w:t>se v postopku izdaje prvega dovoljenja za začasno prebivanje ugotovi, da je bila tujcu v zadnjih šestih mesecih pred vložitvijo prošnje za izdajo dovoljenja zavrnjena izdaja vizuma zaradi nevarnosti za javni red, varnost ali mednarodne odnose Republike Slovenije ali zaradi suma, da bo njegovo prebivanje v državi povezano z izvajanjem terorističnih ali drugih nasilnih dejanj, nezakonitimi obveščevalnimi dejavnostmi, proizvodnjo ali prometom z drogami ali izvrše</w:t>
      </w:r>
      <w:r w:rsidR="003C2DD1">
        <w:rPr>
          <w:rFonts w:cs="Arial"/>
          <w:szCs w:val="22"/>
        </w:rPr>
        <w:t>vanjem drugih kaznivih dejanj.«.</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četrtem odstavku se besedilo </w:t>
      </w:r>
      <w:r w:rsidR="009376E7">
        <w:rPr>
          <w:rFonts w:cs="Arial"/>
          <w:szCs w:val="22"/>
        </w:rPr>
        <w:t>»</w:t>
      </w:r>
      <w:r w:rsidR="0068328E" w:rsidRPr="0068328E">
        <w:rPr>
          <w:rFonts w:cs="Arial"/>
          <w:szCs w:val="22"/>
        </w:rPr>
        <w:t>četrte ali pete</w:t>
      </w:r>
      <w:r w:rsidR="009376E7">
        <w:rPr>
          <w:rFonts w:cs="Arial"/>
          <w:szCs w:val="22"/>
        </w:rPr>
        <w:t>«</w:t>
      </w:r>
      <w:r w:rsidR="0068328E" w:rsidRPr="0068328E">
        <w:rPr>
          <w:rFonts w:cs="Arial"/>
          <w:szCs w:val="22"/>
        </w:rPr>
        <w:t xml:space="preserve"> nadomesti z besedilom </w:t>
      </w:r>
      <w:r w:rsidR="009376E7">
        <w:rPr>
          <w:rFonts w:cs="Arial"/>
          <w:szCs w:val="22"/>
        </w:rPr>
        <w:t>»</w:t>
      </w:r>
      <w:r w:rsidR="0068328E" w:rsidRPr="0068328E">
        <w:rPr>
          <w:rFonts w:cs="Arial"/>
          <w:szCs w:val="22"/>
        </w:rPr>
        <w:t>pete ali šeste</w:t>
      </w:r>
      <w:r w:rsidR="009376E7">
        <w:rPr>
          <w:rFonts w:cs="Arial"/>
          <w:szCs w:val="22"/>
        </w:rPr>
        <w:t>«</w:t>
      </w:r>
      <w:r w:rsidR="0068328E" w:rsidRPr="0068328E">
        <w:rPr>
          <w:rFonts w:cs="Arial"/>
          <w:szCs w:val="22"/>
        </w:rPr>
        <w:t xml:space="preserve">, za besedilom </w:t>
      </w:r>
      <w:r w:rsidR="009376E7">
        <w:rPr>
          <w:rFonts w:cs="Arial"/>
          <w:szCs w:val="22"/>
        </w:rPr>
        <w:t>»</w:t>
      </w:r>
      <w:r w:rsidR="0068328E" w:rsidRPr="0068328E">
        <w:rPr>
          <w:rFonts w:cs="Arial"/>
          <w:szCs w:val="22"/>
        </w:rPr>
        <w:t>ali javnih listin drugih držav</w:t>
      </w:r>
      <w:r w:rsidR="009376E7">
        <w:rPr>
          <w:rFonts w:cs="Arial"/>
          <w:szCs w:val="22"/>
        </w:rPr>
        <w:t>«</w:t>
      </w:r>
      <w:r w:rsidR="0068328E" w:rsidRPr="0068328E">
        <w:rPr>
          <w:rFonts w:cs="Arial"/>
          <w:szCs w:val="22"/>
        </w:rPr>
        <w:t xml:space="preserve"> se vejica nadomesti s piko in črta besedilo </w:t>
      </w:r>
      <w:r w:rsidR="009376E7">
        <w:rPr>
          <w:rFonts w:cs="Arial"/>
          <w:szCs w:val="22"/>
        </w:rPr>
        <w:t>»</w:t>
      </w:r>
      <w:r w:rsidR="0068328E" w:rsidRPr="0068328E">
        <w:rPr>
          <w:rFonts w:cs="Arial"/>
          <w:szCs w:val="22"/>
        </w:rPr>
        <w:t>ki jih posreduje diplomatsko predstavništvo ali konzulat Republike Slovenije ali ministrstvo, pristojno za zunanje zadeve.</w:t>
      </w:r>
      <w:r w:rsidR="009376E7">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37.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prvem odstavku 56. člena se v prvi </w:t>
      </w:r>
      <w:proofErr w:type="spellStart"/>
      <w:r w:rsidR="0068328E" w:rsidRPr="0068328E">
        <w:rPr>
          <w:rFonts w:cs="Arial"/>
          <w:szCs w:val="22"/>
        </w:rPr>
        <w:t>alinei</w:t>
      </w:r>
      <w:proofErr w:type="spellEnd"/>
      <w:r w:rsidR="0068328E" w:rsidRPr="0068328E">
        <w:rPr>
          <w:rFonts w:cs="Arial"/>
          <w:szCs w:val="22"/>
        </w:rPr>
        <w:t xml:space="preserve"> za besedilom </w:t>
      </w:r>
      <w:r w:rsidR="009376E7">
        <w:rPr>
          <w:rFonts w:cs="Arial"/>
          <w:szCs w:val="22"/>
        </w:rPr>
        <w:t>»</w:t>
      </w:r>
      <w:r w:rsidR="0068328E" w:rsidRPr="0068328E">
        <w:rPr>
          <w:rFonts w:cs="Arial"/>
          <w:szCs w:val="22"/>
        </w:rPr>
        <w:t>za zavrnitev izdaje dovoljenja</w:t>
      </w:r>
      <w:r w:rsidR="009376E7">
        <w:rPr>
          <w:rFonts w:cs="Arial"/>
          <w:szCs w:val="22"/>
        </w:rPr>
        <w:t>«</w:t>
      </w:r>
      <w:r w:rsidR="0068328E" w:rsidRPr="0068328E">
        <w:rPr>
          <w:rFonts w:cs="Arial"/>
          <w:szCs w:val="22"/>
        </w:rPr>
        <w:t xml:space="preserve"> doda besedilo </w:t>
      </w:r>
      <w:r w:rsidR="009376E7">
        <w:rPr>
          <w:rFonts w:cs="Arial"/>
          <w:szCs w:val="22"/>
        </w:rPr>
        <w:t>»</w:t>
      </w:r>
      <w:r w:rsidR="0068328E" w:rsidRPr="0068328E">
        <w:rPr>
          <w:rFonts w:cs="Arial"/>
          <w:szCs w:val="22"/>
        </w:rPr>
        <w:t>v skladu s tem zakonom</w:t>
      </w:r>
      <w:r w:rsidR="009376E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drugi </w:t>
      </w:r>
      <w:proofErr w:type="spellStart"/>
      <w:r w:rsidR="0068328E" w:rsidRPr="0068328E">
        <w:rPr>
          <w:rFonts w:cs="Arial"/>
          <w:szCs w:val="22"/>
        </w:rPr>
        <w:t>alinei</w:t>
      </w:r>
      <w:proofErr w:type="spellEnd"/>
      <w:r w:rsidR="0068328E" w:rsidRPr="0068328E">
        <w:rPr>
          <w:rFonts w:cs="Arial"/>
          <w:szCs w:val="22"/>
        </w:rPr>
        <w:t xml:space="preserve"> se pika nadomesti s podpičjem in doda nova tretja </w:t>
      </w:r>
      <w:proofErr w:type="spellStart"/>
      <w:r w:rsidR="0068328E" w:rsidRPr="0068328E">
        <w:rPr>
          <w:rFonts w:cs="Arial"/>
          <w:szCs w:val="22"/>
        </w:rPr>
        <w:t>alinea</w:t>
      </w:r>
      <w:proofErr w:type="spellEnd"/>
      <w:r w:rsidR="0068328E" w:rsidRPr="0068328E">
        <w:rPr>
          <w:rFonts w:cs="Arial"/>
          <w:szCs w:val="22"/>
        </w:rPr>
        <w:t>, ki se glasi:</w:t>
      </w:r>
    </w:p>
    <w:p w:rsidR="0068328E" w:rsidRPr="0068328E" w:rsidRDefault="009376E7" w:rsidP="003C2DD1">
      <w:pPr>
        <w:tabs>
          <w:tab w:val="left" w:pos="567"/>
          <w:tab w:val="left" w:pos="993"/>
        </w:tabs>
        <w:spacing w:line="240" w:lineRule="auto"/>
        <w:ind w:left="567" w:hanging="567"/>
        <w:rPr>
          <w:rFonts w:cs="Arial"/>
          <w:szCs w:val="22"/>
        </w:rPr>
      </w:pPr>
      <w:r>
        <w:rPr>
          <w:rFonts w:cs="Arial"/>
          <w:szCs w:val="22"/>
        </w:rPr>
        <w:t>»</w:t>
      </w:r>
      <w:r w:rsidR="0068328E" w:rsidRPr="0068328E">
        <w:rPr>
          <w:rFonts w:cs="Arial"/>
          <w:szCs w:val="22"/>
        </w:rPr>
        <w:t>-</w:t>
      </w:r>
      <w:r w:rsidR="003C2DD1">
        <w:rPr>
          <w:rFonts w:cs="Arial"/>
          <w:szCs w:val="22"/>
        </w:rPr>
        <w:tab/>
      </w:r>
      <w:r w:rsidR="0068328E" w:rsidRPr="0068328E">
        <w:rPr>
          <w:rFonts w:cs="Arial"/>
          <w:szCs w:val="22"/>
        </w:rPr>
        <w:t>če organ, ki je po zakonu, ki ureja zaposlovanje in delo tujcev, pristojen za podajo soglasja k izdaji enotnega dovoljenja ali modre karte EU, umakne soglasje k izdaji enotnega dovoljenja ali modre karte EU.</w:t>
      </w:r>
      <w:r>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Drugi in tretji odstavek se spremenita tako, da se glasita:</w:t>
      </w:r>
    </w:p>
    <w:p w:rsidR="0068328E" w:rsidRPr="0068328E" w:rsidRDefault="003C2DD1" w:rsidP="0068328E">
      <w:pPr>
        <w:tabs>
          <w:tab w:val="left" w:pos="567"/>
          <w:tab w:val="left" w:pos="993"/>
        </w:tabs>
        <w:spacing w:line="240" w:lineRule="auto"/>
        <w:rPr>
          <w:rFonts w:cs="Arial"/>
          <w:szCs w:val="22"/>
        </w:rPr>
      </w:pPr>
      <w:r>
        <w:rPr>
          <w:rFonts w:cs="Arial"/>
          <w:szCs w:val="22"/>
        </w:rPr>
        <w:lastRenderedPageBreak/>
        <w:tab/>
      </w:r>
      <w:r>
        <w:rPr>
          <w:rFonts w:cs="Arial"/>
          <w:szCs w:val="22"/>
        </w:rPr>
        <w:tab/>
      </w:r>
      <w:r w:rsidR="009376E7">
        <w:rPr>
          <w:rFonts w:cs="Arial"/>
          <w:szCs w:val="22"/>
        </w:rPr>
        <w:t>»</w:t>
      </w:r>
      <w:r w:rsidR="0068328E" w:rsidRPr="0068328E">
        <w:rPr>
          <w:rFonts w:cs="Arial"/>
          <w:szCs w:val="22"/>
        </w:rPr>
        <w:t>(2) Dovoljenje za začasno prebivanje se zaradi prenehanja zaposlitve ali dela tujca, če je brez lastne krivde ali volje ostal brez zaposlitve, ne razveljavi tujcu, ki je v skladu z zakonom, ki ureja trg dela, pridobil pravice iz zavarovanja za primer brezposelnosti, dokler je upravi</w:t>
      </w:r>
      <w:r w:rsidR="009376E7">
        <w:rPr>
          <w:rFonts w:cs="Arial"/>
          <w:szCs w:val="22"/>
        </w:rPr>
        <w:t>čen do pravic iz tega naslova.</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(3) Tujcu s priznano mednarodno zaščito v Republiki Sloveniji, ki je pridobil status rezidenta za daljši čas, pristojni organ, ki je dovoljenje za stalno prebivanje z oznako iz tretjega odstavka </w:t>
      </w:r>
      <w:proofErr w:type="spellStart"/>
      <w:r w:rsidR="0068328E" w:rsidRPr="0068328E">
        <w:rPr>
          <w:rFonts w:cs="Arial"/>
          <w:szCs w:val="22"/>
        </w:rPr>
        <w:t>53.a</w:t>
      </w:r>
      <w:proofErr w:type="spellEnd"/>
      <w:r w:rsidR="0068328E" w:rsidRPr="0068328E">
        <w:rPr>
          <w:rFonts w:cs="Arial"/>
          <w:szCs w:val="22"/>
        </w:rPr>
        <w:t xml:space="preserve"> člena tega zakona izdal</w:t>
      </w:r>
      <w:r w:rsidR="00DF414E">
        <w:rPr>
          <w:rFonts w:cs="Arial"/>
          <w:szCs w:val="22"/>
        </w:rPr>
        <w:t>,</w:t>
      </w:r>
      <w:r w:rsidR="0068328E" w:rsidRPr="0068328E">
        <w:rPr>
          <w:rFonts w:cs="Arial"/>
          <w:szCs w:val="22"/>
        </w:rPr>
        <w:t xml:space="preserve"> ali pristojni organ, na območju katerega tujec prebiva, dovoljenje za stalno prebivanje razveljavi, če obstajajo razlogi za razveljavitev iz četrtega odstavka tega člena ter v primeru, če tujcu mednarodna zaščita preneha ali se mu jo odvzame po zakonu, ki ureja mednarodno zaščito iz razloga napačnega prikazovanja ali izpuščanja dejstev, vključno z lažnimi dokumenti, ki je bilo odločilnega pomena za dodelitev statusa mednarodne zaščite.</w:t>
      </w:r>
      <w:r w:rsidR="008F6D3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petem odstavku se beseda </w:t>
      </w:r>
      <w:r w:rsidR="009376E7">
        <w:rPr>
          <w:rFonts w:cs="Arial"/>
          <w:szCs w:val="22"/>
        </w:rPr>
        <w:t>»</w:t>
      </w:r>
      <w:r w:rsidR="0068328E" w:rsidRPr="0068328E">
        <w:rPr>
          <w:rFonts w:cs="Arial"/>
          <w:szCs w:val="22"/>
        </w:rPr>
        <w:t>četrti</w:t>
      </w:r>
      <w:r w:rsidR="009376E7">
        <w:rPr>
          <w:rFonts w:cs="Arial"/>
          <w:szCs w:val="22"/>
        </w:rPr>
        <w:t>«</w:t>
      </w:r>
      <w:r w:rsidR="0068328E" w:rsidRPr="0068328E">
        <w:rPr>
          <w:rFonts w:cs="Arial"/>
          <w:szCs w:val="22"/>
        </w:rPr>
        <w:t xml:space="preserve"> nadomesti z besedo </w:t>
      </w:r>
      <w:r w:rsidR="009376E7">
        <w:rPr>
          <w:rFonts w:cs="Arial"/>
          <w:szCs w:val="22"/>
        </w:rPr>
        <w:t>»</w:t>
      </w:r>
      <w:r w:rsidR="0068328E" w:rsidRPr="0068328E">
        <w:rPr>
          <w:rFonts w:cs="Arial"/>
          <w:szCs w:val="22"/>
        </w:rPr>
        <w:t>peti</w:t>
      </w:r>
      <w:r w:rsidR="009376E7">
        <w:rPr>
          <w:rFonts w:cs="Arial"/>
          <w:szCs w:val="22"/>
        </w:rPr>
        <w:t>«</w:t>
      </w:r>
      <w:r w:rsidR="0068328E" w:rsidRPr="0068328E">
        <w:rPr>
          <w:rFonts w:cs="Arial"/>
          <w:szCs w:val="22"/>
        </w:rPr>
        <w:t xml:space="preserve"> in beseda </w:t>
      </w:r>
      <w:r w:rsidR="009376E7">
        <w:rPr>
          <w:rFonts w:cs="Arial"/>
          <w:szCs w:val="22"/>
        </w:rPr>
        <w:t>»</w:t>
      </w:r>
      <w:r w:rsidR="0068328E" w:rsidRPr="0068328E">
        <w:rPr>
          <w:rFonts w:cs="Arial"/>
          <w:szCs w:val="22"/>
        </w:rPr>
        <w:t>peti</w:t>
      </w:r>
      <w:r w:rsidR="009376E7">
        <w:rPr>
          <w:rFonts w:cs="Arial"/>
          <w:szCs w:val="22"/>
        </w:rPr>
        <w:t>«</w:t>
      </w:r>
      <w:r w:rsidR="0068328E" w:rsidRPr="0068328E">
        <w:rPr>
          <w:rFonts w:cs="Arial"/>
          <w:szCs w:val="22"/>
        </w:rPr>
        <w:t xml:space="preserve"> z besedo </w:t>
      </w:r>
      <w:r w:rsidR="009376E7">
        <w:rPr>
          <w:rFonts w:cs="Arial"/>
          <w:szCs w:val="22"/>
        </w:rPr>
        <w:t>»</w:t>
      </w:r>
      <w:r w:rsidR="0068328E" w:rsidRPr="0068328E">
        <w:rPr>
          <w:rFonts w:cs="Arial"/>
          <w:szCs w:val="22"/>
        </w:rPr>
        <w:t>šesti</w:t>
      </w:r>
      <w:r w:rsidR="009376E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3C2DD1" w:rsidRDefault="003C2DD1"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38.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prvem odstavku 57. člena se tretja </w:t>
      </w:r>
      <w:proofErr w:type="spellStart"/>
      <w:r w:rsidR="0068328E" w:rsidRPr="0068328E">
        <w:rPr>
          <w:rFonts w:cs="Arial"/>
          <w:szCs w:val="22"/>
        </w:rPr>
        <w:t>alinea</w:t>
      </w:r>
      <w:proofErr w:type="spellEnd"/>
      <w:r w:rsidR="0068328E" w:rsidRPr="0068328E">
        <w:rPr>
          <w:rFonts w:cs="Arial"/>
          <w:szCs w:val="22"/>
        </w:rPr>
        <w:t xml:space="preserve"> spremeni tako, da se glasi: </w:t>
      </w:r>
    </w:p>
    <w:p w:rsidR="0068328E" w:rsidRPr="0068328E" w:rsidRDefault="0068328E" w:rsidP="003C2DD1">
      <w:pPr>
        <w:tabs>
          <w:tab w:val="left" w:pos="567"/>
          <w:tab w:val="left" w:pos="993"/>
        </w:tabs>
        <w:spacing w:line="240" w:lineRule="auto"/>
        <w:ind w:left="567" w:hanging="567"/>
        <w:rPr>
          <w:rFonts w:cs="Arial"/>
          <w:szCs w:val="22"/>
        </w:rPr>
      </w:pPr>
      <w:r w:rsidRPr="0068328E">
        <w:rPr>
          <w:rFonts w:cs="Arial"/>
          <w:szCs w:val="22"/>
        </w:rPr>
        <w:t>»</w:t>
      </w:r>
      <w:r w:rsidR="003C2DD1">
        <w:rPr>
          <w:rFonts w:cs="Arial"/>
          <w:szCs w:val="22"/>
        </w:rPr>
        <w:t>-</w:t>
      </w:r>
      <w:r w:rsidR="003C2DD1">
        <w:rPr>
          <w:rFonts w:cs="Arial"/>
          <w:szCs w:val="22"/>
        </w:rPr>
        <w:tab/>
      </w:r>
      <w:r w:rsidRPr="0068328E">
        <w:rPr>
          <w:rFonts w:cs="Arial"/>
          <w:szCs w:val="22"/>
        </w:rPr>
        <w:t>je tujcu v Republiki Sloveniji izrečena pravnomočna stranska sankcija izgona tujca iz države, ali če je tujcu izrečen izgon kot pravna posledica obsodbe po določbah Kazenskega zakonika (Uradni list RS, št. 55/08 in 50/12), ali če je tujcu druga država članica Evropske unije izrekla pravnomočno odločitev o izgonu, zaradi katerega bo odstranjen iz Republike Slovenije;</w:t>
      </w:r>
      <w:r w:rsidR="009376E7">
        <w:rPr>
          <w:rFonts w:cs="Arial"/>
          <w:szCs w:val="22"/>
        </w:rPr>
        <w:t>«</w:t>
      </w:r>
      <w:r w:rsidR="003C2DD1">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tretjem odstavku se </w:t>
      </w:r>
      <w:proofErr w:type="spellStart"/>
      <w:r w:rsidR="0068328E" w:rsidRPr="0068328E">
        <w:rPr>
          <w:rFonts w:cs="Arial"/>
          <w:szCs w:val="22"/>
        </w:rPr>
        <w:t>treja</w:t>
      </w:r>
      <w:proofErr w:type="spellEnd"/>
      <w:r w:rsidR="0068328E" w:rsidRPr="0068328E">
        <w:rPr>
          <w:rFonts w:cs="Arial"/>
          <w:szCs w:val="22"/>
        </w:rPr>
        <w:t xml:space="preserve"> </w:t>
      </w:r>
      <w:proofErr w:type="spellStart"/>
      <w:r w:rsidR="0068328E" w:rsidRPr="0068328E">
        <w:rPr>
          <w:rFonts w:cs="Arial"/>
          <w:szCs w:val="22"/>
        </w:rPr>
        <w:t>alinea</w:t>
      </w:r>
      <w:proofErr w:type="spellEnd"/>
      <w:r w:rsidR="0068328E" w:rsidRPr="0068328E">
        <w:rPr>
          <w:rFonts w:cs="Arial"/>
          <w:szCs w:val="22"/>
        </w:rPr>
        <w:t xml:space="preserve"> spremeni tako, da se glasi:</w:t>
      </w:r>
    </w:p>
    <w:p w:rsidR="0068328E" w:rsidRPr="0068328E" w:rsidRDefault="0068328E" w:rsidP="003C2DD1">
      <w:pPr>
        <w:tabs>
          <w:tab w:val="left" w:pos="567"/>
          <w:tab w:val="left" w:pos="993"/>
        </w:tabs>
        <w:spacing w:line="240" w:lineRule="auto"/>
        <w:ind w:left="567" w:hanging="567"/>
        <w:rPr>
          <w:rFonts w:cs="Arial"/>
          <w:szCs w:val="22"/>
        </w:rPr>
      </w:pPr>
      <w:r w:rsidRPr="0068328E">
        <w:rPr>
          <w:rFonts w:cs="Arial"/>
          <w:szCs w:val="22"/>
        </w:rPr>
        <w:t>»</w:t>
      </w:r>
      <w:r w:rsidR="003C2DD1">
        <w:rPr>
          <w:rFonts w:cs="Arial"/>
          <w:szCs w:val="22"/>
        </w:rPr>
        <w:t>-</w:t>
      </w:r>
      <w:r w:rsidR="003C2DD1">
        <w:rPr>
          <w:rFonts w:cs="Arial"/>
          <w:szCs w:val="22"/>
        </w:rPr>
        <w:tab/>
      </w:r>
      <w:r w:rsidRPr="0068328E">
        <w:rPr>
          <w:rFonts w:cs="Arial"/>
          <w:szCs w:val="22"/>
        </w:rPr>
        <w:t>je tujcu v Republiki Sloveniji izrečena pravnomočna stranska sankcija izgona tujca iz države, ali če je tujcu izrečen izgon kot pravna posledica obsodbe po določbah Kazenskega zakonika (Uradni list RS, št. 55/08 in 50/12), ali če je tujcu druga država članica Evropske unije izrekla pravnomočno odločitev o izgonu, zaradi katerega bo odstranjen iz Republike Slovenije;</w:t>
      </w:r>
      <w:r w:rsidR="009376E7">
        <w:rPr>
          <w:rFonts w:cs="Arial"/>
          <w:szCs w:val="22"/>
        </w:rPr>
        <w:t>«</w:t>
      </w:r>
      <w:r w:rsidR="003C2DD1">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tretjem odstavku se v sedmi </w:t>
      </w:r>
      <w:proofErr w:type="spellStart"/>
      <w:r w:rsidR="0068328E" w:rsidRPr="0068328E">
        <w:rPr>
          <w:rFonts w:cs="Arial"/>
          <w:szCs w:val="22"/>
        </w:rPr>
        <w:t>alinei</w:t>
      </w:r>
      <w:proofErr w:type="spellEnd"/>
      <w:r w:rsidR="0068328E" w:rsidRPr="0068328E">
        <w:rPr>
          <w:rFonts w:cs="Arial"/>
          <w:szCs w:val="22"/>
        </w:rPr>
        <w:t xml:space="preserve"> besedi </w:t>
      </w:r>
      <w:r w:rsidR="009376E7">
        <w:rPr>
          <w:rFonts w:cs="Arial"/>
          <w:szCs w:val="22"/>
        </w:rPr>
        <w:t>»</w:t>
      </w:r>
      <w:r w:rsidR="0068328E" w:rsidRPr="0068328E">
        <w:rPr>
          <w:rFonts w:cs="Arial"/>
          <w:szCs w:val="22"/>
        </w:rPr>
        <w:t>treh mesecev</w:t>
      </w:r>
      <w:r w:rsidR="009376E7">
        <w:rPr>
          <w:rFonts w:cs="Arial"/>
          <w:szCs w:val="22"/>
        </w:rPr>
        <w:t>«</w:t>
      </w:r>
      <w:r w:rsidR="0068328E" w:rsidRPr="0068328E">
        <w:rPr>
          <w:rFonts w:cs="Arial"/>
          <w:szCs w:val="22"/>
        </w:rPr>
        <w:t xml:space="preserve"> nadomestita z besedama </w:t>
      </w:r>
      <w:r w:rsidR="009376E7">
        <w:rPr>
          <w:rFonts w:cs="Arial"/>
          <w:szCs w:val="22"/>
        </w:rPr>
        <w:t>»</w:t>
      </w:r>
      <w:r w:rsidR="0068328E" w:rsidRPr="0068328E">
        <w:rPr>
          <w:rFonts w:cs="Arial"/>
          <w:szCs w:val="22"/>
        </w:rPr>
        <w:t>90 dni</w:t>
      </w:r>
      <w:r w:rsidR="009376E7">
        <w:rPr>
          <w:rFonts w:cs="Arial"/>
          <w:szCs w:val="22"/>
        </w:rPr>
        <w:t>«</w:t>
      </w:r>
      <w:r w:rsidR="0068328E" w:rsidRPr="0068328E">
        <w:rPr>
          <w:rFonts w:cs="Arial"/>
          <w:szCs w:val="22"/>
        </w:rPr>
        <w:t>.</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četrtim odstavkom se doda novi peti odstavek, ki se glasi:</w:t>
      </w: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(5) Dovoljenje za stalno prebivanje</w:t>
      </w:r>
      <w:r w:rsidR="00DF414E">
        <w:rPr>
          <w:rFonts w:cs="Arial"/>
          <w:szCs w:val="22"/>
        </w:rPr>
        <w:t>,</w:t>
      </w:r>
      <w:r w:rsidR="0068328E" w:rsidRPr="0068328E">
        <w:rPr>
          <w:rFonts w:cs="Arial"/>
          <w:szCs w:val="22"/>
        </w:rPr>
        <w:t xml:space="preserve"> izdano družinskemu članu begunca</w:t>
      </w:r>
      <w:r w:rsidR="00DF414E">
        <w:rPr>
          <w:rFonts w:cs="Arial"/>
          <w:szCs w:val="22"/>
        </w:rPr>
        <w:t>,</w:t>
      </w:r>
      <w:r w:rsidR="0068328E" w:rsidRPr="0068328E">
        <w:rPr>
          <w:rFonts w:cs="Arial"/>
          <w:szCs w:val="22"/>
        </w:rPr>
        <w:t xml:space="preserve"> preneha veljati, če beguncu status begunca preneha ali se mu odvzame ter iz razlogov, določenih v tretjem odstavku tega člena, razen če begunec pridobi državljanstvo Republike Slovenije ali če umre.</w:t>
      </w:r>
      <w:r w:rsidR="009376E7">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68328E" w:rsidP="0068328E">
      <w:pPr>
        <w:tabs>
          <w:tab w:val="left" w:pos="567"/>
          <w:tab w:val="left" w:pos="993"/>
        </w:tabs>
        <w:spacing w:line="240" w:lineRule="auto"/>
        <w:rPr>
          <w:rFonts w:cs="Arial"/>
          <w:szCs w:val="22"/>
        </w:rPr>
      </w:pPr>
    </w:p>
    <w:p w:rsidR="0068328E" w:rsidRPr="0068328E" w:rsidRDefault="0068328E" w:rsidP="003C2DD1">
      <w:pPr>
        <w:tabs>
          <w:tab w:val="left" w:pos="567"/>
          <w:tab w:val="left" w:pos="993"/>
        </w:tabs>
        <w:spacing w:line="240" w:lineRule="auto"/>
        <w:jc w:val="center"/>
        <w:rPr>
          <w:rFonts w:cs="Arial"/>
          <w:szCs w:val="22"/>
        </w:rPr>
      </w:pPr>
      <w:r w:rsidRPr="0068328E">
        <w:rPr>
          <w:rFonts w:cs="Arial"/>
          <w:szCs w:val="22"/>
        </w:rPr>
        <w:t>39. člen</w:t>
      </w:r>
    </w:p>
    <w:p w:rsidR="003C2DD1" w:rsidRDefault="003C2DD1" w:rsidP="0068328E">
      <w:pPr>
        <w:tabs>
          <w:tab w:val="left" w:pos="567"/>
          <w:tab w:val="left" w:pos="993"/>
        </w:tabs>
        <w:spacing w:line="240" w:lineRule="auto"/>
        <w:rPr>
          <w:rFonts w:cs="Arial"/>
          <w:szCs w:val="22"/>
        </w:rPr>
      </w:pPr>
    </w:p>
    <w:p w:rsidR="0068328E" w:rsidRPr="0068328E" w:rsidRDefault="003C2DD1"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prvem odstavku 58. člena se za besedilom </w:t>
      </w:r>
      <w:r w:rsidR="009376E7">
        <w:rPr>
          <w:rFonts w:cs="Arial"/>
          <w:szCs w:val="22"/>
        </w:rPr>
        <w:t>»</w:t>
      </w:r>
      <w:r w:rsidR="0068328E" w:rsidRPr="0068328E">
        <w:rPr>
          <w:rFonts w:cs="Arial"/>
          <w:szCs w:val="22"/>
        </w:rPr>
        <w:t>v obliki samostojne listine</w:t>
      </w:r>
      <w:r w:rsidR="009376E7">
        <w:rPr>
          <w:rFonts w:cs="Arial"/>
          <w:szCs w:val="22"/>
        </w:rPr>
        <w:t>«</w:t>
      </w:r>
      <w:r w:rsidR="0068328E" w:rsidRPr="0068328E">
        <w:rPr>
          <w:rFonts w:cs="Arial"/>
          <w:szCs w:val="22"/>
        </w:rPr>
        <w:t xml:space="preserve"> doda besedilo </w:t>
      </w:r>
      <w:r w:rsidR="009376E7">
        <w:rPr>
          <w:rFonts w:cs="Arial"/>
          <w:szCs w:val="22"/>
        </w:rPr>
        <w:t>»</w:t>
      </w:r>
      <w:r w:rsidR="0068328E" w:rsidRPr="0068328E">
        <w:rPr>
          <w:rFonts w:cs="Arial"/>
          <w:szCs w:val="22"/>
        </w:rPr>
        <w:t>kot izkaznico</w:t>
      </w:r>
      <w:r w:rsidR="009376E7">
        <w:rPr>
          <w:rFonts w:cs="Arial"/>
          <w:szCs w:val="22"/>
        </w:rPr>
        <w:t>«</w:t>
      </w:r>
      <w:r w:rsidR="0068328E" w:rsidRPr="0068328E">
        <w:rPr>
          <w:rFonts w:cs="Arial"/>
          <w:szCs w:val="22"/>
        </w:rPr>
        <w:t xml:space="preserve">, za besedilom </w:t>
      </w:r>
      <w:r w:rsidR="009376E7">
        <w:rPr>
          <w:rFonts w:cs="Arial"/>
          <w:szCs w:val="22"/>
        </w:rPr>
        <w:t>»</w:t>
      </w:r>
      <w:r w:rsidR="0068328E" w:rsidRPr="0068328E">
        <w:rPr>
          <w:rFonts w:cs="Arial"/>
          <w:szCs w:val="22"/>
        </w:rPr>
        <w:t>pri dovoljenju za stalno prebivanje</w:t>
      </w:r>
      <w:r w:rsidR="009376E7">
        <w:rPr>
          <w:rFonts w:cs="Arial"/>
          <w:szCs w:val="22"/>
        </w:rPr>
        <w:t>«</w:t>
      </w:r>
      <w:r w:rsidR="0068328E" w:rsidRPr="0068328E">
        <w:rPr>
          <w:rFonts w:cs="Arial"/>
          <w:szCs w:val="22"/>
        </w:rPr>
        <w:t xml:space="preserve"> pa črta beseda </w:t>
      </w:r>
      <w:r w:rsidR="009376E7">
        <w:rPr>
          <w:rFonts w:cs="Arial"/>
          <w:szCs w:val="22"/>
        </w:rPr>
        <w:t>»</w:t>
      </w:r>
      <w:r w:rsidR="0068328E" w:rsidRPr="0068328E">
        <w:rPr>
          <w:rFonts w:cs="Arial"/>
          <w:szCs w:val="22"/>
        </w:rPr>
        <w:t>največ</w:t>
      </w:r>
      <w:r w:rsidR="009376E7">
        <w:rPr>
          <w:rFonts w:cs="Arial"/>
          <w:szCs w:val="22"/>
        </w:rPr>
        <w:t>«</w:t>
      </w:r>
      <w:r w:rsidR="0068328E" w:rsidRPr="0068328E">
        <w:rPr>
          <w:rFonts w:cs="Arial"/>
          <w:szCs w:val="22"/>
        </w:rPr>
        <w:t>.</w:t>
      </w:r>
    </w:p>
    <w:p w:rsidR="008D6CEB" w:rsidRDefault="008D6CEB" w:rsidP="0068328E">
      <w:pPr>
        <w:tabs>
          <w:tab w:val="left" w:pos="567"/>
          <w:tab w:val="left" w:pos="993"/>
        </w:tabs>
        <w:spacing w:line="240" w:lineRule="auto"/>
        <w:rPr>
          <w:rFonts w:cs="Arial"/>
          <w:szCs w:val="22"/>
        </w:rPr>
      </w:pP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drugem odstavku se doda nova sedma </w:t>
      </w:r>
      <w:proofErr w:type="spellStart"/>
      <w:r w:rsidR="0068328E" w:rsidRPr="0068328E">
        <w:rPr>
          <w:rFonts w:cs="Arial"/>
          <w:szCs w:val="22"/>
        </w:rPr>
        <w:t>alinea</w:t>
      </w:r>
      <w:proofErr w:type="spellEnd"/>
      <w:r w:rsidR="0068328E" w:rsidRPr="0068328E">
        <w:rPr>
          <w:rFonts w:cs="Arial"/>
          <w:szCs w:val="22"/>
        </w:rPr>
        <w:t>, ki se glasi:</w:t>
      </w:r>
    </w:p>
    <w:p w:rsidR="0068328E" w:rsidRPr="0068328E" w:rsidRDefault="009376E7" w:rsidP="008D6CEB">
      <w:pPr>
        <w:tabs>
          <w:tab w:val="left" w:pos="567"/>
          <w:tab w:val="left" w:pos="993"/>
        </w:tabs>
        <w:spacing w:line="240" w:lineRule="auto"/>
        <w:ind w:left="567" w:hanging="567"/>
        <w:rPr>
          <w:rFonts w:cs="Arial"/>
          <w:szCs w:val="22"/>
        </w:rPr>
      </w:pPr>
      <w:r>
        <w:rPr>
          <w:rFonts w:cs="Arial"/>
          <w:szCs w:val="22"/>
        </w:rPr>
        <w:t>»</w:t>
      </w:r>
      <w:r w:rsidR="0068328E" w:rsidRPr="0068328E">
        <w:rPr>
          <w:rFonts w:cs="Arial"/>
          <w:szCs w:val="22"/>
        </w:rPr>
        <w:t>-</w:t>
      </w:r>
      <w:r w:rsidR="008D6CEB">
        <w:rPr>
          <w:rFonts w:cs="Arial"/>
          <w:szCs w:val="22"/>
        </w:rPr>
        <w:tab/>
      </w:r>
      <w:r w:rsidR="0068328E" w:rsidRPr="0068328E">
        <w:rPr>
          <w:rFonts w:cs="Arial"/>
          <w:szCs w:val="22"/>
        </w:rPr>
        <w:t>pravici do prostega dostopa na trg dela za tujce, ki imajo skladno z zakonom, ki ureja zaposlovanje in delo tujcev pravico do prostega dostopa na trg dela.</w:t>
      </w:r>
      <w:r>
        <w:rPr>
          <w:rFonts w:cs="Arial"/>
          <w:szCs w:val="22"/>
        </w:rPr>
        <w:t>«.</w:t>
      </w:r>
    </w:p>
    <w:p w:rsidR="008D6CEB" w:rsidRDefault="008D6CEB" w:rsidP="0068328E">
      <w:pPr>
        <w:tabs>
          <w:tab w:val="left" w:pos="567"/>
          <w:tab w:val="left" w:pos="993"/>
        </w:tabs>
        <w:spacing w:line="240" w:lineRule="auto"/>
        <w:rPr>
          <w:rFonts w:cs="Arial"/>
          <w:szCs w:val="22"/>
        </w:rPr>
      </w:pP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šestem odstavku se za besedilom </w:t>
      </w:r>
      <w:r w:rsidR="009376E7">
        <w:rPr>
          <w:rFonts w:cs="Arial"/>
          <w:szCs w:val="22"/>
        </w:rPr>
        <w:t>»</w:t>
      </w:r>
      <w:r w:rsidR="0068328E" w:rsidRPr="0068328E">
        <w:rPr>
          <w:rFonts w:cs="Arial"/>
          <w:szCs w:val="22"/>
        </w:rPr>
        <w:t>Minister, pristojen za notranje zadeve,</w:t>
      </w:r>
      <w:r w:rsidR="009376E7">
        <w:rPr>
          <w:rFonts w:cs="Arial"/>
          <w:szCs w:val="22"/>
        </w:rPr>
        <w:t>«</w:t>
      </w:r>
      <w:r w:rsidR="0068328E" w:rsidRPr="0068328E">
        <w:rPr>
          <w:rFonts w:cs="Arial"/>
          <w:szCs w:val="22"/>
        </w:rPr>
        <w:t xml:space="preserve"> doda besedilo </w:t>
      </w:r>
      <w:r w:rsidR="009376E7">
        <w:rPr>
          <w:rFonts w:cs="Arial"/>
          <w:szCs w:val="22"/>
        </w:rPr>
        <w:t>»</w:t>
      </w:r>
      <w:r w:rsidR="0068328E" w:rsidRPr="0068328E">
        <w:rPr>
          <w:rFonts w:cs="Arial"/>
          <w:szCs w:val="22"/>
        </w:rPr>
        <w:t>v soglasju z ministrom, pristojnim za delo</w:t>
      </w:r>
      <w:r w:rsidR="009376E7">
        <w:rPr>
          <w:rFonts w:cs="Arial"/>
          <w:szCs w:val="22"/>
        </w:rPr>
        <w:t>«</w:t>
      </w:r>
      <w:r w:rsidR="0068328E" w:rsidRPr="0068328E">
        <w:rPr>
          <w:rFonts w:cs="Arial"/>
          <w:szCs w:val="22"/>
        </w:rPr>
        <w:t>.</w:t>
      </w:r>
    </w:p>
    <w:p w:rsidR="008D6CEB" w:rsidRDefault="008D6CEB" w:rsidP="0068328E">
      <w:pPr>
        <w:tabs>
          <w:tab w:val="left" w:pos="567"/>
          <w:tab w:val="left" w:pos="993"/>
        </w:tabs>
        <w:spacing w:line="240" w:lineRule="auto"/>
        <w:rPr>
          <w:rFonts w:cs="Arial"/>
          <w:szCs w:val="22"/>
        </w:rPr>
      </w:pP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šestim odstavkom se dodajo novi sedmi, osmi in deveti odstavek, ki se glasijo:</w:t>
      </w: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(7) O pravici do dostopa na trg dela tujca, ki v Republiki Sloveniji prebiva na podlagi dovoljenja za začasno prebivanje, ki ni izdano zaradi zaposlitve, samozaposlitve ali dela, odloči organ, katerega pristojnost določi zakon, ki ureja zaposlovanje in delo tujcev, v postopku in pod pogoji, ki jih določa zakon, ki ureja zaposlovanje in delo tujcev.</w:t>
      </w:r>
    </w:p>
    <w:p w:rsidR="0068328E" w:rsidRPr="0068328E" w:rsidRDefault="0068328E" w:rsidP="0068328E">
      <w:pPr>
        <w:tabs>
          <w:tab w:val="left" w:pos="567"/>
          <w:tab w:val="left" w:pos="993"/>
        </w:tabs>
        <w:spacing w:line="240" w:lineRule="auto"/>
        <w:rPr>
          <w:rFonts w:cs="Arial"/>
          <w:szCs w:val="22"/>
        </w:rPr>
      </w:pP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(8) Pristojni organ, na območju katerega tujec prebiva, na podlagi odločitve o pravici do dostopa na trg iz prejšnjega odstavka tega člena, tujcu po uradni dolžnosti izkaznico dovoljenja za prebivanje, izdano v obliki iz prvega odstavka tega člena, zamenja za novo izkaznico, na kateri označi pravico do dostopa na trg dela.</w:t>
      </w:r>
    </w:p>
    <w:p w:rsidR="0068328E" w:rsidRPr="0068328E" w:rsidRDefault="0068328E" w:rsidP="0068328E">
      <w:pPr>
        <w:tabs>
          <w:tab w:val="left" w:pos="567"/>
          <w:tab w:val="left" w:pos="993"/>
        </w:tabs>
        <w:spacing w:line="240" w:lineRule="auto"/>
        <w:rPr>
          <w:rFonts w:cs="Arial"/>
          <w:szCs w:val="22"/>
        </w:rPr>
      </w:pP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(9) Če organ iz sedmega odstavka </w:t>
      </w:r>
      <w:r w:rsidR="00DF414E">
        <w:rPr>
          <w:rFonts w:cs="Arial"/>
          <w:szCs w:val="22"/>
        </w:rPr>
        <w:t xml:space="preserve">tega člena </w:t>
      </w:r>
      <w:r w:rsidR="0068328E" w:rsidRPr="0068328E">
        <w:rPr>
          <w:rFonts w:cs="Arial"/>
          <w:szCs w:val="22"/>
        </w:rPr>
        <w:t xml:space="preserve">ugotovi razloge za prenehanje pravice do dostopa na trg dela, v postopku in pod pogoji, ki jih določa zakon, ki ureja zaposlovanje in delo tujcev, o tem obvesti pristojni organ, na območju katerega tujec prebiva, ki tujca pozove, da v roku </w:t>
      </w:r>
      <w:r w:rsidR="00DF414E">
        <w:rPr>
          <w:rFonts w:cs="Arial"/>
          <w:szCs w:val="22"/>
        </w:rPr>
        <w:t xml:space="preserve">osmih </w:t>
      </w:r>
      <w:r w:rsidR="0068328E" w:rsidRPr="0068328E">
        <w:rPr>
          <w:rFonts w:cs="Arial"/>
          <w:szCs w:val="22"/>
        </w:rPr>
        <w:t>dn</w:t>
      </w:r>
      <w:r w:rsidR="00DF414E">
        <w:rPr>
          <w:rFonts w:cs="Arial"/>
          <w:szCs w:val="22"/>
        </w:rPr>
        <w:t>i</w:t>
      </w:r>
      <w:r w:rsidR="0068328E" w:rsidRPr="0068328E">
        <w:rPr>
          <w:rFonts w:cs="Arial"/>
          <w:szCs w:val="22"/>
        </w:rPr>
        <w:t xml:space="preserve"> od vročitve poziva zamenja izkaznico dovoljenja za prebivanje za novo listino.</w:t>
      </w:r>
      <w:r>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8D6CEB" w:rsidRDefault="008D6CEB" w:rsidP="0068328E">
      <w:pPr>
        <w:tabs>
          <w:tab w:val="left" w:pos="567"/>
          <w:tab w:val="left" w:pos="993"/>
        </w:tabs>
        <w:spacing w:line="240" w:lineRule="auto"/>
        <w:rPr>
          <w:rFonts w:cs="Arial"/>
          <w:szCs w:val="22"/>
        </w:rPr>
      </w:pPr>
    </w:p>
    <w:p w:rsidR="0068328E" w:rsidRPr="0068328E" w:rsidRDefault="0068328E" w:rsidP="008D6CEB">
      <w:pPr>
        <w:tabs>
          <w:tab w:val="left" w:pos="567"/>
          <w:tab w:val="left" w:pos="993"/>
        </w:tabs>
        <w:spacing w:line="240" w:lineRule="auto"/>
        <w:jc w:val="center"/>
        <w:rPr>
          <w:rFonts w:cs="Arial"/>
          <w:szCs w:val="22"/>
        </w:rPr>
      </w:pPr>
      <w:r w:rsidRPr="0068328E">
        <w:rPr>
          <w:rFonts w:cs="Arial"/>
          <w:szCs w:val="22"/>
        </w:rPr>
        <w:t>40. člen</w:t>
      </w:r>
    </w:p>
    <w:p w:rsidR="008D6CEB" w:rsidRDefault="008D6CEB" w:rsidP="0068328E">
      <w:pPr>
        <w:tabs>
          <w:tab w:val="left" w:pos="567"/>
          <w:tab w:val="left" w:pos="993"/>
        </w:tabs>
        <w:spacing w:line="240" w:lineRule="auto"/>
        <w:rPr>
          <w:rFonts w:cs="Arial"/>
          <w:szCs w:val="22"/>
        </w:rPr>
      </w:pP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Drugi in tretji odstavek 60. člena se spremenita tako, da se glasita:</w:t>
      </w: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 xml:space="preserve">(2) Tujec, ki je pravočasno vložil prošnjo za podaljšanje dovoljenja za prebivanje ali za izdajo nadaljnjega dovoljenja, sme ostati v državi, dokler o njegovi prošnji ni odločeno, o čemer se mu izda posebno potrdilo, ki po poteku veljavnosti dovoljenja za prebivanje, velja kot dovoljenje za začasno prebivanje, do dokončne odločitve o prošnji oziroma v primeru izdaje enotnega dovoljenja ali modre karte EU, do pravnomočne odločitve o prošnji. Potrdilo tujcu ne dovoljuje prehajanja državne meje, razen če je tujec zaprosil za podaljšanje enotnega dovoljenja ali izdajo nadaljnjega dovoljenja kot dnevni delovni migrant. </w:t>
      </w:r>
    </w:p>
    <w:p w:rsidR="008D6CEB" w:rsidRDefault="008D6CEB" w:rsidP="0068328E">
      <w:pPr>
        <w:tabs>
          <w:tab w:val="left" w:pos="567"/>
          <w:tab w:val="left" w:pos="993"/>
        </w:tabs>
        <w:spacing w:line="240" w:lineRule="auto"/>
        <w:rPr>
          <w:rFonts w:cs="Arial"/>
          <w:szCs w:val="22"/>
        </w:rPr>
      </w:pP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(3) Tujec mora državo zapustiti v roku, ki mu je bil postavljen. Pri določanju roka, v katerem mora tujec zapustiti državo, mora pristojni organ, ki izda odločbo o razveljavitvi dovoljenja za prebivanje, odločbo o odpovedi prebivanja, odločbo, izdano na podlagi tujčeve izjave o </w:t>
      </w:r>
      <w:proofErr w:type="spellStart"/>
      <w:r w:rsidR="0068328E" w:rsidRPr="0068328E">
        <w:rPr>
          <w:rFonts w:cs="Arial"/>
          <w:szCs w:val="22"/>
        </w:rPr>
        <w:t>odreku</w:t>
      </w:r>
      <w:proofErr w:type="spellEnd"/>
      <w:r w:rsidR="0068328E" w:rsidRPr="0068328E">
        <w:rPr>
          <w:rFonts w:cs="Arial"/>
          <w:szCs w:val="22"/>
        </w:rPr>
        <w:t xml:space="preserve"> dovoljenja za prebivanje, odločbo ali sklep, s katerim je prošnja za podaljšanje ali izdajo nadaljnjega dovoljenja za začasno prebivanje zavrnjena, zavržena ali je postopek ustavljen, odločbo ali sklep, s katerim je prošnja za izdajo prvega dovoljenja za začasno prebivanje, kadar je tujcu v času odločanja o prošnji za izdajo prvega dovoljenja za začasno prebivanje dovoljeno prebivanje v Republiki Sloveniji, zavrnjena, zavržena ali je postopek ustavljen, upoštevati čas, v katerem tujec to lahko stori, pri čemer ta rok ne sme biti krajši od sedmih dni in ne daljši od 30 dni. Rok za zapustitev države določi tujcu tudi pristojni organ za razveljavitev ali preklic vizuma, v odločbi o razveljavitvi ali preklicu vizuma, če je tujec že vstopil v Republiko Slovenijo. Rok za zapustitev države se ne določi tujcu, katerega prebivanje v Republiki Sloveniji pomeni nevarnost za javni red, javno varnost ali državno varnost. Pristojni organ ter pristojni organ za razveljavitev ali preklic vizuma mora dokončno odločbo ali dokončen sklep iz drugega in tretjega stavka tega člena posredovati policijski postaji, na območju katere tujec prebiva. Rok, v katerem mora tujec zapustiti državo, začne teči z dnem, ko je odločba ali sklep, s katerim je rok določen, dokončen oziroma pravnomočen, v primerih, ko je bila odločba ali sklep izdan glede enotnega dovoljenja ali modre karte EU.</w:t>
      </w:r>
      <w:r w:rsidR="009376E7">
        <w:rPr>
          <w:rFonts w:cs="Arial"/>
          <w:szCs w:val="22"/>
        </w:rPr>
        <w:t>«</w:t>
      </w:r>
      <w:r w:rsidR="0068328E" w:rsidRPr="0068328E">
        <w:rPr>
          <w:rFonts w:cs="Arial"/>
          <w:szCs w:val="22"/>
        </w:rPr>
        <w:t>.</w:t>
      </w:r>
    </w:p>
    <w:p w:rsidR="008D6CEB" w:rsidRDefault="008D6CEB" w:rsidP="0068328E">
      <w:pPr>
        <w:tabs>
          <w:tab w:val="left" w:pos="567"/>
          <w:tab w:val="left" w:pos="993"/>
        </w:tabs>
        <w:spacing w:line="240" w:lineRule="auto"/>
        <w:rPr>
          <w:rFonts w:cs="Arial"/>
          <w:szCs w:val="22"/>
        </w:rPr>
      </w:pPr>
    </w:p>
    <w:p w:rsidR="008D6CEB" w:rsidRDefault="008D6CEB" w:rsidP="0068328E">
      <w:pPr>
        <w:tabs>
          <w:tab w:val="left" w:pos="567"/>
          <w:tab w:val="left" w:pos="993"/>
        </w:tabs>
        <w:spacing w:line="240" w:lineRule="auto"/>
        <w:rPr>
          <w:rFonts w:cs="Arial"/>
          <w:szCs w:val="22"/>
        </w:rPr>
      </w:pPr>
    </w:p>
    <w:p w:rsidR="00C82429" w:rsidRDefault="00C82429" w:rsidP="008D6CEB">
      <w:pPr>
        <w:tabs>
          <w:tab w:val="left" w:pos="567"/>
          <w:tab w:val="left" w:pos="993"/>
        </w:tabs>
        <w:spacing w:line="240" w:lineRule="auto"/>
        <w:jc w:val="center"/>
        <w:rPr>
          <w:rFonts w:cs="Arial"/>
          <w:szCs w:val="22"/>
        </w:rPr>
      </w:pPr>
    </w:p>
    <w:p w:rsidR="0068328E" w:rsidRPr="0068328E" w:rsidRDefault="0068328E" w:rsidP="008D6CEB">
      <w:pPr>
        <w:tabs>
          <w:tab w:val="left" w:pos="567"/>
          <w:tab w:val="left" w:pos="993"/>
        </w:tabs>
        <w:spacing w:line="240" w:lineRule="auto"/>
        <w:jc w:val="center"/>
        <w:rPr>
          <w:rFonts w:cs="Arial"/>
          <w:szCs w:val="22"/>
        </w:rPr>
      </w:pPr>
      <w:r w:rsidRPr="0068328E">
        <w:rPr>
          <w:rFonts w:cs="Arial"/>
          <w:szCs w:val="22"/>
        </w:rPr>
        <w:lastRenderedPageBreak/>
        <w:t>41. člen</w:t>
      </w:r>
    </w:p>
    <w:p w:rsidR="008D6CEB" w:rsidRDefault="008D6CEB" w:rsidP="0068328E">
      <w:pPr>
        <w:tabs>
          <w:tab w:val="left" w:pos="567"/>
          <w:tab w:val="left" w:pos="993"/>
        </w:tabs>
        <w:spacing w:line="240" w:lineRule="auto"/>
        <w:rPr>
          <w:rFonts w:cs="Arial"/>
          <w:szCs w:val="22"/>
        </w:rPr>
      </w:pP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Prvi odstavek 63. člena se spremeni tako, da se glasi:</w:t>
      </w: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(1) Tujcu, ki ne zapusti ozemlja Republike Slovenije v skladu s tretjim odstavkom 60. člena tega zakona, se na podlagi odločbe o vrnitvi omogoči prostovoljna vrnitev z določenim rokom vrnitve ali se ga iz države odstrani z odločbo o vrnitvi brez določenega roka vrnitve.</w:t>
      </w:r>
      <w:r w:rsidR="009376E7">
        <w:rPr>
          <w:rFonts w:cs="Arial"/>
          <w:szCs w:val="22"/>
        </w:rPr>
        <w:t>«.</w:t>
      </w:r>
    </w:p>
    <w:p w:rsidR="0068328E" w:rsidRPr="0068328E" w:rsidRDefault="0068328E" w:rsidP="0068328E">
      <w:pPr>
        <w:tabs>
          <w:tab w:val="left" w:pos="567"/>
          <w:tab w:val="left" w:pos="993"/>
        </w:tabs>
        <w:spacing w:line="240" w:lineRule="auto"/>
        <w:rPr>
          <w:rFonts w:cs="Arial"/>
          <w:szCs w:val="22"/>
        </w:rPr>
      </w:pPr>
    </w:p>
    <w:p w:rsidR="008D6CEB" w:rsidRDefault="008D6CEB" w:rsidP="0068328E">
      <w:pPr>
        <w:tabs>
          <w:tab w:val="left" w:pos="567"/>
          <w:tab w:val="left" w:pos="993"/>
        </w:tabs>
        <w:spacing w:line="240" w:lineRule="auto"/>
        <w:rPr>
          <w:rFonts w:cs="Arial"/>
          <w:szCs w:val="22"/>
        </w:rPr>
      </w:pPr>
    </w:p>
    <w:p w:rsidR="0068328E" w:rsidRPr="0068328E" w:rsidRDefault="0068328E" w:rsidP="008D6CEB">
      <w:pPr>
        <w:tabs>
          <w:tab w:val="left" w:pos="567"/>
          <w:tab w:val="left" w:pos="993"/>
        </w:tabs>
        <w:spacing w:line="240" w:lineRule="auto"/>
        <w:jc w:val="center"/>
        <w:rPr>
          <w:rFonts w:cs="Arial"/>
          <w:szCs w:val="22"/>
        </w:rPr>
      </w:pPr>
      <w:r w:rsidRPr="0068328E">
        <w:rPr>
          <w:rFonts w:cs="Arial"/>
          <w:szCs w:val="22"/>
        </w:rPr>
        <w:t>42. člen</w:t>
      </w:r>
    </w:p>
    <w:p w:rsidR="008D6CEB" w:rsidRDefault="008D6CEB" w:rsidP="0068328E">
      <w:pPr>
        <w:tabs>
          <w:tab w:val="left" w:pos="567"/>
          <w:tab w:val="left" w:pos="993"/>
        </w:tabs>
        <w:spacing w:line="240" w:lineRule="auto"/>
        <w:rPr>
          <w:rFonts w:cs="Arial"/>
          <w:szCs w:val="22"/>
        </w:rPr>
      </w:pP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prvem odstavku 64. člena se besedilo </w:t>
      </w:r>
      <w:r w:rsidR="009376E7">
        <w:rPr>
          <w:rFonts w:cs="Arial"/>
          <w:szCs w:val="22"/>
        </w:rPr>
        <w:t>»</w:t>
      </w:r>
      <w:r w:rsidR="0068328E" w:rsidRPr="0068328E">
        <w:rPr>
          <w:rFonts w:cs="Arial"/>
          <w:szCs w:val="22"/>
        </w:rPr>
        <w:t>Če je postopek vračanja po mednarodni pogodbi končan tako, da tujec ni bil sprejet v državo pogodbenico, se mu izda odločba o vrnitvi.</w:t>
      </w:r>
      <w:r w:rsidR="009376E7">
        <w:rPr>
          <w:rFonts w:cs="Arial"/>
          <w:szCs w:val="22"/>
        </w:rPr>
        <w:t>«</w:t>
      </w:r>
      <w:r w:rsidR="0068328E" w:rsidRPr="0068328E">
        <w:rPr>
          <w:rFonts w:cs="Arial"/>
          <w:szCs w:val="22"/>
        </w:rPr>
        <w:t xml:space="preserve"> nadomesti z besedilom </w:t>
      </w:r>
      <w:r w:rsidR="009376E7">
        <w:rPr>
          <w:rFonts w:cs="Arial"/>
          <w:szCs w:val="22"/>
        </w:rPr>
        <w:t>»</w:t>
      </w:r>
      <w:r w:rsidR="0068328E" w:rsidRPr="0068328E">
        <w:rPr>
          <w:rFonts w:cs="Arial"/>
          <w:szCs w:val="22"/>
        </w:rPr>
        <w:t>Če je postopek vračanja po mednarodni pogodbi končan tako, da tujec ni bil sprejet v državo pogodbenico ali če tujec, ki je v postopku vračanja ali izročitve na podlagi mednarodne pogodbe o vračanju, ni vrnjen v državo pogodbenico v roku 72 ur, se mu izda odločba o vrnitvi.</w:t>
      </w:r>
      <w:r w:rsidR="009376E7">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drugim odstavkom se doda novi tretji odstavek, ki se glasi:</w:t>
      </w: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»(3)</w:t>
      </w:r>
      <w:r w:rsidR="00DF414E">
        <w:rPr>
          <w:rFonts w:cs="Arial"/>
          <w:szCs w:val="22"/>
        </w:rPr>
        <w:t xml:space="preserve"> </w:t>
      </w:r>
      <w:r w:rsidR="0068328E" w:rsidRPr="0068328E">
        <w:rPr>
          <w:rFonts w:cs="Arial"/>
          <w:szCs w:val="22"/>
        </w:rPr>
        <w:t>V postopku izdaje odločbe o vrnitvi ima tujec pravico do brezplačnega pravnega svetovanja, ki mu ga zagotavljajo drugi državni organi ter mednarodne ali nevladne organizacije in kadar je potrebno, pravico do prevajalske pomoči.«.</w:t>
      </w:r>
    </w:p>
    <w:p w:rsidR="0068328E" w:rsidRPr="0068328E" w:rsidRDefault="0068328E" w:rsidP="0068328E">
      <w:pPr>
        <w:tabs>
          <w:tab w:val="left" w:pos="567"/>
          <w:tab w:val="left" w:pos="993"/>
        </w:tabs>
        <w:spacing w:line="240" w:lineRule="auto"/>
        <w:rPr>
          <w:rFonts w:cs="Arial"/>
          <w:szCs w:val="22"/>
        </w:rPr>
      </w:pP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Dosedanja tretji in četrti odstavek postaneta četrti in peti odstavek. </w:t>
      </w:r>
    </w:p>
    <w:p w:rsidR="008D6CEB" w:rsidRDefault="008D6CEB" w:rsidP="0068328E">
      <w:pPr>
        <w:tabs>
          <w:tab w:val="left" w:pos="567"/>
          <w:tab w:val="left" w:pos="993"/>
        </w:tabs>
        <w:spacing w:line="240" w:lineRule="auto"/>
        <w:rPr>
          <w:rFonts w:cs="Arial"/>
          <w:szCs w:val="22"/>
        </w:rPr>
      </w:pPr>
    </w:p>
    <w:p w:rsidR="008D6CEB" w:rsidRDefault="008D6CEB" w:rsidP="0068328E">
      <w:pPr>
        <w:tabs>
          <w:tab w:val="left" w:pos="567"/>
          <w:tab w:val="left" w:pos="993"/>
        </w:tabs>
        <w:spacing w:line="240" w:lineRule="auto"/>
        <w:rPr>
          <w:rFonts w:cs="Arial"/>
          <w:szCs w:val="22"/>
        </w:rPr>
      </w:pPr>
    </w:p>
    <w:p w:rsidR="0068328E" w:rsidRPr="0068328E" w:rsidRDefault="0068328E" w:rsidP="008D6CEB">
      <w:pPr>
        <w:tabs>
          <w:tab w:val="left" w:pos="567"/>
          <w:tab w:val="left" w:pos="993"/>
        </w:tabs>
        <w:spacing w:line="240" w:lineRule="auto"/>
        <w:jc w:val="center"/>
        <w:rPr>
          <w:rFonts w:cs="Arial"/>
          <w:szCs w:val="22"/>
        </w:rPr>
      </w:pPr>
      <w:r w:rsidRPr="0068328E">
        <w:rPr>
          <w:rFonts w:cs="Arial"/>
          <w:szCs w:val="22"/>
        </w:rPr>
        <w:t>43. člen</w:t>
      </w:r>
    </w:p>
    <w:p w:rsidR="008D6CEB" w:rsidRDefault="008D6CEB" w:rsidP="0068328E">
      <w:pPr>
        <w:tabs>
          <w:tab w:val="left" w:pos="567"/>
          <w:tab w:val="left" w:pos="993"/>
        </w:tabs>
        <w:spacing w:line="240" w:lineRule="auto"/>
        <w:rPr>
          <w:rFonts w:cs="Arial"/>
          <w:szCs w:val="22"/>
        </w:rPr>
      </w:pP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Prvi odstavek 65. člena se spremeni tako, da se glasi:</w:t>
      </w:r>
    </w:p>
    <w:p w:rsidR="0068328E" w:rsidRPr="0068328E" w:rsidRDefault="008D6CEB"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 xml:space="preserve">(1) Odločbo o vrnitvi policija izda tujcu iz druge in tretje </w:t>
      </w:r>
      <w:proofErr w:type="spellStart"/>
      <w:r w:rsidR="0068328E" w:rsidRPr="0068328E">
        <w:rPr>
          <w:rFonts w:cs="Arial"/>
          <w:szCs w:val="22"/>
        </w:rPr>
        <w:t>alinee</w:t>
      </w:r>
      <w:proofErr w:type="spellEnd"/>
      <w:r w:rsidR="0068328E" w:rsidRPr="0068328E">
        <w:rPr>
          <w:rFonts w:cs="Arial"/>
          <w:szCs w:val="22"/>
        </w:rPr>
        <w:t xml:space="preserve"> prvega odstavka 60. člena tega zakona in tujcu iz prve </w:t>
      </w:r>
      <w:proofErr w:type="spellStart"/>
      <w:r w:rsidR="0068328E" w:rsidRPr="0068328E">
        <w:rPr>
          <w:rFonts w:cs="Arial"/>
          <w:szCs w:val="22"/>
        </w:rPr>
        <w:t>alinee</w:t>
      </w:r>
      <w:proofErr w:type="spellEnd"/>
      <w:r w:rsidR="0068328E" w:rsidRPr="0068328E">
        <w:rPr>
          <w:rFonts w:cs="Arial"/>
          <w:szCs w:val="22"/>
        </w:rPr>
        <w:t xml:space="preserve"> prvega odstavka 60. člena tega zakona, če tujec, ki je nedovoljeno vstopil, v postopku vračanja na podlagi mednarodne pogodbe o vračanju oseb v 72 urah ni bil sprejet v državo pogodbenico.</w:t>
      </w:r>
      <w:r w:rsidR="009376E7">
        <w:rPr>
          <w:rFonts w:cs="Arial"/>
          <w:szCs w:val="22"/>
        </w:rPr>
        <w:t>«</w:t>
      </w:r>
      <w:r w:rsidR="0068328E" w:rsidRPr="0068328E">
        <w:rPr>
          <w:rFonts w:cs="Arial"/>
          <w:szCs w:val="22"/>
        </w:rPr>
        <w:t>.</w:t>
      </w:r>
    </w:p>
    <w:p w:rsidR="005C1DC3" w:rsidRDefault="005C1DC3" w:rsidP="0068328E">
      <w:pPr>
        <w:tabs>
          <w:tab w:val="left" w:pos="567"/>
          <w:tab w:val="left" w:pos="993"/>
        </w:tabs>
        <w:spacing w:line="240" w:lineRule="auto"/>
        <w:rPr>
          <w:rFonts w:cs="Arial"/>
          <w:szCs w:val="22"/>
        </w:rPr>
      </w:pPr>
    </w:p>
    <w:p w:rsidR="005C1DC3" w:rsidRDefault="005C1DC3" w:rsidP="0068328E">
      <w:pPr>
        <w:tabs>
          <w:tab w:val="left" w:pos="567"/>
          <w:tab w:val="left" w:pos="993"/>
        </w:tabs>
        <w:spacing w:line="240" w:lineRule="auto"/>
        <w:rPr>
          <w:rFonts w:cs="Arial"/>
          <w:szCs w:val="22"/>
        </w:rPr>
      </w:pPr>
    </w:p>
    <w:p w:rsidR="0068328E" w:rsidRPr="0068328E" w:rsidRDefault="0068328E" w:rsidP="005C1DC3">
      <w:pPr>
        <w:tabs>
          <w:tab w:val="left" w:pos="567"/>
          <w:tab w:val="left" w:pos="993"/>
        </w:tabs>
        <w:spacing w:line="240" w:lineRule="auto"/>
        <w:jc w:val="center"/>
        <w:rPr>
          <w:rFonts w:cs="Arial"/>
          <w:szCs w:val="22"/>
        </w:rPr>
      </w:pPr>
      <w:r w:rsidRPr="0068328E">
        <w:rPr>
          <w:rFonts w:cs="Arial"/>
          <w:szCs w:val="22"/>
        </w:rPr>
        <w:t>44. člen</w:t>
      </w:r>
    </w:p>
    <w:p w:rsidR="005C1DC3" w:rsidRDefault="005C1DC3"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četrtim odstavkom 69. člena se dodajo novi peti, šesti in sedmi odstavek, ki glasijo:</w:t>
      </w: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(5) Policija z izbrano nevladno organizacijo ali drugo neodvisno institucijo ali organom na podlagi javnega poziva sklene pisni dogovor o spremljanju odstranjevanja tujcev.</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(6) Spremljanje odstranjevanja tujcev se izvaja s strani izbrane nevladne organizacije ali druge neodvisne institucije ali organa, ob vseh aktivnostih policije, z namenom odstranitve tujca iz države, vključno z obdobjem pred odhodom, v času leta oziroma drugega načina potovanja, postankom v tranzitu, prihodom in sprejemu tujca v državo vrnitve.</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(7) Policija ugotovitve izbrane organizacije, institucije ali organa iz prejšnjega odstavka, ki bi izkazovale kršitve človekovih pravic in temeljnih svoboščin</w:t>
      </w:r>
      <w:r w:rsidR="00DF414E">
        <w:rPr>
          <w:rFonts w:cs="Arial"/>
          <w:szCs w:val="22"/>
        </w:rPr>
        <w:t>,</w:t>
      </w:r>
      <w:r w:rsidR="0068328E" w:rsidRPr="0068328E">
        <w:rPr>
          <w:rFonts w:cs="Arial"/>
          <w:szCs w:val="22"/>
        </w:rPr>
        <w:t xml:space="preserve"> obravnava v pritožbenem postopku</w:t>
      </w:r>
      <w:r w:rsidR="00DF414E">
        <w:rPr>
          <w:rFonts w:cs="Arial"/>
          <w:szCs w:val="22"/>
        </w:rPr>
        <w:t>,</w:t>
      </w:r>
      <w:r w:rsidR="0068328E" w:rsidRPr="0068328E">
        <w:rPr>
          <w:rFonts w:cs="Arial"/>
          <w:szCs w:val="22"/>
        </w:rPr>
        <w:t xml:space="preserve"> določenem v zakonu o nalogah in pooblastilih policije.«.</w:t>
      </w:r>
    </w:p>
    <w:p w:rsidR="0068328E" w:rsidRPr="0068328E" w:rsidRDefault="0068328E" w:rsidP="0068328E">
      <w:pPr>
        <w:tabs>
          <w:tab w:val="left" w:pos="567"/>
          <w:tab w:val="left" w:pos="993"/>
        </w:tabs>
        <w:spacing w:line="240" w:lineRule="auto"/>
        <w:rPr>
          <w:rFonts w:cs="Arial"/>
          <w:szCs w:val="22"/>
        </w:rPr>
      </w:pPr>
    </w:p>
    <w:p w:rsidR="005C1DC3" w:rsidRDefault="005C1DC3" w:rsidP="0068328E">
      <w:pPr>
        <w:tabs>
          <w:tab w:val="left" w:pos="567"/>
          <w:tab w:val="left" w:pos="993"/>
        </w:tabs>
        <w:spacing w:line="240" w:lineRule="auto"/>
        <w:rPr>
          <w:rFonts w:cs="Arial"/>
          <w:szCs w:val="22"/>
        </w:rPr>
      </w:pPr>
    </w:p>
    <w:p w:rsidR="00C82429" w:rsidRDefault="00C82429">
      <w:pPr>
        <w:spacing w:line="240" w:lineRule="auto"/>
        <w:jc w:val="left"/>
        <w:rPr>
          <w:rFonts w:cs="Arial"/>
          <w:szCs w:val="22"/>
        </w:rPr>
      </w:pPr>
      <w:r>
        <w:rPr>
          <w:rFonts w:cs="Arial"/>
          <w:szCs w:val="22"/>
        </w:rPr>
        <w:br w:type="page"/>
      </w:r>
    </w:p>
    <w:p w:rsidR="0068328E" w:rsidRPr="0068328E" w:rsidRDefault="0068328E" w:rsidP="005C1DC3">
      <w:pPr>
        <w:tabs>
          <w:tab w:val="left" w:pos="567"/>
          <w:tab w:val="left" w:pos="993"/>
        </w:tabs>
        <w:spacing w:line="240" w:lineRule="auto"/>
        <w:jc w:val="center"/>
        <w:rPr>
          <w:rFonts w:cs="Arial"/>
          <w:szCs w:val="22"/>
        </w:rPr>
      </w:pPr>
      <w:r w:rsidRPr="0068328E">
        <w:rPr>
          <w:rFonts w:cs="Arial"/>
          <w:szCs w:val="22"/>
        </w:rPr>
        <w:lastRenderedPageBreak/>
        <w:t>45. člen</w:t>
      </w:r>
    </w:p>
    <w:p w:rsidR="005C1DC3" w:rsidRDefault="005C1DC3"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drugem odstavku 73. člena se za tretjo </w:t>
      </w:r>
      <w:proofErr w:type="spellStart"/>
      <w:r w:rsidR="0068328E" w:rsidRPr="0068328E">
        <w:rPr>
          <w:rFonts w:cs="Arial"/>
          <w:szCs w:val="22"/>
        </w:rPr>
        <w:t>alineo</w:t>
      </w:r>
      <w:proofErr w:type="spellEnd"/>
      <w:r w:rsidR="0068328E" w:rsidRPr="0068328E">
        <w:rPr>
          <w:rFonts w:cs="Arial"/>
          <w:szCs w:val="22"/>
        </w:rPr>
        <w:t xml:space="preserve"> dodata novi četrta in peta </w:t>
      </w:r>
      <w:proofErr w:type="spellStart"/>
      <w:r w:rsidR="0068328E" w:rsidRPr="0068328E">
        <w:rPr>
          <w:rFonts w:cs="Arial"/>
          <w:szCs w:val="22"/>
        </w:rPr>
        <w:t>alinea</w:t>
      </w:r>
      <w:proofErr w:type="spellEnd"/>
      <w:r w:rsidR="0068328E" w:rsidRPr="0068328E">
        <w:rPr>
          <w:rFonts w:cs="Arial"/>
          <w:szCs w:val="22"/>
        </w:rPr>
        <w:t>, ki se glasita:</w:t>
      </w:r>
    </w:p>
    <w:p w:rsidR="0068328E" w:rsidRPr="0068328E" w:rsidRDefault="009376E7" w:rsidP="005C1DC3">
      <w:pPr>
        <w:tabs>
          <w:tab w:val="left" w:pos="993"/>
        </w:tabs>
        <w:spacing w:line="240" w:lineRule="auto"/>
        <w:ind w:left="426" w:hanging="426"/>
        <w:rPr>
          <w:rFonts w:cs="Arial"/>
          <w:szCs w:val="22"/>
        </w:rPr>
      </w:pPr>
      <w:r>
        <w:rPr>
          <w:rFonts w:cs="Arial"/>
          <w:szCs w:val="22"/>
        </w:rPr>
        <w:t>»</w:t>
      </w:r>
      <w:r w:rsidR="0068328E" w:rsidRPr="0068328E">
        <w:rPr>
          <w:rFonts w:cs="Arial"/>
          <w:szCs w:val="22"/>
        </w:rPr>
        <w:t>-</w:t>
      </w:r>
      <w:r w:rsidR="005C1DC3">
        <w:rPr>
          <w:rFonts w:cs="Arial"/>
          <w:szCs w:val="22"/>
        </w:rPr>
        <w:tab/>
      </w:r>
      <w:r w:rsidR="0068328E" w:rsidRPr="0068328E">
        <w:rPr>
          <w:rFonts w:cs="Arial"/>
          <w:szCs w:val="22"/>
        </w:rPr>
        <w:t>mora tujec zaradi smrti ali hujše bolezni družinskega člana, ki prebiva v Republiki Sloveniji, dovoljen čas bivanja v državi podaljšati;</w:t>
      </w:r>
    </w:p>
    <w:p w:rsidR="0068328E" w:rsidRPr="005C1DC3" w:rsidRDefault="005C1DC3" w:rsidP="005C1DC3">
      <w:pPr>
        <w:pStyle w:val="Odstavekseznama"/>
        <w:numPr>
          <w:ilvl w:val="0"/>
          <w:numId w:val="19"/>
        </w:numPr>
        <w:tabs>
          <w:tab w:val="left" w:pos="993"/>
        </w:tabs>
        <w:spacing w:line="240" w:lineRule="auto"/>
        <w:ind w:left="426" w:hanging="426"/>
        <w:rPr>
          <w:rFonts w:cs="Arial"/>
          <w:szCs w:val="22"/>
        </w:rPr>
      </w:pPr>
      <w:r w:rsidRPr="005C1DC3">
        <w:rPr>
          <w:rFonts w:cs="Arial"/>
          <w:szCs w:val="22"/>
        </w:rPr>
        <w:t>j</w:t>
      </w:r>
      <w:r w:rsidR="0068328E" w:rsidRPr="005C1DC3">
        <w:rPr>
          <w:rFonts w:cs="Arial"/>
          <w:szCs w:val="22"/>
        </w:rPr>
        <w:t>e potrebno zagotoviti nujno udeležbo tujca v postopku pred državnim organom Republike Slovenije;</w:t>
      </w:r>
      <w:r w:rsidR="009376E7">
        <w:rPr>
          <w:rFonts w:cs="Arial"/>
          <w:szCs w:val="22"/>
        </w:rPr>
        <w:t>«</w:t>
      </w:r>
      <w:r>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Dosedanja četrta do osma </w:t>
      </w:r>
      <w:proofErr w:type="spellStart"/>
      <w:r w:rsidR="0068328E" w:rsidRPr="0068328E">
        <w:rPr>
          <w:rFonts w:cs="Arial"/>
          <w:szCs w:val="22"/>
        </w:rPr>
        <w:t>alinea</w:t>
      </w:r>
      <w:proofErr w:type="spellEnd"/>
      <w:r w:rsidR="0068328E" w:rsidRPr="0068328E">
        <w:rPr>
          <w:rFonts w:cs="Arial"/>
          <w:szCs w:val="22"/>
        </w:rPr>
        <w:t xml:space="preserve"> postanejo šesta do deseta </w:t>
      </w:r>
      <w:proofErr w:type="spellStart"/>
      <w:r w:rsidR="0068328E" w:rsidRPr="0068328E">
        <w:rPr>
          <w:rFonts w:cs="Arial"/>
          <w:szCs w:val="22"/>
        </w:rPr>
        <w:t>alinea</w:t>
      </w:r>
      <w:proofErr w:type="spellEnd"/>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tretjim odstavkom se doda novi četrti odstavek, ki se glasi:</w:t>
      </w: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(4) Tujec lahko prošnjo za dovolitev zadrževanja vloži tudi v času nastanitve v centru. Na podlagi vložene prošnje tujcu ni možno podaljšati njegove nastanitve v centru. Odstranitev iz države do dokončne odločitve o prošnji za dovolitev zadrževanja ni dovoljena.</w:t>
      </w:r>
      <w:r w:rsidR="009376E7">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Dosedanji četrti in peti odstavek postaneta peti in šesti odstavek.</w:t>
      </w:r>
    </w:p>
    <w:p w:rsidR="0068328E" w:rsidRPr="0068328E" w:rsidRDefault="0068328E" w:rsidP="0068328E">
      <w:pPr>
        <w:tabs>
          <w:tab w:val="left" w:pos="567"/>
          <w:tab w:val="left" w:pos="993"/>
        </w:tabs>
        <w:spacing w:line="240" w:lineRule="auto"/>
        <w:rPr>
          <w:rFonts w:cs="Arial"/>
          <w:szCs w:val="22"/>
        </w:rPr>
      </w:pPr>
    </w:p>
    <w:p w:rsidR="005C1DC3" w:rsidRDefault="005C1DC3" w:rsidP="0068328E">
      <w:pPr>
        <w:tabs>
          <w:tab w:val="left" w:pos="567"/>
          <w:tab w:val="left" w:pos="993"/>
        </w:tabs>
        <w:spacing w:line="240" w:lineRule="auto"/>
        <w:rPr>
          <w:rFonts w:cs="Arial"/>
          <w:szCs w:val="22"/>
        </w:rPr>
      </w:pPr>
    </w:p>
    <w:p w:rsidR="0068328E" w:rsidRPr="0068328E" w:rsidRDefault="0068328E" w:rsidP="005C1DC3">
      <w:pPr>
        <w:tabs>
          <w:tab w:val="left" w:pos="567"/>
          <w:tab w:val="left" w:pos="993"/>
        </w:tabs>
        <w:spacing w:line="240" w:lineRule="auto"/>
        <w:jc w:val="center"/>
        <w:rPr>
          <w:rFonts w:cs="Arial"/>
          <w:szCs w:val="22"/>
        </w:rPr>
      </w:pPr>
      <w:r w:rsidRPr="0068328E">
        <w:rPr>
          <w:rFonts w:cs="Arial"/>
          <w:szCs w:val="22"/>
        </w:rPr>
        <w:t>46. člen</w:t>
      </w:r>
    </w:p>
    <w:p w:rsidR="005C1DC3" w:rsidRDefault="005C1DC3"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prvem odstavku 74. člena se četrta </w:t>
      </w:r>
      <w:proofErr w:type="spellStart"/>
      <w:r w:rsidR="0068328E" w:rsidRPr="0068328E">
        <w:rPr>
          <w:rFonts w:cs="Arial"/>
          <w:szCs w:val="22"/>
        </w:rPr>
        <w:t>alinea</w:t>
      </w:r>
      <w:proofErr w:type="spellEnd"/>
      <w:r w:rsidR="0068328E" w:rsidRPr="0068328E">
        <w:rPr>
          <w:rFonts w:cs="Arial"/>
          <w:szCs w:val="22"/>
        </w:rPr>
        <w:t xml:space="preserve"> spremeni tako, da se glasi:</w:t>
      </w:r>
    </w:p>
    <w:p w:rsidR="0068328E" w:rsidRPr="0068328E" w:rsidRDefault="009376E7" w:rsidP="0068328E">
      <w:pPr>
        <w:tabs>
          <w:tab w:val="left" w:pos="567"/>
          <w:tab w:val="left" w:pos="993"/>
        </w:tabs>
        <w:spacing w:line="240" w:lineRule="auto"/>
        <w:rPr>
          <w:rFonts w:cs="Arial"/>
          <w:szCs w:val="22"/>
        </w:rPr>
      </w:pPr>
      <w:r>
        <w:rPr>
          <w:rFonts w:cs="Arial"/>
          <w:szCs w:val="22"/>
        </w:rPr>
        <w:t>»</w:t>
      </w:r>
      <w:r w:rsidR="0068328E" w:rsidRPr="0068328E">
        <w:rPr>
          <w:rFonts w:cs="Arial"/>
          <w:szCs w:val="22"/>
        </w:rPr>
        <w:t>-</w:t>
      </w:r>
      <w:r w:rsidR="005C1DC3">
        <w:rPr>
          <w:rFonts w:cs="Arial"/>
          <w:szCs w:val="22"/>
        </w:rPr>
        <w:tab/>
      </w:r>
      <w:r w:rsidR="0068328E" w:rsidRPr="0068328E">
        <w:rPr>
          <w:rFonts w:cs="Arial"/>
          <w:szCs w:val="22"/>
        </w:rPr>
        <w:t>tujec ne upošteva obveznosti iz šestega odstavka prejšnjega člena.</w:t>
      </w:r>
      <w:r>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prvim odstavkom se doda novi drugi odstavek, ki se glasi:</w:t>
      </w: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(2) Po prenehanju razlogov za dovolitev zadrževanja Policija tujcu izda odločbo, s katero ugotovi obstoj razlogov za dovolitev zadrževanja. Pritožba zoper odločbo ni dovoljena, je pa dovoljen upravni spor, ki se vloži v</w:t>
      </w:r>
      <w:r w:rsidR="00F77590">
        <w:rPr>
          <w:rFonts w:cs="Arial"/>
          <w:szCs w:val="22"/>
        </w:rPr>
        <w:t xml:space="preserve"> osmih </w:t>
      </w:r>
      <w:r w:rsidR="0068328E" w:rsidRPr="0068328E">
        <w:rPr>
          <w:rFonts w:cs="Arial"/>
          <w:szCs w:val="22"/>
        </w:rPr>
        <w:t>dneh od vročitve odločbe.</w:t>
      </w:r>
      <w:r w:rsidR="009376E7">
        <w:rPr>
          <w:rFonts w:cs="Arial"/>
          <w:szCs w:val="22"/>
        </w:rPr>
        <w:t>«.</w:t>
      </w:r>
    </w:p>
    <w:p w:rsidR="005C1DC3" w:rsidRDefault="005C1DC3" w:rsidP="0068328E">
      <w:pPr>
        <w:tabs>
          <w:tab w:val="left" w:pos="567"/>
          <w:tab w:val="left" w:pos="993"/>
        </w:tabs>
        <w:spacing w:line="240" w:lineRule="auto"/>
        <w:rPr>
          <w:rFonts w:cs="Arial"/>
          <w:szCs w:val="22"/>
        </w:rPr>
      </w:pPr>
    </w:p>
    <w:p w:rsidR="005C1DC3" w:rsidRDefault="005C1DC3" w:rsidP="0068328E">
      <w:pPr>
        <w:tabs>
          <w:tab w:val="left" w:pos="567"/>
          <w:tab w:val="left" w:pos="993"/>
        </w:tabs>
        <w:spacing w:line="240" w:lineRule="auto"/>
        <w:rPr>
          <w:rFonts w:cs="Arial"/>
          <w:szCs w:val="22"/>
        </w:rPr>
      </w:pPr>
    </w:p>
    <w:p w:rsidR="0068328E" w:rsidRPr="0068328E" w:rsidRDefault="0068328E" w:rsidP="005C1DC3">
      <w:pPr>
        <w:tabs>
          <w:tab w:val="left" w:pos="567"/>
          <w:tab w:val="left" w:pos="993"/>
        </w:tabs>
        <w:spacing w:line="240" w:lineRule="auto"/>
        <w:jc w:val="center"/>
        <w:rPr>
          <w:rFonts w:cs="Arial"/>
          <w:szCs w:val="22"/>
        </w:rPr>
      </w:pPr>
      <w:r w:rsidRPr="0068328E">
        <w:rPr>
          <w:rFonts w:cs="Arial"/>
          <w:szCs w:val="22"/>
        </w:rPr>
        <w:t>47. člen</w:t>
      </w:r>
    </w:p>
    <w:p w:rsidR="005C1DC3" w:rsidRDefault="005C1DC3"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drugem odstavku 75. člena se za besedo </w:t>
      </w:r>
      <w:r w:rsidR="009376E7">
        <w:rPr>
          <w:rFonts w:cs="Arial"/>
          <w:szCs w:val="22"/>
        </w:rPr>
        <w:t>»</w:t>
      </w:r>
      <w:r w:rsidR="0068328E" w:rsidRPr="0068328E">
        <w:rPr>
          <w:rFonts w:cs="Arial"/>
          <w:szCs w:val="22"/>
        </w:rPr>
        <w:t>zagotavlja</w:t>
      </w:r>
      <w:r w:rsidR="009376E7">
        <w:rPr>
          <w:rFonts w:cs="Arial"/>
          <w:szCs w:val="22"/>
        </w:rPr>
        <w:t>«</w:t>
      </w:r>
      <w:r w:rsidR="0068328E" w:rsidRPr="0068328E">
        <w:rPr>
          <w:rFonts w:cs="Arial"/>
          <w:szCs w:val="22"/>
        </w:rPr>
        <w:t xml:space="preserve"> dodata besedi </w:t>
      </w:r>
      <w:r w:rsidR="009376E7">
        <w:rPr>
          <w:rFonts w:cs="Arial"/>
          <w:szCs w:val="22"/>
        </w:rPr>
        <w:t>»</w:t>
      </w:r>
      <w:r w:rsidR="0068328E" w:rsidRPr="0068328E">
        <w:rPr>
          <w:rFonts w:cs="Arial"/>
          <w:szCs w:val="22"/>
        </w:rPr>
        <w:t>in izplačuje</w:t>
      </w:r>
      <w:r w:rsidR="009376E7">
        <w:rPr>
          <w:rFonts w:cs="Arial"/>
          <w:szCs w:val="22"/>
        </w:rPr>
        <w:t>«</w:t>
      </w:r>
      <w:r w:rsidR="0068328E" w:rsidRPr="0068328E">
        <w:rPr>
          <w:rFonts w:cs="Arial"/>
          <w:szCs w:val="22"/>
        </w:rPr>
        <w:t>.</w:t>
      </w:r>
    </w:p>
    <w:p w:rsidR="005C1DC3" w:rsidRDefault="005C1DC3"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tretjem odstavku se za besedilom </w:t>
      </w:r>
      <w:r w:rsidR="009376E7">
        <w:rPr>
          <w:rFonts w:cs="Arial"/>
          <w:szCs w:val="22"/>
        </w:rPr>
        <w:t>»</w:t>
      </w:r>
      <w:r w:rsidR="0068328E" w:rsidRPr="0068328E">
        <w:rPr>
          <w:rFonts w:cs="Arial"/>
          <w:szCs w:val="22"/>
        </w:rPr>
        <w:t>tega zakona,</w:t>
      </w:r>
      <w:r w:rsidR="009376E7">
        <w:rPr>
          <w:rFonts w:cs="Arial"/>
          <w:szCs w:val="22"/>
        </w:rPr>
        <w:t>«</w:t>
      </w:r>
      <w:r w:rsidR="0068328E" w:rsidRPr="0068328E">
        <w:rPr>
          <w:rFonts w:cs="Arial"/>
          <w:szCs w:val="22"/>
        </w:rPr>
        <w:t xml:space="preserve"> doda besedilo </w:t>
      </w:r>
      <w:r w:rsidR="009376E7">
        <w:rPr>
          <w:rFonts w:cs="Arial"/>
          <w:szCs w:val="22"/>
        </w:rPr>
        <w:t>»</w:t>
      </w:r>
      <w:r w:rsidR="0068328E" w:rsidRPr="0068328E">
        <w:rPr>
          <w:rFonts w:cs="Arial"/>
          <w:szCs w:val="22"/>
        </w:rPr>
        <w:t>ali istovetnost tujca, zaradi navajanja lažnih podatkov v postopku ugotavljanja istovetnosti ni bila potrjena,</w:t>
      </w:r>
      <w:r w:rsidR="009376E7">
        <w:rPr>
          <w:rFonts w:cs="Arial"/>
          <w:szCs w:val="22"/>
        </w:rPr>
        <w:t>«</w:t>
      </w:r>
      <w:r w:rsidR="0068328E" w:rsidRPr="0068328E">
        <w:rPr>
          <w:rFonts w:cs="Arial"/>
          <w:szCs w:val="22"/>
        </w:rPr>
        <w:t>.</w:t>
      </w:r>
    </w:p>
    <w:p w:rsidR="005C1DC3" w:rsidRDefault="005C1DC3"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tretjim odstavkom se doda novi četrti odstavek, ki se glasi:</w:t>
      </w: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(4) Tujcu, ki je v času dovolitve zadrževanja sprejet v bolnišnico, zavod za prestajanje kazni zapora ali drugo državno institucijo, za čas bivanja v tej instituciji, ne pripada pravica do osnovne oskrbe iz drugega odstavka tega člena.</w:t>
      </w:r>
      <w:r w:rsidR="009376E7">
        <w:rPr>
          <w:rFonts w:cs="Arial"/>
          <w:szCs w:val="22"/>
        </w:rPr>
        <w:t>«</w:t>
      </w:r>
      <w:r w:rsidR="0068328E" w:rsidRPr="0068328E">
        <w:rPr>
          <w:rFonts w:cs="Arial"/>
          <w:szCs w:val="22"/>
        </w:rPr>
        <w:t>.</w:t>
      </w:r>
    </w:p>
    <w:p w:rsidR="005C1DC3" w:rsidRDefault="005C1DC3" w:rsidP="0068328E">
      <w:pPr>
        <w:tabs>
          <w:tab w:val="left" w:pos="567"/>
          <w:tab w:val="left" w:pos="993"/>
        </w:tabs>
        <w:spacing w:line="240" w:lineRule="auto"/>
        <w:rPr>
          <w:rFonts w:cs="Arial"/>
          <w:szCs w:val="22"/>
        </w:rPr>
      </w:pPr>
    </w:p>
    <w:p w:rsidR="005C1DC3" w:rsidRDefault="005C1DC3" w:rsidP="0068328E">
      <w:pPr>
        <w:tabs>
          <w:tab w:val="left" w:pos="567"/>
          <w:tab w:val="left" w:pos="993"/>
        </w:tabs>
        <w:spacing w:line="240" w:lineRule="auto"/>
        <w:rPr>
          <w:rFonts w:cs="Arial"/>
          <w:szCs w:val="22"/>
        </w:rPr>
      </w:pPr>
    </w:p>
    <w:p w:rsidR="0068328E" w:rsidRPr="0068328E" w:rsidRDefault="0068328E" w:rsidP="005C1DC3">
      <w:pPr>
        <w:tabs>
          <w:tab w:val="left" w:pos="567"/>
          <w:tab w:val="left" w:pos="993"/>
        </w:tabs>
        <w:spacing w:line="240" w:lineRule="auto"/>
        <w:jc w:val="center"/>
        <w:rPr>
          <w:rFonts w:cs="Arial"/>
          <w:szCs w:val="22"/>
        </w:rPr>
      </w:pPr>
      <w:r w:rsidRPr="0068328E">
        <w:rPr>
          <w:rFonts w:cs="Arial"/>
          <w:szCs w:val="22"/>
        </w:rPr>
        <w:t>48. člen</w:t>
      </w:r>
    </w:p>
    <w:p w:rsidR="005C1DC3" w:rsidRDefault="005C1DC3"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šestim odstavkom 76. člena se dodajo novi sedmi, osmi in deveti odstavek, ki se glasijo:</w:t>
      </w: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(7) V času omejitve gibanja se tujca redno obvešča o pravilih bivanja v centru ter o njegovih pravicah in obveznostih.</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lastRenderedPageBreak/>
        <w:tab/>
      </w:r>
      <w:r>
        <w:rPr>
          <w:rFonts w:cs="Arial"/>
          <w:szCs w:val="22"/>
        </w:rPr>
        <w:tab/>
      </w:r>
      <w:r w:rsidR="0068328E" w:rsidRPr="0068328E">
        <w:rPr>
          <w:rFonts w:cs="Arial"/>
          <w:szCs w:val="22"/>
        </w:rPr>
        <w:t>(8) Čas bivanja tujca izven centra brez dovoljenja za izhod iz centra in čas bivanja v priporu, zaporu ali v postopku mednarodne zaščite, se ne šteje v čas nastanitve v centru.</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(9) Med bivanjem v centru je gibanje tujca omejeno na območje centra, kjer mora tujec upoštevati pravila bivanja v centru. Tujcu se izjemoma lahko dovoli gibanje zunaj območja centra. Pogoje in način dovolitve gibanja zunaj območja centra določajo pravila bivanja.</w:t>
      </w:r>
      <w:r w:rsidR="009376E7">
        <w:rPr>
          <w:rFonts w:cs="Arial"/>
          <w:szCs w:val="22"/>
        </w:rPr>
        <w:t>«.</w:t>
      </w:r>
    </w:p>
    <w:p w:rsidR="0068328E" w:rsidRPr="0068328E" w:rsidRDefault="0068328E" w:rsidP="0068328E">
      <w:pPr>
        <w:tabs>
          <w:tab w:val="left" w:pos="567"/>
          <w:tab w:val="left" w:pos="993"/>
        </w:tabs>
        <w:spacing w:line="240" w:lineRule="auto"/>
        <w:rPr>
          <w:rFonts w:cs="Arial"/>
          <w:szCs w:val="22"/>
        </w:rPr>
      </w:pPr>
    </w:p>
    <w:p w:rsidR="005C1DC3" w:rsidRDefault="005C1DC3" w:rsidP="0068328E">
      <w:pPr>
        <w:tabs>
          <w:tab w:val="left" w:pos="567"/>
          <w:tab w:val="left" w:pos="993"/>
        </w:tabs>
        <w:spacing w:line="240" w:lineRule="auto"/>
        <w:rPr>
          <w:rFonts w:cs="Arial"/>
          <w:szCs w:val="22"/>
        </w:rPr>
      </w:pPr>
    </w:p>
    <w:p w:rsidR="0068328E" w:rsidRPr="0068328E" w:rsidRDefault="0068328E" w:rsidP="005C1DC3">
      <w:pPr>
        <w:tabs>
          <w:tab w:val="left" w:pos="567"/>
          <w:tab w:val="left" w:pos="993"/>
        </w:tabs>
        <w:spacing w:line="240" w:lineRule="auto"/>
        <w:jc w:val="center"/>
        <w:rPr>
          <w:rFonts w:cs="Arial"/>
          <w:szCs w:val="22"/>
        </w:rPr>
      </w:pPr>
      <w:r w:rsidRPr="0068328E">
        <w:rPr>
          <w:rFonts w:cs="Arial"/>
          <w:szCs w:val="22"/>
        </w:rPr>
        <w:t>49. člen</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Za 76. členom se dodajo novi </w:t>
      </w:r>
      <w:proofErr w:type="spellStart"/>
      <w:r w:rsidR="0068328E" w:rsidRPr="0068328E">
        <w:rPr>
          <w:rFonts w:cs="Arial"/>
          <w:szCs w:val="22"/>
        </w:rPr>
        <w:t>76.a</w:t>
      </w:r>
      <w:proofErr w:type="spellEnd"/>
      <w:r w:rsidR="0068328E" w:rsidRPr="0068328E">
        <w:rPr>
          <w:rFonts w:cs="Arial"/>
          <w:szCs w:val="22"/>
        </w:rPr>
        <w:t xml:space="preserve">, </w:t>
      </w:r>
      <w:proofErr w:type="spellStart"/>
      <w:r w:rsidR="0068328E" w:rsidRPr="0068328E">
        <w:rPr>
          <w:rFonts w:cs="Arial"/>
          <w:szCs w:val="22"/>
        </w:rPr>
        <w:t>76.b</w:t>
      </w:r>
      <w:proofErr w:type="spellEnd"/>
      <w:r w:rsidR="0068328E" w:rsidRPr="0068328E">
        <w:rPr>
          <w:rFonts w:cs="Arial"/>
          <w:szCs w:val="22"/>
        </w:rPr>
        <w:t xml:space="preserve"> in </w:t>
      </w:r>
      <w:proofErr w:type="spellStart"/>
      <w:r w:rsidR="0068328E" w:rsidRPr="0068328E">
        <w:rPr>
          <w:rFonts w:cs="Arial"/>
          <w:szCs w:val="22"/>
        </w:rPr>
        <w:t>76.c</w:t>
      </w:r>
      <w:proofErr w:type="spellEnd"/>
      <w:r w:rsidR="0068328E" w:rsidRPr="0068328E">
        <w:rPr>
          <w:rFonts w:cs="Arial"/>
          <w:szCs w:val="22"/>
        </w:rPr>
        <w:t xml:space="preserve"> členi, ki se glasijo:</w:t>
      </w:r>
    </w:p>
    <w:p w:rsidR="0068328E" w:rsidRPr="0068328E" w:rsidRDefault="0068328E" w:rsidP="0068328E">
      <w:pPr>
        <w:tabs>
          <w:tab w:val="left" w:pos="567"/>
          <w:tab w:val="left" w:pos="993"/>
        </w:tabs>
        <w:spacing w:line="240" w:lineRule="auto"/>
        <w:rPr>
          <w:rFonts w:cs="Arial"/>
          <w:szCs w:val="22"/>
        </w:rPr>
      </w:pPr>
    </w:p>
    <w:p w:rsidR="0068328E" w:rsidRPr="0068328E" w:rsidRDefault="009376E7" w:rsidP="005C1DC3">
      <w:pPr>
        <w:tabs>
          <w:tab w:val="left" w:pos="567"/>
          <w:tab w:val="left" w:pos="993"/>
        </w:tabs>
        <w:spacing w:line="240" w:lineRule="auto"/>
        <w:jc w:val="center"/>
        <w:rPr>
          <w:rFonts w:cs="Arial"/>
          <w:szCs w:val="22"/>
        </w:rPr>
      </w:pPr>
      <w:r>
        <w:rPr>
          <w:rFonts w:cs="Arial"/>
          <w:szCs w:val="22"/>
        </w:rPr>
        <w:t>»</w:t>
      </w:r>
      <w:proofErr w:type="spellStart"/>
      <w:r w:rsidR="0068328E" w:rsidRPr="0068328E">
        <w:rPr>
          <w:rFonts w:cs="Arial"/>
          <w:szCs w:val="22"/>
        </w:rPr>
        <w:t>76.a</w:t>
      </w:r>
      <w:proofErr w:type="spellEnd"/>
      <w:r w:rsidR="0068328E" w:rsidRPr="0068328E">
        <w:rPr>
          <w:rFonts w:cs="Arial"/>
          <w:szCs w:val="22"/>
        </w:rPr>
        <w:t xml:space="preserve"> člen</w:t>
      </w:r>
    </w:p>
    <w:p w:rsidR="0068328E" w:rsidRPr="0068328E" w:rsidRDefault="0068328E" w:rsidP="005C1DC3">
      <w:pPr>
        <w:tabs>
          <w:tab w:val="left" w:pos="567"/>
          <w:tab w:val="left" w:pos="993"/>
        </w:tabs>
        <w:spacing w:line="240" w:lineRule="auto"/>
        <w:jc w:val="center"/>
        <w:rPr>
          <w:rFonts w:cs="Arial"/>
          <w:szCs w:val="22"/>
        </w:rPr>
      </w:pPr>
      <w:r w:rsidRPr="0068328E">
        <w:rPr>
          <w:rFonts w:cs="Arial"/>
          <w:szCs w:val="22"/>
        </w:rPr>
        <w:t>(pravila bivanja v centru)</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 Za zagotavljanje discipline in reda so tujci dolžni spoštovati pravila bivanja v centru ter navodila pristojnih delavcev centra.</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 Delavci centra lahko tujcem nalagajo naloge in aktivnosti za izvajanje tedenskega programa dela ter druge naloge z namenom uresničevanja dolžnosti in pravic, ki izhajajo iz pravil bivanja v centru.</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(3) Tujci so dolžni opustiti vse aktivnosti, ki bi lahko ogrozile varnost, red in mir v centru ter skrbeti za korekten in strpen medsebojni odnos in odnos do delavcev centra.</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(4) Pravila bivanja v centru predpiše minister, </w:t>
      </w:r>
      <w:r w:rsidR="009376E7">
        <w:rPr>
          <w:rFonts w:cs="Arial"/>
          <w:szCs w:val="22"/>
        </w:rPr>
        <w:t>pristojen za notranje zadeve.</w:t>
      </w:r>
    </w:p>
    <w:p w:rsidR="0068328E" w:rsidRPr="0068328E" w:rsidRDefault="0068328E" w:rsidP="0068328E">
      <w:pPr>
        <w:tabs>
          <w:tab w:val="left" w:pos="567"/>
          <w:tab w:val="left" w:pos="993"/>
        </w:tabs>
        <w:spacing w:line="240" w:lineRule="auto"/>
        <w:rPr>
          <w:rFonts w:cs="Arial"/>
          <w:szCs w:val="22"/>
        </w:rPr>
      </w:pPr>
    </w:p>
    <w:p w:rsidR="005C1DC3" w:rsidRDefault="005C1DC3" w:rsidP="0068328E">
      <w:pPr>
        <w:tabs>
          <w:tab w:val="left" w:pos="567"/>
          <w:tab w:val="left" w:pos="993"/>
        </w:tabs>
        <w:spacing w:line="240" w:lineRule="auto"/>
        <w:rPr>
          <w:rFonts w:cs="Arial"/>
          <w:szCs w:val="22"/>
        </w:rPr>
      </w:pPr>
    </w:p>
    <w:p w:rsidR="0068328E" w:rsidRPr="0068328E" w:rsidRDefault="0068328E" w:rsidP="005C1DC3">
      <w:pPr>
        <w:tabs>
          <w:tab w:val="left" w:pos="567"/>
          <w:tab w:val="left" w:pos="993"/>
        </w:tabs>
        <w:spacing w:line="240" w:lineRule="auto"/>
        <w:jc w:val="center"/>
        <w:rPr>
          <w:rFonts w:cs="Arial"/>
          <w:szCs w:val="22"/>
        </w:rPr>
      </w:pPr>
      <w:proofErr w:type="spellStart"/>
      <w:r w:rsidRPr="0068328E">
        <w:rPr>
          <w:rFonts w:cs="Arial"/>
          <w:szCs w:val="22"/>
        </w:rPr>
        <w:t>76.b</w:t>
      </w:r>
      <w:proofErr w:type="spellEnd"/>
      <w:r w:rsidRPr="0068328E">
        <w:rPr>
          <w:rFonts w:cs="Arial"/>
          <w:szCs w:val="22"/>
        </w:rPr>
        <w:t xml:space="preserve"> člen</w:t>
      </w:r>
    </w:p>
    <w:p w:rsidR="0068328E" w:rsidRPr="0068328E" w:rsidRDefault="0068328E" w:rsidP="005C1DC3">
      <w:pPr>
        <w:tabs>
          <w:tab w:val="left" w:pos="567"/>
          <w:tab w:val="left" w:pos="993"/>
        </w:tabs>
        <w:spacing w:line="240" w:lineRule="auto"/>
        <w:jc w:val="center"/>
        <w:rPr>
          <w:rFonts w:cs="Arial"/>
          <w:szCs w:val="22"/>
        </w:rPr>
      </w:pPr>
      <w:r w:rsidRPr="0068328E">
        <w:rPr>
          <w:rFonts w:cs="Arial"/>
          <w:szCs w:val="22"/>
        </w:rPr>
        <w:t>(kršitev pravil bivanja v centru)</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 Kršitve pravil bivanja so lažje in težje.</w:t>
      </w:r>
    </w:p>
    <w:p w:rsidR="0068328E" w:rsidRPr="0068328E" w:rsidRDefault="0068328E" w:rsidP="0068328E">
      <w:pPr>
        <w:tabs>
          <w:tab w:val="left" w:pos="567"/>
          <w:tab w:val="left" w:pos="993"/>
        </w:tabs>
        <w:spacing w:line="240" w:lineRule="auto"/>
        <w:rPr>
          <w:rFonts w:cs="Arial"/>
          <w:szCs w:val="22"/>
        </w:rPr>
      </w:pPr>
    </w:p>
    <w:p w:rsidR="0068328E" w:rsidRPr="0068328E" w:rsidRDefault="005C1DC3"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 Lažje kršitve so:</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spreminjanje razporeda opreme po sobah in premeščanje inventarja iz enega v drug prostor,</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pisanje in lepljenje po stenah, vratih in oknih,</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 xml:space="preserve">uporaba lastnih električnih aparatov brez dovoljenja, </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 xml:space="preserve">vnos in uporaba vžigalnikov in ostalih predmetov, s katerimi se lahko zaneti ogenj, </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nošenje hrane in jedilnega pribora iz jedilnice,</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kajenje v sobah in skupnih prostorih centra,</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namerno uničevanje drobnega inventarja centra,</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uporaba mobilnih telefonov brez dovoljenja,</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motenje nočnega miru.</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(3) Težje kršitve so:</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izražanje rasne, verske, nacionalne, spolne, politične ali druge nestrpnosti v kakršnikoli obliki,</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 xml:space="preserve">žaljiv ali nasilen odnos do sostanovalcev, zaposlenih in obiskovalcev, </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vnos in uživanje alkoholnih pijač ter drugih opojnih snovi,</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vnos nevarnih predmetov ter lahko vnetljivih snovi,</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neizpolnitev ukaza uradnih oseb, ki bi povzročila hujše motnje v delovanju centra,</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fizični napad na drugega nastanjenega tujca, delavca centra ali obiskovalca centra</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lastRenderedPageBreak/>
        <w:t xml:space="preserve">izdelovanje ali vnašanje predmetov, primernih za napad, pobeg ali za storitev kaznivega dejanja, </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 xml:space="preserve">samovoljna zapustitev centra, </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 xml:space="preserve">zloraba dodeljenih ugodnosti, </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 xml:space="preserve">naklepna kršitev predpisov o varstvu pred požarom, eksplozijo ali drugimi naravnimi nesrečami, </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 xml:space="preserve">povzročitev večje materialne škode, če je povzročena naklepno ali iz hude malomarnosti, </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 xml:space="preserve">ponavljanje lažjih kršitev pravil bivanja, </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 xml:space="preserve">prisiljevanje, izvajanje psihičnih in fizičnih oblik pritiska nad drugimi tujci v centru in napeljevanje k temu. </w:t>
      </w:r>
    </w:p>
    <w:p w:rsidR="0068328E" w:rsidRPr="0068328E" w:rsidRDefault="0068328E"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proofErr w:type="spellStart"/>
      <w:r w:rsidRPr="0068328E">
        <w:rPr>
          <w:rFonts w:cs="Arial"/>
          <w:szCs w:val="22"/>
        </w:rPr>
        <w:t>76.c</w:t>
      </w:r>
      <w:proofErr w:type="spellEnd"/>
      <w:r w:rsidRPr="0068328E">
        <w:rPr>
          <w:rFonts w:cs="Arial"/>
          <w:szCs w:val="22"/>
        </w:rPr>
        <w:t xml:space="preserve"> člen</w:t>
      </w: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(ukrepi ob kršitvah pravil bivanja v centru)</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(1) Za lažje kršitve pravil bivanja se s strani vodje centra ali osebe, ki jo ta pooblasti tujcu izreče opozorilo. </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 V primeru, da tujec z lažjimi kršitvami nadaljuje lahko vodja centra ali oseba, ki jo ta pooblastil tujcu:</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omeji uveljavljanje pravic iz pravil bivanja v centru;</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začasno, največ za en mesece, ukine možnost izdaje dovoljenja za izhod iz centra;</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začasno, največ za en mesec, ukine možnost izreka milejšega ukrepa na podlagi 81. člena tega zakona.</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(3) Za težje kršitve hišnega reda se tujcu izreče ukrep iz druge alineje drugega odstavka 77. člena tega zakona.</w:t>
      </w:r>
      <w:r w:rsidR="009376E7">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50.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Prvi</w:t>
      </w:r>
      <w:r>
        <w:rPr>
          <w:rFonts w:cs="Arial"/>
          <w:szCs w:val="22"/>
        </w:rPr>
        <w:t>, d</w:t>
      </w:r>
      <w:r w:rsidRPr="0068328E">
        <w:rPr>
          <w:rFonts w:cs="Arial"/>
          <w:szCs w:val="22"/>
        </w:rPr>
        <w:t xml:space="preserve">rugi in tretji odstavek </w:t>
      </w:r>
      <w:r w:rsidR="0068328E" w:rsidRPr="0068328E">
        <w:rPr>
          <w:rFonts w:cs="Arial"/>
          <w:szCs w:val="22"/>
        </w:rPr>
        <w:t>78. člena se spremeni</w:t>
      </w:r>
      <w:r>
        <w:rPr>
          <w:rFonts w:cs="Arial"/>
          <w:szCs w:val="22"/>
        </w:rPr>
        <w:t>jo</w:t>
      </w:r>
      <w:r w:rsidR="0068328E" w:rsidRPr="0068328E">
        <w:rPr>
          <w:rFonts w:cs="Arial"/>
          <w:szCs w:val="22"/>
        </w:rPr>
        <w:t xml:space="preserve"> tako, da glasi</w:t>
      </w:r>
      <w:r>
        <w:rPr>
          <w:rFonts w:cs="Arial"/>
          <w:szCs w:val="22"/>
        </w:rPr>
        <w:t>jo</w:t>
      </w:r>
      <w:r w:rsidR="0068328E" w:rsidRPr="0068328E">
        <w:rPr>
          <w:rFonts w:cs="Arial"/>
          <w:szCs w:val="22"/>
        </w:rPr>
        <w:t>:</w:t>
      </w: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 xml:space="preserve">(1) Nastanitev tujca v center ali izven centra in bivanje pod strožjim policijskim nadzorom odredi policija z odločbo. Zoper odločbo o nastanitvi in odločbo o odreditvi bivanja pod strožjim policijskim nadzorom ima tujec pravico do vložitve tožbe na upravno sodišče v </w:t>
      </w:r>
      <w:r>
        <w:rPr>
          <w:rFonts w:cs="Arial"/>
          <w:szCs w:val="22"/>
        </w:rPr>
        <w:t>treh dneh po vročitvi odločbe.</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 Tožba ne zadrži izvršitve odločbe.</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(3) O tožbi mora upravno sodišče odločiti v šestih dneh.</w:t>
      </w:r>
      <w:r w:rsidR="009376E7">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četrtim odstavkom se doda novi peti odstavek, ki se glasi:</w:t>
      </w: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(5) Predstavniki nevladnih in mednarodnih organizacij imajo možnost obiskovati center in tam nastanjene tujce, upoštevajoč določila hišnega reda. Tujca, ki je nastanjen v centru, se seznani o možnostih stika s predstavniki nevladnih in mednarodnih organizacij.</w:t>
      </w:r>
      <w:r w:rsidR="009376E7">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51.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Za 79. členom se doda novi </w:t>
      </w:r>
      <w:proofErr w:type="spellStart"/>
      <w:r w:rsidR="0068328E" w:rsidRPr="0068328E">
        <w:rPr>
          <w:rFonts w:cs="Arial"/>
          <w:szCs w:val="22"/>
        </w:rPr>
        <w:t>79.a</w:t>
      </w:r>
      <w:proofErr w:type="spellEnd"/>
      <w:r w:rsidR="0068328E" w:rsidRPr="0068328E">
        <w:rPr>
          <w:rFonts w:cs="Arial"/>
          <w:szCs w:val="22"/>
        </w:rPr>
        <w:t xml:space="preserve"> člen, ki se glasi:</w:t>
      </w:r>
    </w:p>
    <w:p w:rsidR="0068328E" w:rsidRPr="0068328E" w:rsidRDefault="0068328E" w:rsidP="0068328E">
      <w:pPr>
        <w:tabs>
          <w:tab w:val="left" w:pos="567"/>
          <w:tab w:val="left" w:pos="993"/>
        </w:tabs>
        <w:spacing w:line="240" w:lineRule="auto"/>
        <w:rPr>
          <w:rFonts w:cs="Arial"/>
          <w:szCs w:val="22"/>
        </w:rPr>
      </w:pPr>
    </w:p>
    <w:p w:rsidR="0068328E" w:rsidRPr="0068328E" w:rsidRDefault="009376E7" w:rsidP="00877094">
      <w:pPr>
        <w:tabs>
          <w:tab w:val="left" w:pos="567"/>
          <w:tab w:val="left" w:pos="993"/>
        </w:tabs>
        <w:spacing w:line="240" w:lineRule="auto"/>
        <w:jc w:val="center"/>
        <w:rPr>
          <w:rFonts w:cs="Arial"/>
          <w:szCs w:val="22"/>
        </w:rPr>
      </w:pPr>
      <w:r>
        <w:rPr>
          <w:rFonts w:cs="Arial"/>
          <w:szCs w:val="22"/>
        </w:rPr>
        <w:t>»</w:t>
      </w:r>
      <w:proofErr w:type="spellStart"/>
      <w:r w:rsidR="0068328E" w:rsidRPr="0068328E">
        <w:rPr>
          <w:rFonts w:cs="Arial"/>
          <w:szCs w:val="22"/>
        </w:rPr>
        <w:t>79.a</w:t>
      </w:r>
      <w:proofErr w:type="spellEnd"/>
      <w:r w:rsidR="0068328E" w:rsidRPr="0068328E">
        <w:rPr>
          <w:rFonts w:cs="Arial"/>
          <w:szCs w:val="22"/>
        </w:rPr>
        <w:t xml:space="preserve"> člen</w:t>
      </w: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(preizkus utemeljenosti omejitve gibanja v centru)</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lastRenderedPageBreak/>
        <w:tab/>
      </w:r>
      <w:r>
        <w:rPr>
          <w:rFonts w:cs="Arial"/>
          <w:szCs w:val="22"/>
        </w:rPr>
        <w:tab/>
      </w:r>
      <w:r w:rsidR="0068328E" w:rsidRPr="0068328E">
        <w:rPr>
          <w:rFonts w:cs="Arial"/>
          <w:szCs w:val="22"/>
        </w:rPr>
        <w:t>(1) Ministrstvo, pristojno za notranje zadeve po uradni dolžnosti pred iztekom treh mesecev od odreditve omejitve gibanja v centru, preveri utemeljenost omejitve gibanja po 78. členu tega zakona. V primeru, da ugotovi, da razlogi za omejitev gibanja niso več podani, policiji naloži, da tujca nemudoma izpusti iz centra.</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 V primeru omejitve gibanja po prejšnjem členu, ki je daljše od treh mesecev, preizkus utemeljenosti omejitve gibanja po uradni dolžnosti pred iztekom treh mesecev od določitve omejitve gibanja opravi upravno sodišče. V primeru, da sodišče ugotovi, da razlogi za omejitev gibanja niso več podani, policiji naloži, da tujca nemudoma izpusti iz centra.</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(3) Policija ministrstvu oziroma sodišču dokumentacijo o postopkih v okviru vračanja tujca posreduje petnajst dni pred iztekom vsakokratnega preizkusnega obdobja. Poleg dokumentacije policija pristojnemu organu poda tudi svoje mnenje o upravičenih pričakovanjih glede uspešnosti vračanja in sporoči druge pomembne okoliščine. </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(4) Ministrstvo oziroma sodišče policiji in tujcu posreduje svojo odločitev najkasneje en dan pred iztekom preizkusnega obdobja. V postopku preizkusa lahko predstavniki ministrstva po potrebi obiščejo tujca v centru, z njim opravijo razgovor ter opravijo razgovor tudi z uslužbenci centra in policisti, ki so sodelovali v postopku s tujcem. Upravno sodišče lahko zahteva udeležbo tujca in drugih oseb iz prejšnjega stavka na glavni obravnavi.</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(5) Zoper ugotovitev ministrstva, da je omejitev gibanja še vedno utemeljena ima tujec pravico vložitve tožbe v upravnem sporu. Zoper odločitev upravnega sodišča, da je omejitev gibanja še vedno utemeljena, ima tujec pravico do pritožbe na Upravno sodišče Republike Slovenije. V pritožbi lahko navaja nova dejstva in priloži nove dokaze.</w:t>
      </w:r>
      <w:r w:rsidR="009376E7">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52.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tretjim odstavkom 82. člena se doda novi četrti odstavek, ki se glasi:</w:t>
      </w: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(4) Mladoletnemu tujcu, ki je nastanjen v centru, se v prostem času omogoči ukvarjanje z dejavnostmi, vključno z igrami in rekreacijskimi dejavnostmi, primernimi njegovi starosti.</w:t>
      </w:r>
      <w:r w:rsidR="009376E7">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Dosedanji četrti in peti odstavek postaneta peti in šesti odstavek. </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53.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Drugi odstavek 84. člena se spremeni tako, da se glasi:</w:t>
      </w: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(2) Tujec iz prejšnjega odstavka, ki je nastanjen v centru, je dolžan lastna sredstva ob nastanitvi deponirati. Zaradi zadovoljevanja nujnih osebnih potreb, tujec lahko zaprosi za vračilo dela deponiranih lastnih sredstev. Znesek posameznega vračila se določi ob upoštevanju razumnih potreb tujca, navedenih v zaprosilu.</w:t>
      </w:r>
      <w:r w:rsidR="009376E7">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tretjem odstavku se za besedo </w:t>
      </w:r>
      <w:r w:rsidR="009376E7">
        <w:rPr>
          <w:rFonts w:cs="Arial"/>
          <w:szCs w:val="22"/>
        </w:rPr>
        <w:t>»</w:t>
      </w:r>
      <w:r w:rsidR="0068328E" w:rsidRPr="0068328E">
        <w:rPr>
          <w:rFonts w:cs="Arial"/>
          <w:szCs w:val="22"/>
        </w:rPr>
        <w:t>odstavka</w:t>
      </w:r>
      <w:r w:rsidR="009376E7">
        <w:rPr>
          <w:rFonts w:cs="Arial"/>
          <w:szCs w:val="22"/>
        </w:rPr>
        <w:t>«</w:t>
      </w:r>
      <w:r w:rsidR="0068328E" w:rsidRPr="0068328E">
        <w:rPr>
          <w:rFonts w:cs="Arial"/>
          <w:szCs w:val="22"/>
        </w:rPr>
        <w:t xml:space="preserve"> dodata besedi </w:t>
      </w:r>
      <w:r w:rsidR="009376E7">
        <w:rPr>
          <w:rFonts w:cs="Arial"/>
          <w:szCs w:val="22"/>
        </w:rPr>
        <w:t>»</w:t>
      </w:r>
      <w:r w:rsidR="0068328E" w:rsidRPr="0068328E">
        <w:rPr>
          <w:rFonts w:cs="Arial"/>
          <w:szCs w:val="22"/>
        </w:rPr>
        <w:t>tega člena</w:t>
      </w:r>
      <w:r w:rsidR="009376E7">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54.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Za drugim odstavkom 87. člena se doda novi tretji odstavek, ki se glasi:</w:t>
      </w:r>
    </w:p>
    <w:p w:rsidR="0068328E" w:rsidRPr="0068328E" w:rsidRDefault="00877094" w:rsidP="0068328E">
      <w:pPr>
        <w:tabs>
          <w:tab w:val="left" w:pos="567"/>
          <w:tab w:val="left" w:pos="993"/>
        </w:tabs>
        <w:spacing w:line="240" w:lineRule="auto"/>
        <w:rPr>
          <w:rFonts w:cs="Arial"/>
          <w:szCs w:val="22"/>
        </w:rPr>
      </w:pPr>
      <w:r>
        <w:rPr>
          <w:rFonts w:cs="Arial"/>
          <w:szCs w:val="22"/>
        </w:rPr>
        <w:lastRenderedPageBreak/>
        <w:tab/>
      </w:r>
      <w:r>
        <w:rPr>
          <w:rFonts w:cs="Arial"/>
          <w:szCs w:val="22"/>
        </w:rPr>
        <w:tab/>
      </w:r>
      <w:r w:rsidR="009376E7">
        <w:rPr>
          <w:rFonts w:cs="Arial"/>
          <w:szCs w:val="22"/>
        </w:rPr>
        <w:t>»</w:t>
      </w:r>
      <w:r w:rsidR="0068328E" w:rsidRPr="0068328E">
        <w:rPr>
          <w:rFonts w:cs="Arial"/>
          <w:szCs w:val="22"/>
        </w:rPr>
        <w:t xml:space="preserve">(3) Zoper odločbe in sklepe, ki jih je na prvi stopnji izdal organ iz drugega odstavka prejšnjega člena glede izdaje enotnega dovoljenja po 37., </w:t>
      </w:r>
      <w:proofErr w:type="spellStart"/>
      <w:r w:rsidR="0068328E" w:rsidRPr="0068328E">
        <w:rPr>
          <w:rFonts w:cs="Arial"/>
          <w:szCs w:val="22"/>
        </w:rPr>
        <w:t>37.a</w:t>
      </w:r>
      <w:proofErr w:type="spellEnd"/>
      <w:r w:rsidR="0068328E" w:rsidRPr="0068328E">
        <w:rPr>
          <w:rFonts w:cs="Arial"/>
          <w:szCs w:val="22"/>
        </w:rPr>
        <w:t xml:space="preserve">, </w:t>
      </w:r>
      <w:proofErr w:type="spellStart"/>
      <w:r w:rsidR="0068328E" w:rsidRPr="0068328E">
        <w:rPr>
          <w:rFonts w:cs="Arial"/>
          <w:szCs w:val="22"/>
        </w:rPr>
        <w:t>37.b</w:t>
      </w:r>
      <w:proofErr w:type="spellEnd"/>
      <w:r w:rsidR="0068328E" w:rsidRPr="0068328E">
        <w:rPr>
          <w:rFonts w:cs="Arial"/>
          <w:szCs w:val="22"/>
        </w:rPr>
        <w:t xml:space="preserve">, 39., 41.,42., 45.,46. in 48. členu tega zakona ter zoper odločbe in sklepe, ki jih je na prvi stopnji izdal organ iz četrtega odstavka prejšnjega člena glede izdaje dovoljenja po </w:t>
      </w:r>
      <w:proofErr w:type="spellStart"/>
      <w:r w:rsidR="0068328E" w:rsidRPr="0068328E">
        <w:rPr>
          <w:rFonts w:cs="Arial"/>
          <w:szCs w:val="22"/>
        </w:rPr>
        <w:t>47.a</w:t>
      </w:r>
      <w:proofErr w:type="spellEnd"/>
      <w:r w:rsidR="0068328E" w:rsidRPr="0068328E">
        <w:rPr>
          <w:rFonts w:cs="Arial"/>
          <w:szCs w:val="22"/>
        </w:rPr>
        <w:t xml:space="preserve"> in </w:t>
      </w:r>
      <w:proofErr w:type="spellStart"/>
      <w:r w:rsidR="0068328E" w:rsidRPr="0068328E">
        <w:rPr>
          <w:rFonts w:cs="Arial"/>
          <w:szCs w:val="22"/>
        </w:rPr>
        <w:t>47.b</w:t>
      </w:r>
      <w:proofErr w:type="spellEnd"/>
      <w:r w:rsidR="0068328E" w:rsidRPr="0068328E">
        <w:rPr>
          <w:rFonts w:cs="Arial"/>
          <w:szCs w:val="22"/>
        </w:rPr>
        <w:t xml:space="preserve"> členu tega zakona, ni dovoljena pritožba, je pa dovoljen upravni spor. Zoper odločitve upravnega sodišča je dovoljena pritožba na vrhovno sodišče.</w:t>
      </w:r>
      <w:r w:rsidR="009376E7">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dosedanjem tretjem odstavku, ki postane četrti odstavek, se črta besedilo </w:t>
      </w:r>
      <w:r w:rsidR="009376E7">
        <w:rPr>
          <w:rFonts w:cs="Arial"/>
          <w:szCs w:val="22"/>
        </w:rPr>
        <w:t>»</w:t>
      </w:r>
      <w:r w:rsidR="0068328E" w:rsidRPr="0068328E">
        <w:rPr>
          <w:rFonts w:cs="Arial"/>
          <w:szCs w:val="22"/>
        </w:rPr>
        <w:t>39., 41., 42.,</w:t>
      </w:r>
      <w:r w:rsidR="009376E7">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55. člen</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V prvem odstavku 88. člena se besedilo »,</w:t>
      </w:r>
      <w:r>
        <w:rPr>
          <w:rFonts w:cs="Arial"/>
          <w:szCs w:val="22"/>
        </w:rPr>
        <w:t xml:space="preserve"> </w:t>
      </w:r>
      <w:r w:rsidR="0068328E" w:rsidRPr="0068328E">
        <w:rPr>
          <w:rFonts w:cs="Arial"/>
          <w:szCs w:val="22"/>
        </w:rPr>
        <w:t>fotografijo predpisane velikosti, ki kaže pravo podobo tujca ter dati dva prstna odtisa za njun digitalni zajem</w:t>
      </w:r>
      <w:r w:rsidR="009376E7">
        <w:rPr>
          <w:rFonts w:cs="Arial"/>
          <w:szCs w:val="22"/>
        </w:rPr>
        <w:t>«</w:t>
      </w:r>
      <w:r w:rsidR="0068328E" w:rsidRPr="0068328E">
        <w:rPr>
          <w:rFonts w:cs="Arial"/>
          <w:szCs w:val="22"/>
        </w:rPr>
        <w:t xml:space="preserve"> nadomesti z besedilom </w:t>
      </w:r>
      <w:r w:rsidR="009376E7">
        <w:rPr>
          <w:rFonts w:cs="Arial"/>
          <w:szCs w:val="22"/>
        </w:rPr>
        <w:t>»</w:t>
      </w:r>
      <w:r w:rsidR="0068328E" w:rsidRPr="0068328E">
        <w:rPr>
          <w:rFonts w:cs="Arial"/>
          <w:szCs w:val="22"/>
        </w:rPr>
        <w:t>ter v postopku predložiti fotografijo predpisane velikosti, ki kaže pravo podobo tujca ter dati dva prstna odtisa za njun digitalni zajem«</w:t>
      </w:r>
      <w:r w:rsidR="009376E7">
        <w:rPr>
          <w:rFonts w:cs="Arial"/>
          <w:szCs w:val="22"/>
        </w:rPr>
        <w:t>.</w:t>
      </w:r>
    </w:p>
    <w:p w:rsidR="009376E7" w:rsidRDefault="009376E7"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56.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Drugi odstavek 90. člena se spremeni tako, da se glasi: </w:t>
      </w: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(2) Tujec, nastanjen v centru, mora poleg spoštovanja obveznosti iz prejšnjega odstavka, sodelovati s policijo, diplomatskimi predstavništvi in konzulati pri ugotavljanju njegove istovetnosti.</w:t>
      </w:r>
      <w:r w:rsidR="009376E7">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57.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Drugi odstavek 91. člena se spremeni tako, da se glasi: </w:t>
      </w: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 xml:space="preserve">(2) O prošnjah za izdajo dovoljenja za prebivanje in potrdila o prijavi prebivanja mora pristojni organ odločiti </w:t>
      </w:r>
      <w:proofErr w:type="spellStart"/>
      <w:r w:rsidR="0068328E" w:rsidRPr="0068328E">
        <w:rPr>
          <w:rFonts w:cs="Arial"/>
          <w:szCs w:val="22"/>
        </w:rPr>
        <w:t>čimprej</w:t>
      </w:r>
      <w:proofErr w:type="spellEnd"/>
      <w:r w:rsidR="0068328E" w:rsidRPr="0068328E">
        <w:rPr>
          <w:rFonts w:cs="Arial"/>
          <w:szCs w:val="22"/>
        </w:rPr>
        <w:t>, najpozneje pa v 30 dneh od prejema popolne prošnje. Kadar mora pristojni organ zaradi ugotovitve obstoja razlogov za zavrnitev izdaje dovoljenja ali potrdila izvesti poseben ugotovitveni postopek, mora o prošnji odločiti najpozneje v 60 dneh.</w:t>
      </w:r>
      <w:r w:rsidR="009376E7">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58.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tretjem odstavku 106. člena se za besedilom </w:t>
      </w:r>
      <w:r w:rsidR="009376E7">
        <w:rPr>
          <w:rFonts w:cs="Arial"/>
          <w:szCs w:val="22"/>
        </w:rPr>
        <w:t>»</w:t>
      </w:r>
      <w:r w:rsidR="0068328E" w:rsidRPr="0068328E">
        <w:rPr>
          <w:rFonts w:cs="Arial"/>
          <w:szCs w:val="22"/>
        </w:rPr>
        <w:t>so vključeni v redni izobraževalni program v Republiki Sloveniji</w:t>
      </w:r>
      <w:r w:rsidR="009376E7">
        <w:rPr>
          <w:rFonts w:cs="Arial"/>
          <w:szCs w:val="22"/>
        </w:rPr>
        <w:t>«</w:t>
      </w:r>
      <w:r w:rsidR="0068328E" w:rsidRPr="0068328E">
        <w:rPr>
          <w:rFonts w:cs="Arial"/>
          <w:szCs w:val="22"/>
        </w:rPr>
        <w:t xml:space="preserve"> doda vejica in besedilo </w:t>
      </w:r>
      <w:r w:rsidR="009376E7">
        <w:rPr>
          <w:rFonts w:cs="Arial"/>
          <w:szCs w:val="22"/>
        </w:rPr>
        <w:t>»</w:t>
      </w:r>
      <w:r w:rsidR="0068328E" w:rsidRPr="0068328E">
        <w:rPr>
          <w:rFonts w:cs="Arial"/>
          <w:szCs w:val="22"/>
        </w:rPr>
        <w:t>ki poteka v slovenskem jeziku,</w:t>
      </w:r>
      <w:r w:rsidR="009376E7">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59.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Za tretjim odstavkom 107. člena se doda nov četrti odstavek, ki se glasi: </w:t>
      </w: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(4) Za postopke v zvezi z vključevanjem tujcev v Republiki Sloveniji so na prvi stopnji pristojne upravne enote, na območju katerih tujec prebiva.</w:t>
      </w:r>
      <w:r w:rsidR="009376E7">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60.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109. členu se za besedilom </w:t>
      </w:r>
      <w:r w:rsidR="009376E7">
        <w:rPr>
          <w:rFonts w:cs="Arial"/>
          <w:szCs w:val="22"/>
        </w:rPr>
        <w:t>»</w:t>
      </w:r>
      <w:r w:rsidR="0068328E" w:rsidRPr="0068328E">
        <w:rPr>
          <w:rFonts w:cs="Arial"/>
          <w:szCs w:val="22"/>
        </w:rPr>
        <w:t>Tujec, ki ima dovoljenje za prebivanje</w:t>
      </w:r>
      <w:r w:rsidR="009376E7">
        <w:rPr>
          <w:rFonts w:cs="Arial"/>
          <w:szCs w:val="22"/>
        </w:rPr>
        <w:t>«</w:t>
      </w:r>
      <w:r w:rsidR="0068328E" w:rsidRPr="0068328E">
        <w:rPr>
          <w:rFonts w:cs="Arial"/>
          <w:szCs w:val="22"/>
        </w:rPr>
        <w:t xml:space="preserve"> doda besedilo </w:t>
      </w:r>
      <w:r w:rsidR="009376E7">
        <w:rPr>
          <w:rFonts w:cs="Arial"/>
          <w:szCs w:val="22"/>
        </w:rPr>
        <w:t>»</w:t>
      </w:r>
      <w:r w:rsidR="0068328E" w:rsidRPr="0068328E">
        <w:rPr>
          <w:rFonts w:cs="Arial"/>
          <w:szCs w:val="22"/>
        </w:rPr>
        <w:t>ali vizum za dolgoročno bivanje</w:t>
      </w:r>
      <w:r w:rsidR="009376E7">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61.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šestem odstavku 110. člena se za besedilom </w:t>
      </w:r>
      <w:r w:rsidR="009376E7">
        <w:rPr>
          <w:rFonts w:cs="Arial"/>
          <w:szCs w:val="22"/>
        </w:rPr>
        <w:t>»</w:t>
      </w:r>
      <w:r w:rsidR="0068328E" w:rsidRPr="0068328E">
        <w:rPr>
          <w:rFonts w:cs="Arial"/>
          <w:szCs w:val="22"/>
        </w:rPr>
        <w:t>morajo podatke iz</w:t>
      </w:r>
      <w:r w:rsidR="009376E7">
        <w:rPr>
          <w:rFonts w:cs="Arial"/>
          <w:szCs w:val="22"/>
        </w:rPr>
        <w:t>«</w:t>
      </w:r>
      <w:r w:rsidR="0068328E" w:rsidRPr="0068328E">
        <w:rPr>
          <w:rFonts w:cs="Arial"/>
          <w:szCs w:val="22"/>
        </w:rPr>
        <w:t xml:space="preserve"> doda besedilo </w:t>
      </w:r>
      <w:r w:rsidR="009376E7">
        <w:rPr>
          <w:rFonts w:cs="Arial"/>
          <w:szCs w:val="22"/>
        </w:rPr>
        <w:t>»</w:t>
      </w:r>
      <w:r w:rsidR="0068328E" w:rsidRPr="0068328E">
        <w:rPr>
          <w:rFonts w:cs="Arial"/>
          <w:szCs w:val="22"/>
        </w:rPr>
        <w:t>prvega in drugega odstavka</w:t>
      </w:r>
      <w:r w:rsidR="009376E7">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62.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111. člen se spremeni tako, da se glasi:</w:t>
      </w:r>
    </w:p>
    <w:p w:rsidR="0068328E" w:rsidRPr="0068328E" w:rsidRDefault="0068328E" w:rsidP="0068328E">
      <w:pPr>
        <w:tabs>
          <w:tab w:val="left" w:pos="567"/>
          <w:tab w:val="left" w:pos="993"/>
        </w:tabs>
        <w:spacing w:line="240" w:lineRule="auto"/>
        <w:rPr>
          <w:rFonts w:cs="Arial"/>
          <w:szCs w:val="22"/>
        </w:rPr>
      </w:pPr>
    </w:p>
    <w:p w:rsidR="0068328E" w:rsidRPr="0068328E" w:rsidRDefault="009376E7" w:rsidP="00877094">
      <w:pPr>
        <w:tabs>
          <w:tab w:val="left" w:pos="567"/>
          <w:tab w:val="left" w:pos="993"/>
        </w:tabs>
        <w:spacing w:line="240" w:lineRule="auto"/>
        <w:jc w:val="center"/>
        <w:rPr>
          <w:rFonts w:cs="Arial"/>
          <w:szCs w:val="22"/>
        </w:rPr>
      </w:pPr>
      <w:r>
        <w:rPr>
          <w:rFonts w:cs="Arial"/>
          <w:szCs w:val="22"/>
        </w:rPr>
        <w:t>»</w:t>
      </w:r>
      <w:r w:rsidR="0068328E" w:rsidRPr="0068328E">
        <w:rPr>
          <w:rFonts w:cs="Arial"/>
          <w:szCs w:val="22"/>
        </w:rPr>
        <w:t>111. člen</w:t>
      </w: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(podatki za izdajo dovoljenja za prebivanje)</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(1) Tujec je dolžan v prošnji za izdajo dovoljenja za začasno ali stalno prebivanje dati pristojnemu organu naslednje podatke: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EMŠO, če mu je določena;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priimek in ime;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priimek pred sklenitvijo zakonske zveze;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spol;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rojstni datum (dan, mesec, leto);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rojstni kraj (država, kraj);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državljanstvo;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zakonski stan;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poklic;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zadnje stalno oziroma začasno prebivališče v tujini ali v Republiki Sloveniji (država, kraj, ulica in hišna številka);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sedanje začasno oziroma stalno prebivališče v Republiki Sloveniji (naselje, ulica in hišna številka);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datum vstopa na območje Republike Slovenije;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razlog in namen prebivanja v Republiki Sloveniji;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način zagotovitve (viri) sredstev za preživljanje;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vrsto in številko potnega lista oziroma druge listine, na podlagi katere je prestopil državno mejo, datum in kraj izdaje ter njeno veljavnost; </w:t>
      </w:r>
    </w:p>
    <w:p w:rsidR="0068328E" w:rsidRPr="00877094" w:rsidRDefault="0068328E" w:rsidP="00877094">
      <w:pPr>
        <w:pStyle w:val="Odstavekseznama"/>
        <w:numPr>
          <w:ilvl w:val="0"/>
          <w:numId w:val="23"/>
        </w:numPr>
        <w:tabs>
          <w:tab w:val="left" w:pos="567"/>
          <w:tab w:val="left" w:pos="993"/>
        </w:tabs>
        <w:spacing w:line="240" w:lineRule="auto"/>
        <w:rPr>
          <w:rFonts w:cs="Arial"/>
          <w:szCs w:val="22"/>
        </w:rPr>
      </w:pPr>
      <w:r w:rsidRPr="00877094">
        <w:rPr>
          <w:rFonts w:cs="Arial"/>
          <w:szCs w:val="22"/>
        </w:rPr>
        <w:t xml:space="preserve">datum vložitve prošnje. </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 V prošnji za izdajo modre karte EU, ki se izda na podlagi soglasja za visokokvalificirano zaposlitev in v prošnji za izdajo enotnega dovoljenja, ki se izda na podlagi soglasja pristojnega organa po zakonu, ki ureja zaposlovanje in delo tujcev pod pogoji za izdajo dovoljenja za zaposlitev, je potrebno poleg podatkov iz prejšnjega odstavka navesti tudi naslednje podatke:</w:t>
      </w:r>
    </w:p>
    <w:p w:rsidR="0068328E" w:rsidRPr="00877094" w:rsidRDefault="0068328E" w:rsidP="00877094">
      <w:pPr>
        <w:pStyle w:val="Odstavekseznama"/>
        <w:numPr>
          <w:ilvl w:val="0"/>
          <w:numId w:val="25"/>
        </w:numPr>
        <w:tabs>
          <w:tab w:val="left" w:pos="567"/>
          <w:tab w:val="left" w:pos="993"/>
        </w:tabs>
        <w:spacing w:line="240" w:lineRule="auto"/>
        <w:rPr>
          <w:rFonts w:cs="Arial"/>
          <w:szCs w:val="22"/>
        </w:rPr>
      </w:pPr>
      <w:r w:rsidRPr="00877094">
        <w:rPr>
          <w:rFonts w:cs="Arial"/>
          <w:szCs w:val="22"/>
        </w:rPr>
        <w:t>vrsto in stopnjo strokovne izobrazbe tujca ali nacionalno poklicno kvalifikacijo tujca;</w:t>
      </w:r>
    </w:p>
    <w:p w:rsidR="0068328E" w:rsidRPr="00877094" w:rsidRDefault="0068328E" w:rsidP="00877094">
      <w:pPr>
        <w:pStyle w:val="Odstavekseznama"/>
        <w:numPr>
          <w:ilvl w:val="0"/>
          <w:numId w:val="25"/>
        </w:numPr>
        <w:tabs>
          <w:tab w:val="left" w:pos="567"/>
          <w:tab w:val="left" w:pos="993"/>
        </w:tabs>
        <w:spacing w:line="240" w:lineRule="auto"/>
        <w:rPr>
          <w:rFonts w:cs="Arial"/>
          <w:szCs w:val="22"/>
        </w:rPr>
      </w:pPr>
      <w:r w:rsidRPr="00877094">
        <w:rPr>
          <w:rFonts w:cs="Arial"/>
          <w:szCs w:val="22"/>
        </w:rPr>
        <w:t>firmo ali ime delodajalca;</w:t>
      </w:r>
    </w:p>
    <w:p w:rsidR="0068328E" w:rsidRPr="00877094" w:rsidRDefault="0068328E" w:rsidP="00877094">
      <w:pPr>
        <w:pStyle w:val="Odstavekseznama"/>
        <w:numPr>
          <w:ilvl w:val="0"/>
          <w:numId w:val="25"/>
        </w:numPr>
        <w:tabs>
          <w:tab w:val="left" w:pos="567"/>
          <w:tab w:val="left" w:pos="993"/>
        </w:tabs>
        <w:spacing w:line="240" w:lineRule="auto"/>
        <w:rPr>
          <w:rFonts w:cs="Arial"/>
          <w:szCs w:val="22"/>
        </w:rPr>
      </w:pPr>
      <w:r w:rsidRPr="00877094">
        <w:rPr>
          <w:rFonts w:cs="Arial"/>
          <w:szCs w:val="22"/>
        </w:rPr>
        <w:t>sedež ali naslov delodajalca;</w:t>
      </w:r>
    </w:p>
    <w:p w:rsidR="0068328E" w:rsidRPr="00877094" w:rsidRDefault="0068328E" w:rsidP="00877094">
      <w:pPr>
        <w:pStyle w:val="Odstavekseznama"/>
        <w:numPr>
          <w:ilvl w:val="0"/>
          <w:numId w:val="25"/>
        </w:numPr>
        <w:tabs>
          <w:tab w:val="left" w:pos="567"/>
          <w:tab w:val="left" w:pos="993"/>
        </w:tabs>
        <w:spacing w:line="240" w:lineRule="auto"/>
        <w:rPr>
          <w:rFonts w:cs="Arial"/>
          <w:szCs w:val="22"/>
        </w:rPr>
      </w:pPr>
      <w:r w:rsidRPr="00877094">
        <w:rPr>
          <w:rFonts w:cs="Arial"/>
          <w:szCs w:val="22"/>
        </w:rPr>
        <w:t>matično številko delodajalca;</w:t>
      </w:r>
    </w:p>
    <w:p w:rsidR="0068328E" w:rsidRPr="00877094" w:rsidRDefault="0068328E" w:rsidP="00877094">
      <w:pPr>
        <w:pStyle w:val="Odstavekseznama"/>
        <w:numPr>
          <w:ilvl w:val="0"/>
          <w:numId w:val="25"/>
        </w:numPr>
        <w:tabs>
          <w:tab w:val="left" w:pos="567"/>
          <w:tab w:val="left" w:pos="993"/>
        </w:tabs>
        <w:spacing w:line="240" w:lineRule="auto"/>
        <w:rPr>
          <w:rFonts w:cs="Arial"/>
          <w:szCs w:val="22"/>
        </w:rPr>
      </w:pPr>
      <w:r w:rsidRPr="00877094">
        <w:rPr>
          <w:rFonts w:cs="Arial"/>
          <w:szCs w:val="22"/>
        </w:rPr>
        <w:t>davčno številko delodajalca;</w:t>
      </w:r>
    </w:p>
    <w:p w:rsidR="0068328E" w:rsidRPr="00877094" w:rsidRDefault="0068328E" w:rsidP="00877094">
      <w:pPr>
        <w:pStyle w:val="Odstavekseznama"/>
        <w:numPr>
          <w:ilvl w:val="0"/>
          <w:numId w:val="25"/>
        </w:numPr>
        <w:tabs>
          <w:tab w:val="left" w:pos="567"/>
          <w:tab w:val="left" w:pos="993"/>
        </w:tabs>
        <w:spacing w:line="240" w:lineRule="auto"/>
        <w:rPr>
          <w:rFonts w:cs="Arial"/>
          <w:szCs w:val="22"/>
        </w:rPr>
      </w:pPr>
      <w:r w:rsidRPr="00877094">
        <w:rPr>
          <w:rFonts w:cs="Arial"/>
          <w:szCs w:val="22"/>
        </w:rPr>
        <w:t>davčno številko tujca;</w:t>
      </w:r>
    </w:p>
    <w:p w:rsidR="0068328E" w:rsidRPr="00877094" w:rsidRDefault="0068328E" w:rsidP="00877094">
      <w:pPr>
        <w:pStyle w:val="Odstavekseznama"/>
        <w:numPr>
          <w:ilvl w:val="0"/>
          <w:numId w:val="25"/>
        </w:numPr>
        <w:tabs>
          <w:tab w:val="left" w:pos="567"/>
          <w:tab w:val="left" w:pos="993"/>
        </w:tabs>
        <w:spacing w:line="240" w:lineRule="auto"/>
        <w:rPr>
          <w:rFonts w:cs="Arial"/>
          <w:szCs w:val="22"/>
        </w:rPr>
      </w:pPr>
      <w:r w:rsidRPr="00877094">
        <w:rPr>
          <w:rFonts w:cs="Arial"/>
          <w:szCs w:val="22"/>
        </w:rPr>
        <w:t>upravno enoto delovnega mesta;</w:t>
      </w:r>
    </w:p>
    <w:p w:rsidR="0068328E" w:rsidRPr="00877094" w:rsidRDefault="0068328E" w:rsidP="00877094">
      <w:pPr>
        <w:pStyle w:val="Odstavekseznama"/>
        <w:numPr>
          <w:ilvl w:val="0"/>
          <w:numId w:val="25"/>
        </w:numPr>
        <w:tabs>
          <w:tab w:val="left" w:pos="567"/>
          <w:tab w:val="left" w:pos="993"/>
        </w:tabs>
        <w:spacing w:line="240" w:lineRule="auto"/>
        <w:rPr>
          <w:rFonts w:cs="Arial"/>
          <w:szCs w:val="22"/>
        </w:rPr>
      </w:pPr>
      <w:r w:rsidRPr="00877094">
        <w:rPr>
          <w:rFonts w:cs="Arial"/>
          <w:szCs w:val="22"/>
        </w:rPr>
        <w:t>naziv delovnega mesta, za katero se sklepa delovno razmerje;</w:t>
      </w:r>
    </w:p>
    <w:p w:rsidR="0068328E" w:rsidRPr="00877094" w:rsidRDefault="0068328E" w:rsidP="00877094">
      <w:pPr>
        <w:pStyle w:val="Odstavekseznama"/>
        <w:numPr>
          <w:ilvl w:val="0"/>
          <w:numId w:val="25"/>
        </w:numPr>
        <w:tabs>
          <w:tab w:val="left" w:pos="567"/>
          <w:tab w:val="left" w:pos="993"/>
        </w:tabs>
        <w:spacing w:line="240" w:lineRule="auto"/>
        <w:rPr>
          <w:rFonts w:cs="Arial"/>
          <w:szCs w:val="22"/>
        </w:rPr>
      </w:pPr>
      <w:r w:rsidRPr="00877094">
        <w:rPr>
          <w:rFonts w:cs="Arial"/>
          <w:szCs w:val="22"/>
        </w:rPr>
        <w:t>opis del in nalog delovnega mesta;</w:t>
      </w:r>
    </w:p>
    <w:p w:rsidR="0068328E" w:rsidRPr="00877094" w:rsidRDefault="0068328E" w:rsidP="00877094">
      <w:pPr>
        <w:pStyle w:val="Odstavekseznama"/>
        <w:numPr>
          <w:ilvl w:val="0"/>
          <w:numId w:val="25"/>
        </w:numPr>
        <w:tabs>
          <w:tab w:val="left" w:pos="567"/>
          <w:tab w:val="left" w:pos="993"/>
        </w:tabs>
        <w:spacing w:line="240" w:lineRule="auto"/>
        <w:rPr>
          <w:rFonts w:cs="Arial"/>
          <w:szCs w:val="22"/>
        </w:rPr>
      </w:pPr>
      <w:r w:rsidRPr="00877094">
        <w:rPr>
          <w:rFonts w:cs="Arial"/>
          <w:szCs w:val="22"/>
        </w:rPr>
        <w:t>kodo poklica po standardni klasifikaciji poklicev, ki ga bo tujec opravljal;</w:t>
      </w:r>
    </w:p>
    <w:p w:rsidR="0068328E" w:rsidRPr="00877094" w:rsidRDefault="0068328E" w:rsidP="00877094">
      <w:pPr>
        <w:pStyle w:val="Odstavekseznama"/>
        <w:numPr>
          <w:ilvl w:val="0"/>
          <w:numId w:val="25"/>
        </w:numPr>
        <w:tabs>
          <w:tab w:val="left" w:pos="567"/>
          <w:tab w:val="left" w:pos="993"/>
        </w:tabs>
        <w:spacing w:line="240" w:lineRule="auto"/>
        <w:rPr>
          <w:rFonts w:cs="Arial"/>
          <w:szCs w:val="22"/>
        </w:rPr>
      </w:pPr>
      <w:r w:rsidRPr="00877094">
        <w:rPr>
          <w:rFonts w:cs="Arial"/>
          <w:szCs w:val="22"/>
        </w:rPr>
        <w:t xml:space="preserve">poklicno oziroma strokovno izobrazbo ali nacionalno poklicno kvalifikacijo, ki se zahteva za zasedbo delovnega mesta; </w:t>
      </w:r>
    </w:p>
    <w:p w:rsidR="0068328E" w:rsidRPr="00877094" w:rsidRDefault="0068328E" w:rsidP="00877094">
      <w:pPr>
        <w:pStyle w:val="Odstavekseznama"/>
        <w:numPr>
          <w:ilvl w:val="0"/>
          <w:numId w:val="25"/>
        </w:numPr>
        <w:tabs>
          <w:tab w:val="left" w:pos="567"/>
          <w:tab w:val="left" w:pos="993"/>
        </w:tabs>
        <w:spacing w:line="240" w:lineRule="auto"/>
        <w:rPr>
          <w:rFonts w:cs="Arial"/>
          <w:szCs w:val="22"/>
        </w:rPr>
      </w:pPr>
      <w:r w:rsidRPr="00877094">
        <w:rPr>
          <w:rFonts w:cs="Arial"/>
          <w:szCs w:val="22"/>
        </w:rPr>
        <w:t>druga potrebna dodatna znanja, ki se zahtevajo za zasedbo delovnega mesta (na primer delovne izkušnje, znanje jezika, računalniška znanja, vozniški izpit).</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(3) V prošnji za izdajo enotnega dovoljenja, ki se izda na podlagi soglasja za zastopnika, ali na podlagi soglasja za usposabljanje, ki ju izda organ, pristojen po zakonu, ki ureja zaposlovanje in delo tujcev, in v prošnji za izdajo enotnega dovoljenja zaradi opravljanja sezonskega dela, ki se izda na podlagi soglasja za sezonsko delo organa, pristojnega po zakonu, ki ureja zaposlovanje in delo tujcev, je potrebno poleg podatkov iz prvega odstavka navesti tudi podatke iz 1., 2., 3., 4. in 5. točke prejšnjega odstavka.</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(4) V prošnji za izdajo enotnega dovoljenja, ki se izda na podlagi soglasja za zaposlitev, samozaposlitev in delo organa, pristojnega po zakonu, ki ureja zaposlovanje in delo tujcev, je potrebno poleg podatkov iz prvega odstavka navesti tudi podatke iz 6. točke drugega odstavka tega člena, če je bil tujec v zadnji dveh letih prijavljen v socialno zavarovanje kot samozaposlena oseba. </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(5) V prošnji za izdajo enotnega dovoljenja, ki se izda na podlagi soglasja za delo organa, pristojnega po zakonu, ki ureja zaposlovanje in delo tujcev, je potrebno poleg podatkov iz prvega odstavka navesti tudi naslednje podatke: </w:t>
      </w:r>
    </w:p>
    <w:p w:rsidR="0068328E" w:rsidRPr="00877094" w:rsidRDefault="0068328E" w:rsidP="00877094">
      <w:pPr>
        <w:pStyle w:val="Odstavekseznama"/>
        <w:numPr>
          <w:ilvl w:val="0"/>
          <w:numId w:val="27"/>
        </w:numPr>
        <w:tabs>
          <w:tab w:val="left" w:pos="567"/>
          <w:tab w:val="left" w:pos="993"/>
        </w:tabs>
        <w:spacing w:line="240" w:lineRule="auto"/>
        <w:rPr>
          <w:rFonts w:cs="Arial"/>
          <w:szCs w:val="22"/>
        </w:rPr>
      </w:pPr>
      <w:r w:rsidRPr="00877094">
        <w:rPr>
          <w:rFonts w:cs="Arial"/>
          <w:szCs w:val="22"/>
        </w:rPr>
        <w:t>firmo ali ime naročnika dela;</w:t>
      </w:r>
    </w:p>
    <w:p w:rsidR="0068328E" w:rsidRPr="00877094" w:rsidRDefault="0068328E" w:rsidP="00877094">
      <w:pPr>
        <w:pStyle w:val="Odstavekseznama"/>
        <w:numPr>
          <w:ilvl w:val="0"/>
          <w:numId w:val="27"/>
        </w:numPr>
        <w:tabs>
          <w:tab w:val="left" w:pos="567"/>
          <w:tab w:val="left" w:pos="993"/>
        </w:tabs>
        <w:spacing w:line="240" w:lineRule="auto"/>
        <w:rPr>
          <w:rFonts w:cs="Arial"/>
          <w:szCs w:val="22"/>
        </w:rPr>
      </w:pPr>
      <w:r w:rsidRPr="00877094">
        <w:rPr>
          <w:rFonts w:cs="Arial"/>
          <w:szCs w:val="22"/>
        </w:rPr>
        <w:t>sedež ali naslov naročnika dela;</w:t>
      </w:r>
    </w:p>
    <w:p w:rsidR="0068328E" w:rsidRPr="00877094" w:rsidRDefault="0068328E" w:rsidP="00877094">
      <w:pPr>
        <w:pStyle w:val="Odstavekseznama"/>
        <w:numPr>
          <w:ilvl w:val="0"/>
          <w:numId w:val="27"/>
        </w:numPr>
        <w:tabs>
          <w:tab w:val="left" w:pos="567"/>
          <w:tab w:val="left" w:pos="993"/>
        </w:tabs>
        <w:spacing w:line="240" w:lineRule="auto"/>
        <w:rPr>
          <w:rFonts w:cs="Arial"/>
          <w:szCs w:val="22"/>
        </w:rPr>
      </w:pPr>
      <w:r w:rsidRPr="00877094">
        <w:rPr>
          <w:rFonts w:cs="Arial"/>
          <w:szCs w:val="22"/>
        </w:rPr>
        <w:t>matično številko naročnika dela.</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(6) V prošnji za izdajo enotnega dovoljenja zaradi opravljanja storitev z napotenimi delavci, ki se izda na podlagi soglasja za delo napotenih delavcev organa, pristojnega po zakonu, ki ureja zaposlovanje in delo tujcev, je potrebno poleg podatkov iz prvega odstavka navesti tudi naslednje podatke: </w:t>
      </w:r>
    </w:p>
    <w:p w:rsidR="0068328E" w:rsidRPr="00877094" w:rsidRDefault="0068328E" w:rsidP="00877094">
      <w:pPr>
        <w:pStyle w:val="Odstavekseznama"/>
        <w:numPr>
          <w:ilvl w:val="0"/>
          <w:numId w:val="29"/>
        </w:numPr>
        <w:tabs>
          <w:tab w:val="left" w:pos="567"/>
          <w:tab w:val="left" w:pos="993"/>
        </w:tabs>
        <w:spacing w:line="240" w:lineRule="auto"/>
        <w:rPr>
          <w:rFonts w:cs="Arial"/>
          <w:szCs w:val="22"/>
        </w:rPr>
      </w:pPr>
      <w:r w:rsidRPr="00877094">
        <w:rPr>
          <w:rFonts w:cs="Arial"/>
          <w:szCs w:val="22"/>
        </w:rPr>
        <w:t>firmo ali ime tujega delodajalca, ki napotuje delavce in naročnika storitve;</w:t>
      </w:r>
    </w:p>
    <w:p w:rsidR="0068328E" w:rsidRPr="00877094" w:rsidRDefault="0068328E" w:rsidP="00877094">
      <w:pPr>
        <w:pStyle w:val="Odstavekseznama"/>
        <w:numPr>
          <w:ilvl w:val="0"/>
          <w:numId w:val="29"/>
        </w:numPr>
        <w:tabs>
          <w:tab w:val="left" w:pos="567"/>
          <w:tab w:val="left" w:pos="993"/>
        </w:tabs>
        <w:spacing w:line="240" w:lineRule="auto"/>
        <w:rPr>
          <w:rFonts w:cs="Arial"/>
          <w:szCs w:val="22"/>
        </w:rPr>
      </w:pPr>
      <w:r w:rsidRPr="00877094">
        <w:rPr>
          <w:rFonts w:cs="Arial"/>
          <w:szCs w:val="22"/>
        </w:rPr>
        <w:t>sedež ali naslov tujega delodajalca, ki napotuje delavce in naročnika storitve;</w:t>
      </w:r>
    </w:p>
    <w:p w:rsidR="0068328E" w:rsidRPr="00877094" w:rsidRDefault="0068328E" w:rsidP="00877094">
      <w:pPr>
        <w:pStyle w:val="Odstavekseznama"/>
        <w:numPr>
          <w:ilvl w:val="0"/>
          <w:numId w:val="29"/>
        </w:numPr>
        <w:tabs>
          <w:tab w:val="left" w:pos="567"/>
          <w:tab w:val="left" w:pos="993"/>
        </w:tabs>
        <w:spacing w:line="240" w:lineRule="auto"/>
        <w:rPr>
          <w:rFonts w:cs="Arial"/>
          <w:szCs w:val="22"/>
        </w:rPr>
      </w:pPr>
      <w:r w:rsidRPr="00877094">
        <w:rPr>
          <w:rFonts w:cs="Arial"/>
          <w:szCs w:val="22"/>
        </w:rPr>
        <w:t xml:space="preserve">matično številko tujega delodajalca, ki napotuje delavce in naročnika storitve. </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(7) V prošnji za izdajo enotnega dovoljenja zaradi opravljanja dela kot samozaposlena oseba, ki se izda na podlagi soglasja za samozaposlitev organa, pristojnega po zakonu, ki ureja zaposlovanje in delo tujcev, je potrebno poleg podatkov iz prvega odstavka navesti tudi naslednje podatke: </w:t>
      </w:r>
    </w:p>
    <w:p w:rsidR="0068328E" w:rsidRPr="00877094" w:rsidRDefault="0068328E" w:rsidP="00877094">
      <w:pPr>
        <w:pStyle w:val="Odstavekseznama"/>
        <w:numPr>
          <w:ilvl w:val="0"/>
          <w:numId w:val="31"/>
        </w:numPr>
        <w:tabs>
          <w:tab w:val="left" w:pos="567"/>
          <w:tab w:val="left" w:pos="993"/>
        </w:tabs>
        <w:spacing w:line="240" w:lineRule="auto"/>
        <w:rPr>
          <w:rFonts w:cs="Arial"/>
          <w:szCs w:val="22"/>
        </w:rPr>
      </w:pPr>
      <w:r w:rsidRPr="00877094">
        <w:rPr>
          <w:rFonts w:cs="Arial"/>
          <w:szCs w:val="22"/>
        </w:rPr>
        <w:t>firmo, sedež matično in davčno številko osebne gospodarske družbe, katere ustanovitelj je ali družbe z omejeno odgovornostjo, katere edini lastnik je;</w:t>
      </w:r>
    </w:p>
    <w:p w:rsidR="0068328E" w:rsidRPr="00877094" w:rsidRDefault="0068328E" w:rsidP="00877094">
      <w:pPr>
        <w:pStyle w:val="Odstavekseznama"/>
        <w:numPr>
          <w:ilvl w:val="0"/>
          <w:numId w:val="31"/>
        </w:numPr>
        <w:tabs>
          <w:tab w:val="left" w:pos="567"/>
          <w:tab w:val="left" w:pos="993"/>
        </w:tabs>
        <w:spacing w:line="240" w:lineRule="auto"/>
        <w:rPr>
          <w:rFonts w:cs="Arial"/>
          <w:szCs w:val="22"/>
        </w:rPr>
      </w:pPr>
      <w:r w:rsidRPr="00877094">
        <w:rPr>
          <w:rFonts w:cs="Arial"/>
          <w:szCs w:val="22"/>
        </w:rPr>
        <w:t xml:space="preserve">ime, naslov, matično in davčno številko tujca, ki je v poslovnem registru vpisan kot samostojni podjetnik posameznik. </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(8) Tujec je dolžan prošnji za izdajo dovoljenja za začasno ali stalno prebivanje priložiti fotografijo predpisane velikosti, ki kaže pravo podobo tujca, in dati dva prstna odtisa za njun digitalni zajem. Tujec, ki prebiva zunaj Republike Slovenije in vloži prošnjo za izdajo prvega dovoljenja za začasno prebivanje, da prstne odtise na diplomatskem predstavništvu ali konzulatu Republike Slovenije v tujini. Fotografija se priloži v fizični ali digitalni obliki. Fotografija v digitalni obliki se eno leto hrani na elektronskem odložišču fotografij za osebne dokumente, vzpostavljenim na podlagi zakona, ki ureja osebno izkaznico in se lahko na prošnjo tujca uporabi tudi za izdajo druge javne listine s fotografijo, ki jo izda državni organ. Prstni odtisi v digitalni obliki se hranijo v začasni zbirki prstnih odtisov za dovoljenja za prebivanje, vzpostavljenim na podlagi tega zakona, do zaključka postopka izdaje dovoljenja za prebivanje na prvi stopnji, vendar največ 60 dni od dneva zajema. Tujec, mlajši od šestih let, in tujec, ki zaradi zdravstvenih razlogov ne more dati nobenega prstnega odtisa, ne da prstnih odtisov. Tujec, ki zaradi zdravstvenih razlogov lahko da samo en prstni odtis, da en prstni odtis. </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lastRenderedPageBreak/>
        <w:tab/>
      </w:r>
      <w:r>
        <w:rPr>
          <w:rFonts w:cs="Arial"/>
          <w:szCs w:val="22"/>
        </w:rPr>
        <w:tab/>
      </w:r>
      <w:r w:rsidR="0068328E" w:rsidRPr="0068328E">
        <w:rPr>
          <w:rFonts w:cs="Arial"/>
          <w:szCs w:val="22"/>
        </w:rPr>
        <w:t xml:space="preserve">(9) Podatke iz prejšnjega odstavka tega člena je tujec dolžan dati tudi v primeru, ko zaradi pogrešitve dovoljenja za prebivanje, izdanega v obliki samostojne listine, prosi za izdajo nove listine, in v primeru zamenjave dovoljenja za prebivanje, izdanega v obliki samostojne listine, pred potekom veljavnosti listine oziroma pred potekom veljavnosti dovoljenja za prebivanje. </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(10) V evidenci o dovoljenjih za začasno prebivanje (evidenca iz prve </w:t>
      </w:r>
      <w:proofErr w:type="spellStart"/>
      <w:r w:rsidR="0068328E" w:rsidRPr="0068328E">
        <w:rPr>
          <w:rFonts w:cs="Arial"/>
          <w:szCs w:val="22"/>
        </w:rPr>
        <w:t>alinee</w:t>
      </w:r>
      <w:proofErr w:type="spellEnd"/>
      <w:r w:rsidR="0068328E" w:rsidRPr="0068328E">
        <w:rPr>
          <w:rFonts w:cs="Arial"/>
          <w:szCs w:val="22"/>
        </w:rPr>
        <w:t xml:space="preserve"> prvega odstavka 110. člena tega zakona) in evidenci o dovoljenjih za stalno prebivanje (evidenca iz druge </w:t>
      </w:r>
      <w:proofErr w:type="spellStart"/>
      <w:r w:rsidR="0068328E" w:rsidRPr="0068328E">
        <w:rPr>
          <w:rFonts w:cs="Arial"/>
          <w:szCs w:val="22"/>
        </w:rPr>
        <w:t>alinee</w:t>
      </w:r>
      <w:proofErr w:type="spellEnd"/>
      <w:r w:rsidR="0068328E" w:rsidRPr="0068328E">
        <w:rPr>
          <w:rFonts w:cs="Arial"/>
          <w:szCs w:val="22"/>
        </w:rPr>
        <w:t xml:space="preserve"> prvega odstavka 110. člena tega zakona) obdeluje pristojni organ podatke iz prvega, drugega, tretjega, četrtega, petega, šestega, sedmega in osmega odstavka tega člena, podatke o podobi obraza in prstnih odtisih ter roki in prstu prstnega odtisa imetnika dovoljenja za prebivanje, zapisanih v digitalni obliki. V evidencah o dovoljenjih za prebivanje obdeluje pristojni organ tudi podatek o številki, datumu izdaje in dokončnosti odločbe, veljavnosti in serijski številki dovoljenja, podatke o prenehanju dovoljenja za prebivanje, podatek o roku za prostovoljno vrnitev, če je ta določen, ter podatke o ukradenih oziroma pogrešanih dovoljenjih za prebivanje. </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(11) Zaradi zagotovitve varnosti pravnega prometa in odkrivanja ukradenih oziroma pogrešanih dovoljenj za prebivanje se o ukradenih oziroma pogrešanih dovoljenjih za prebivanje podatki o pristojnem organu, ki je izdal dovoljenje, datumu izdaje, veljavnosti in serijski številki dovoljenja ter datumu prijave pogrešitve dovoljenja javno objavijo na enotnem državnem portalu e-uprava.</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(12) Ministrstvo, pristojno za zunanje zadeve, lahko za namene izdaje dovoljenja za prebivanje v začasni evidenci prstnih odtisov obdeluje naslednje osebne podatke:</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ime in priimek;</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datum rojstva;</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državljanstvo;</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vrsta in številka osebnega dokumenta;</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prstne odtise, kot to določa drugi odstavek tega člena;</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datum zajema prstnih odtisov;</w:t>
      </w:r>
    </w:p>
    <w:p w:rsidR="0068328E" w:rsidRPr="00877094" w:rsidRDefault="0068328E" w:rsidP="00877094">
      <w:pPr>
        <w:pStyle w:val="Odstavekseznama"/>
        <w:numPr>
          <w:ilvl w:val="0"/>
          <w:numId w:val="19"/>
        </w:numPr>
        <w:tabs>
          <w:tab w:val="left" w:pos="567"/>
          <w:tab w:val="left" w:pos="993"/>
        </w:tabs>
        <w:spacing w:line="240" w:lineRule="auto"/>
        <w:rPr>
          <w:rFonts w:cs="Arial"/>
          <w:szCs w:val="22"/>
        </w:rPr>
      </w:pPr>
      <w:r w:rsidRPr="00877094">
        <w:rPr>
          <w:rFonts w:cs="Arial"/>
          <w:szCs w:val="22"/>
        </w:rPr>
        <w:t>oznaka predstavništva, ki je biometrične podatke zajelo.</w:t>
      </w:r>
    </w:p>
    <w:p w:rsidR="0068328E" w:rsidRPr="0068328E" w:rsidRDefault="0068328E" w:rsidP="0068328E">
      <w:pPr>
        <w:tabs>
          <w:tab w:val="left" w:pos="567"/>
          <w:tab w:val="left" w:pos="993"/>
        </w:tabs>
        <w:spacing w:line="240" w:lineRule="auto"/>
        <w:rPr>
          <w:rFonts w:cs="Arial"/>
          <w:szCs w:val="22"/>
        </w:rPr>
      </w:pPr>
      <w:r w:rsidRPr="0068328E">
        <w:rPr>
          <w:rFonts w:cs="Arial"/>
          <w:szCs w:val="22"/>
        </w:rPr>
        <w:t>Podatki iz te evidence se hranijo do zaključka postopka na prvi stopnji, vendar največ 60 dni od dneva zajema.</w:t>
      </w:r>
      <w:r w:rsidR="009376E7">
        <w:rPr>
          <w:rFonts w:cs="Arial"/>
          <w:szCs w:val="22"/>
        </w:rPr>
        <w:t>«</w:t>
      </w:r>
      <w:r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63.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tretjem odstavku 112. člena se črta besedilo </w:t>
      </w:r>
      <w:r w:rsidR="009376E7">
        <w:rPr>
          <w:rFonts w:cs="Arial"/>
          <w:szCs w:val="22"/>
        </w:rPr>
        <w:t>»</w:t>
      </w:r>
      <w:r w:rsidR="0068328E" w:rsidRPr="0068328E">
        <w:rPr>
          <w:rFonts w:cs="Arial"/>
          <w:szCs w:val="22"/>
        </w:rPr>
        <w:t>ter v primeru, ko je bila prošnja za izdajo vizuma vložena pri zunanjem ponudniku storitev, tudi podatek o nazivu in naslovu zunanjega ponudnika storitev</w:t>
      </w:r>
      <w:r w:rsidR="009376E7">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64.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V 119., 124.</w:t>
      </w:r>
      <w:r w:rsidR="008E0056">
        <w:rPr>
          <w:rFonts w:cs="Arial"/>
          <w:szCs w:val="22"/>
        </w:rPr>
        <w:t xml:space="preserve"> in</w:t>
      </w:r>
      <w:r w:rsidR="0068328E" w:rsidRPr="0068328E">
        <w:rPr>
          <w:rFonts w:cs="Arial"/>
          <w:szCs w:val="22"/>
        </w:rPr>
        <w:t xml:space="preserve"> 127. členu se besedi </w:t>
      </w:r>
      <w:r w:rsidR="009376E7">
        <w:rPr>
          <w:rFonts w:cs="Arial"/>
          <w:szCs w:val="22"/>
        </w:rPr>
        <w:t>»</w:t>
      </w:r>
      <w:r w:rsidR="0068328E" w:rsidRPr="0068328E">
        <w:rPr>
          <w:rFonts w:cs="Arial"/>
          <w:szCs w:val="22"/>
        </w:rPr>
        <w:t>tri mesece</w:t>
      </w:r>
      <w:r w:rsidR="009376E7">
        <w:rPr>
          <w:rFonts w:cs="Arial"/>
          <w:szCs w:val="22"/>
        </w:rPr>
        <w:t>«</w:t>
      </w:r>
      <w:r w:rsidR="0068328E" w:rsidRPr="0068328E">
        <w:rPr>
          <w:rFonts w:cs="Arial"/>
          <w:szCs w:val="22"/>
        </w:rPr>
        <w:t xml:space="preserve"> v različnih sklonih nadomestita z besedama </w:t>
      </w:r>
      <w:r w:rsidR="009376E7">
        <w:rPr>
          <w:rFonts w:cs="Arial"/>
          <w:szCs w:val="22"/>
        </w:rPr>
        <w:t>»</w:t>
      </w:r>
      <w:r w:rsidR="0068328E" w:rsidRPr="0068328E">
        <w:rPr>
          <w:rFonts w:cs="Arial"/>
          <w:szCs w:val="22"/>
        </w:rPr>
        <w:t>90 dni</w:t>
      </w:r>
      <w:r w:rsidR="009376E7">
        <w:rPr>
          <w:rFonts w:cs="Arial"/>
          <w:szCs w:val="22"/>
        </w:rPr>
        <w:t>«</w:t>
      </w:r>
      <w:r w:rsidR="0068328E" w:rsidRPr="0068328E">
        <w:rPr>
          <w:rFonts w:cs="Arial"/>
          <w:szCs w:val="22"/>
        </w:rPr>
        <w:t xml:space="preserve"> v ustreznih sklonih.</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prvem odstavku 119. členu se beseda </w:t>
      </w:r>
      <w:r w:rsidR="009376E7">
        <w:rPr>
          <w:rFonts w:cs="Arial"/>
          <w:szCs w:val="22"/>
        </w:rPr>
        <w:t>»</w:t>
      </w:r>
      <w:r w:rsidR="0068328E" w:rsidRPr="0068328E">
        <w:rPr>
          <w:rFonts w:cs="Arial"/>
          <w:szCs w:val="22"/>
        </w:rPr>
        <w:t>trimesečnega</w:t>
      </w:r>
      <w:r w:rsidR="009376E7">
        <w:rPr>
          <w:rFonts w:cs="Arial"/>
          <w:szCs w:val="22"/>
        </w:rPr>
        <w:t>«</w:t>
      </w:r>
      <w:r w:rsidR="0068328E" w:rsidRPr="0068328E">
        <w:rPr>
          <w:rFonts w:cs="Arial"/>
          <w:szCs w:val="22"/>
        </w:rPr>
        <w:t xml:space="preserve"> nadomesti z besedama </w:t>
      </w:r>
      <w:r w:rsidR="009376E7">
        <w:rPr>
          <w:rFonts w:cs="Arial"/>
          <w:szCs w:val="22"/>
        </w:rPr>
        <w:t>»</w:t>
      </w:r>
      <w:r w:rsidR="0068328E" w:rsidRPr="0068328E">
        <w:rPr>
          <w:rFonts w:cs="Arial"/>
          <w:szCs w:val="22"/>
        </w:rPr>
        <w:t>90 dnevnega</w:t>
      </w:r>
      <w:r w:rsidR="009376E7">
        <w:rPr>
          <w:rFonts w:cs="Arial"/>
          <w:szCs w:val="22"/>
        </w:rPr>
        <w:t>«</w:t>
      </w:r>
      <w:r w:rsidR="0068328E" w:rsidRPr="0068328E">
        <w:rPr>
          <w:rFonts w:cs="Arial"/>
          <w:szCs w:val="22"/>
        </w:rPr>
        <w:t xml:space="preserve">. </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65.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133. členu se tretja </w:t>
      </w:r>
      <w:proofErr w:type="spellStart"/>
      <w:r w:rsidR="0068328E" w:rsidRPr="0068328E">
        <w:rPr>
          <w:rFonts w:cs="Arial"/>
          <w:szCs w:val="22"/>
        </w:rPr>
        <w:t>alinea</w:t>
      </w:r>
      <w:proofErr w:type="spellEnd"/>
      <w:r w:rsidR="0068328E" w:rsidRPr="0068328E">
        <w:rPr>
          <w:rFonts w:cs="Arial"/>
          <w:szCs w:val="22"/>
        </w:rPr>
        <w:t xml:space="preserve"> spremeni tako, da se glasi:</w:t>
      </w:r>
    </w:p>
    <w:p w:rsidR="0068328E" w:rsidRPr="0068328E" w:rsidRDefault="009376E7" w:rsidP="00877094">
      <w:pPr>
        <w:tabs>
          <w:tab w:val="left" w:pos="567"/>
          <w:tab w:val="left" w:pos="993"/>
        </w:tabs>
        <w:spacing w:line="240" w:lineRule="auto"/>
        <w:ind w:left="567" w:hanging="567"/>
        <w:rPr>
          <w:rFonts w:cs="Arial"/>
          <w:szCs w:val="22"/>
        </w:rPr>
      </w:pPr>
      <w:r>
        <w:rPr>
          <w:rFonts w:cs="Arial"/>
          <w:szCs w:val="22"/>
        </w:rPr>
        <w:lastRenderedPageBreak/>
        <w:t>»</w:t>
      </w:r>
      <w:r w:rsidR="0068328E" w:rsidRPr="0068328E">
        <w:rPr>
          <w:rFonts w:cs="Arial"/>
          <w:szCs w:val="22"/>
        </w:rPr>
        <w:t>-</w:t>
      </w:r>
      <w:r w:rsidR="00877094">
        <w:rPr>
          <w:rFonts w:cs="Arial"/>
          <w:szCs w:val="22"/>
        </w:rPr>
        <w:tab/>
      </w:r>
      <w:r w:rsidR="0068328E" w:rsidRPr="0068328E">
        <w:rPr>
          <w:rFonts w:cs="Arial"/>
          <w:szCs w:val="22"/>
        </w:rPr>
        <w:t>mu je bila izrečena pravnomočna stranska sankcija izgona tujca iz države ali če je tujcu izrečen izgon kot pravna posledica obsodbe po določbah Kazenskega zakonika (Uradni list RS, št. 55/08 in 50/12)</w:t>
      </w:r>
      <w:r>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66.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petem odstavku 134. člena se druga </w:t>
      </w:r>
      <w:proofErr w:type="spellStart"/>
      <w:r w:rsidR="0068328E" w:rsidRPr="0068328E">
        <w:rPr>
          <w:rFonts w:cs="Arial"/>
          <w:szCs w:val="22"/>
        </w:rPr>
        <w:t>alinea</w:t>
      </w:r>
      <w:proofErr w:type="spellEnd"/>
      <w:r w:rsidR="0068328E" w:rsidRPr="0068328E">
        <w:rPr>
          <w:rFonts w:cs="Arial"/>
          <w:szCs w:val="22"/>
        </w:rPr>
        <w:t xml:space="preserve"> spremeni tako, da se glasi:</w:t>
      </w:r>
    </w:p>
    <w:p w:rsidR="0068328E" w:rsidRPr="0068328E" w:rsidRDefault="009376E7" w:rsidP="00877094">
      <w:pPr>
        <w:tabs>
          <w:tab w:val="left" w:pos="567"/>
          <w:tab w:val="left" w:pos="993"/>
        </w:tabs>
        <w:spacing w:line="240" w:lineRule="auto"/>
        <w:ind w:left="567" w:hanging="567"/>
        <w:rPr>
          <w:rFonts w:cs="Arial"/>
          <w:szCs w:val="22"/>
        </w:rPr>
      </w:pPr>
      <w:r>
        <w:rPr>
          <w:rFonts w:cs="Arial"/>
          <w:szCs w:val="22"/>
        </w:rPr>
        <w:t>»</w:t>
      </w:r>
      <w:r w:rsidR="0068328E" w:rsidRPr="0068328E">
        <w:rPr>
          <w:rFonts w:cs="Arial"/>
          <w:szCs w:val="22"/>
        </w:rPr>
        <w:t>-</w:t>
      </w:r>
      <w:r w:rsidR="00877094">
        <w:rPr>
          <w:rFonts w:cs="Arial"/>
          <w:szCs w:val="22"/>
        </w:rPr>
        <w:tab/>
      </w:r>
      <w:r w:rsidR="0068328E" w:rsidRPr="0068328E">
        <w:rPr>
          <w:rFonts w:cs="Arial"/>
          <w:szCs w:val="22"/>
        </w:rPr>
        <w:t>mu je bila izrečena pravnomočna stranska sankcija izgona tujca iz države ali če je tujcu izrečen izgon kot pravna posledica obsodbe po določbah Kazenskega zakonika (Uradni list RS, št. 55/08 in 50/12)</w:t>
      </w:r>
      <w:r>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67.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135. členu se druga </w:t>
      </w:r>
      <w:proofErr w:type="spellStart"/>
      <w:r w:rsidR="0068328E" w:rsidRPr="0068328E">
        <w:rPr>
          <w:rFonts w:cs="Arial"/>
          <w:szCs w:val="22"/>
        </w:rPr>
        <w:t>alinea</w:t>
      </w:r>
      <w:proofErr w:type="spellEnd"/>
      <w:r w:rsidR="0068328E" w:rsidRPr="0068328E">
        <w:rPr>
          <w:rFonts w:cs="Arial"/>
          <w:szCs w:val="22"/>
        </w:rPr>
        <w:t xml:space="preserve"> spremeni tako, da se glasi:</w:t>
      </w:r>
    </w:p>
    <w:p w:rsidR="0068328E" w:rsidRPr="0068328E" w:rsidRDefault="009376E7" w:rsidP="00877094">
      <w:pPr>
        <w:tabs>
          <w:tab w:val="left" w:pos="567"/>
          <w:tab w:val="left" w:pos="993"/>
        </w:tabs>
        <w:spacing w:line="240" w:lineRule="auto"/>
        <w:ind w:left="567" w:hanging="567"/>
        <w:rPr>
          <w:rFonts w:cs="Arial"/>
          <w:szCs w:val="22"/>
        </w:rPr>
      </w:pPr>
      <w:r>
        <w:rPr>
          <w:rFonts w:cs="Arial"/>
          <w:szCs w:val="22"/>
        </w:rPr>
        <w:t>»</w:t>
      </w:r>
      <w:r w:rsidR="0068328E" w:rsidRPr="0068328E">
        <w:rPr>
          <w:rFonts w:cs="Arial"/>
          <w:szCs w:val="22"/>
        </w:rPr>
        <w:t>-</w:t>
      </w:r>
      <w:r w:rsidR="00877094">
        <w:rPr>
          <w:rFonts w:cs="Arial"/>
          <w:szCs w:val="22"/>
        </w:rPr>
        <w:tab/>
      </w:r>
      <w:r w:rsidR="0068328E" w:rsidRPr="0068328E">
        <w:rPr>
          <w:rFonts w:cs="Arial"/>
          <w:szCs w:val="22"/>
        </w:rPr>
        <w:t>mu je bila izrečena pravnomočna stranska sankcija izgona tujca iz države ali če je tujcu izrečen izgon kot pravna posledica obsodbe po določbah Kazenskega zakonika (Uradni list RS, št. 55/08 in 50/12)</w:t>
      </w:r>
      <w:r>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68.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prvem odstavku 138. člena se prva </w:t>
      </w:r>
      <w:proofErr w:type="spellStart"/>
      <w:r w:rsidR="0068328E" w:rsidRPr="0068328E">
        <w:rPr>
          <w:rFonts w:cs="Arial"/>
          <w:szCs w:val="22"/>
        </w:rPr>
        <w:t>alinea</w:t>
      </w:r>
      <w:proofErr w:type="spellEnd"/>
      <w:r w:rsidR="0068328E" w:rsidRPr="0068328E">
        <w:rPr>
          <w:rFonts w:cs="Arial"/>
          <w:szCs w:val="22"/>
        </w:rPr>
        <w:t xml:space="preserve"> spremeni tako, da se glasi:</w:t>
      </w:r>
    </w:p>
    <w:p w:rsidR="0068328E" w:rsidRPr="0068328E" w:rsidRDefault="009376E7" w:rsidP="00877094">
      <w:pPr>
        <w:tabs>
          <w:tab w:val="left" w:pos="567"/>
          <w:tab w:val="left" w:pos="993"/>
        </w:tabs>
        <w:spacing w:line="240" w:lineRule="auto"/>
        <w:ind w:left="567" w:hanging="567"/>
        <w:rPr>
          <w:rFonts w:cs="Arial"/>
          <w:szCs w:val="22"/>
        </w:rPr>
      </w:pPr>
      <w:r>
        <w:rPr>
          <w:rFonts w:cs="Arial"/>
          <w:szCs w:val="22"/>
        </w:rPr>
        <w:t>»</w:t>
      </w:r>
      <w:r w:rsidR="0068328E" w:rsidRPr="0068328E">
        <w:rPr>
          <w:rFonts w:cs="Arial"/>
          <w:szCs w:val="22"/>
        </w:rPr>
        <w:t>-</w:t>
      </w:r>
      <w:r w:rsidR="00877094">
        <w:rPr>
          <w:rFonts w:cs="Arial"/>
          <w:szCs w:val="22"/>
        </w:rPr>
        <w:tab/>
      </w:r>
      <w:r w:rsidR="0068328E" w:rsidRPr="0068328E">
        <w:rPr>
          <w:rFonts w:cs="Arial"/>
          <w:szCs w:val="22"/>
        </w:rPr>
        <w:t>mu je bila izrečena pravnomočna stranska sankcija izgona tujca iz države ali če je tujcu izrečen izgon kot pravna posledica obsodbe po določbah Kazenskega zakonika (Uradni list RS, št. 55/08 in 50/12)</w:t>
      </w:r>
      <w:r>
        <w:rPr>
          <w:rFonts w:cs="Arial"/>
          <w:szCs w:val="22"/>
        </w:rPr>
        <w:t>;«</w:t>
      </w:r>
      <w:r w:rsidR="0068328E" w:rsidRPr="0068328E">
        <w:rPr>
          <w:rFonts w:cs="Arial"/>
          <w:szCs w:val="22"/>
        </w:rPr>
        <w:t>.</w:t>
      </w:r>
    </w:p>
    <w:p w:rsidR="00877094" w:rsidRDefault="00877094"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69.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Drugi odstavek 137. člena se spremeni tako, da se glasi:</w:t>
      </w: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9376E7">
        <w:rPr>
          <w:rFonts w:cs="Arial"/>
          <w:szCs w:val="22"/>
        </w:rPr>
        <w:t>»</w:t>
      </w:r>
      <w:r w:rsidR="0068328E" w:rsidRPr="0068328E">
        <w:rPr>
          <w:rFonts w:cs="Arial"/>
          <w:szCs w:val="22"/>
        </w:rPr>
        <w:t xml:space="preserve">(2) Potrdilo o prijavi prebivanja in dovoljenje za prebivanje iz prejšnjega odstavka mora vsebovati fotografijo osebe, kateri je izdano, in podatke o: </w:t>
      </w:r>
    </w:p>
    <w:p w:rsidR="0068328E" w:rsidRPr="00877094" w:rsidRDefault="0068328E" w:rsidP="00877094">
      <w:pPr>
        <w:pStyle w:val="Odstavekseznama"/>
        <w:numPr>
          <w:ilvl w:val="0"/>
          <w:numId w:val="34"/>
        </w:numPr>
        <w:tabs>
          <w:tab w:val="left" w:pos="567"/>
          <w:tab w:val="left" w:pos="993"/>
        </w:tabs>
        <w:spacing w:line="240" w:lineRule="auto"/>
        <w:rPr>
          <w:rFonts w:cs="Arial"/>
          <w:szCs w:val="22"/>
        </w:rPr>
      </w:pPr>
      <w:r w:rsidRPr="00877094">
        <w:rPr>
          <w:rFonts w:cs="Arial"/>
          <w:szCs w:val="22"/>
        </w:rPr>
        <w:t xml:space="preserve">vrsti dovoljenja; </w:t>
      </w:r>
    </w:p>
    <w:p w:rsidR="0068328E" w:rsidRPr="00877094" w:rsidRDefault="0068328E" w:rsidP="00877094">
      <w:pPr>
        <w:pStyle w:val="Odstavekseznama"/>
        <w:numPr>
          <w:ilvl w:val="0"/>
          <w:numId w:val="34"/>
        </w:numPr>
        <w:tabs>
          <w:tab w:val="left" w:pos="567"/>
          <w:tab w:val="left" w:pos="993"/>
        </w:tabs>
        <w:spacing w:line="240" w:lineRule="auto"/>
        <w:rPr>
          <w:rFonts w:cs="Arial"/>
          <w:szCs w:val="22"/>
        </w:rPr>
      </w:pPr>
      <w:r w:rsidRPr="00877094">
        <w:rPr>
          <w:rFonts w:cs="Arial"/>
          <w:szCs w:val="22"/>
        </w:rPr>
        <w:t xml:space="preserve">roku veljavnosti; </w:t>
      </w:r>
    </w:p>
    <w:p w:rsidR="0068328E" w:rsidRPr="00877094" w:rsidRDefault="0068328E" w:rsidP="00877094">
      <w:pPr>
        <w:pStyle w:val="Odstavekseznama"/>
        <w:numPr>
          <w:ilvl w:val="0"/>
          <w:numId w:val="34"/>
        </w:numPr>
        <w:tabs>
          <w:tab w:val="left" w:pos="567"/>
          <w:tab w:val="left" w:pos="993"/>
        </w:tabs>
        <w:spacing w:line="240" w:lineRule="auto"/>
        <w:rPr>
          <w:rFonts w:cs="Arial"/>
          <w:szCs w:val="22"/>
        </w:rPr>
      </w:pPr>
      <w:r w:rsidRPr="00877094">
        <w:rPr>
          <w:rFonts w:cs="Arial"/>
          <w:szCs w:val="22"/>
        </w:rPr>
        <w:t>priimku in imenu, državljanstvu, spolu in datumu rojstva osebe, kateri je potrdilo ali dovoljenje izdano</w:t>
      </w:r>
      <w:r w:rsidR="00F77590">
        <w:rPr>
          <w:rFonts w:cs="Arial"/>
          <w:szCs w:val="22"/>
        </w:rPr>
        <w:t>;</w:t>
      </w:r>
    </w:p>
    <w:p w:rsidR="0068328E" w:rsidRPr="00877094" w:rsidRDefault="0068328E" w:rsidP="00877094">
      <w:pPr>
        <w:pStyle w:val="Odstavekseznama"/>
        <w:numPr>
          <w:ilvl w:val="0"/>
          <w:numId w:val="34"/>
        </w:numPr>
        <w:tabs>
          <w:tab w:val="left" w:pos="567"/>
          <w:tab w:val="left" w:pos="993"/>
        </w:tabs>
        <w:spacing w:line="240" w:lineRule="auto"/>
        <w:rPr>
          <w:rFonts w:cs="Arial"/>
          <w:szCs w:val="22"/>
        </w:rPr>
      </w:pPr>
      <w:r w:rsidRPr="00877094">
        <w:rPr>
          <w:rFonts w:cs="Arial"/>
          <w:szCs w:val="22"/>
        </w:rPr>
        <w:t>naslovu prebivališča v Republiki Sloveniji.</w:t>
      </w:r>
      <w:r w:rsidR="009376E7">
        <w:rPr>
          <w:rFonts w:cs="Arial"/>
          <w:szCs w:val="22"/>
        </w:rPr>
        <w:t>«</w:t>
      </w:r>
      <w:r w:rsidRPr="00877094">
        <w:rPr>
          <w:rFonts w:cs="Arial"/>
          <w:szCs w:val="22"/>
        </w:rPr>
        <w:t>.</w:t>
      </w:r>
    </w:p>
    <w:p w:rsidR="0068328E" w:rsidRPr="0068328E" w:rsidRDefault="0068328E"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70. člen</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V prvem odstavku 128. člena se v šesti </w:t>
      </w:r>
      <w:proofErr w:type="spellStart"/>
      <w:r w:rsidR="0068328E" w:rsidRPr="0068328E">
        <w:rPr>
          <w:rFonts w:cs="Arial"/>
          <w:szCs w:val="22"/>
        </w:rPr>
        <w:t>alinei</w:t>
      </w:r>
      <w:proofErr w:type="spellEnd"/>
      <w:r w:rsidR="0068328E" w:rsidRPr="0068328E">
        <w:rPr>
          <w:rFonts w:cs="Arial"/>
          <w:szCs w:val="22"/>
        </w:rPr>
        <w:t xml:space="preserve"> in v 135. členu se v sedmi </w:t>
      </w:r>
      <w:proofErr w:type="spellStart"/>
      <w:r w:rsidR="0068328E" w:rsidRPr="0068328E">
        <w:rPr>
          <w:rFonts w:cs="Arial"/>
          <w:szCs w:val="22"/>
        </w:rPr>
        <w:t>alinei</w:t>
      </w:r>
      <w:proofErr w:type="spellEnd"/>
      <w:r w:rsidR="0068328E" w:rsidRPr="0068328E">
        <w:rPr>
          <w:rFonts w:cs="Arial"/>
          <w:szCs w:val="22"/>
        </w:rPr>
        <w:t xml:space="preserve"> beseda </w:t>
      </w:r>
      <w:r w:rsidR="009376E7">
        <w:rPr>
          <w:rFonts w:cs="Arial"/>
          <w:szCs w:val="22"/>
        </w:rPr>
        <w:t>»</w:t>
      </w:r>
      <w:r w:rsidR="0068328E" w:rsidRPr="0068328E">
        <w:rPr>
          <w:rFonts w:cs="Arial"/>
          <w:szCs w:val="22"/>
        </w:rPr>
        <w:t>izključno</w:t>
      </w:r>
      <w:r w:rsidR="009376E7">
        <w:rPr>
          <w:rFonts w:cs="Arial"/>
          <w:szCs w:val="22"/>
        </w:rPr>
        <w:t>«</w:t>
      </w:r>
      <w:r w:rsidR="0068328E" w:rsidRPr="0068328E">
        <w:rPr>
          <w:rFonts w:cs="Arial"/>
          <w:szCs w:val="22"/>
        </w:rPr>
        <w:t xml:space="preserve"> nadomesti z besedo </w:t>
      </w:r>
      <w:r w:rsidR="009376E7">
        <w:rPr>
          <w:rFonts w:cs="Arial"/>
          <w:szCs w:val="22"/>
        </w:rPr>
        <w:t>»</w:t>
      </w:r>
      <w:r w:rsidR="0068328E" w:rsidRPr="0068328E">
        <w:rPr>
          <w:rFonts w:cs="Arial"/>
          <w:szCs w:val="22"/>
        </w:rPr>
        <w:t>predvsem</w:t>
      </w:r>
      <w:r w:rsidR="009376E7">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71. člen</w:t>
      </w:r>
    </w:p>
    <w:p w:rsidR="0068328E" w:rsidRPr="0068328E" w:rsidRDefault="0068328E"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Za </w:t>
      </w:r>
      <w:r>
        <w:rPr>
          <w:rFonts w:cs="Arial"/>
          <w:szCs w:val="22"/>
        </w:rPr>
        <w:t xml:space="preserve">5. </w:t>
      </w:r>
      <w:r w:rsidR="0068328E" w:rsidRPr="0068328E">
        <w:rPr>
          <w:rFonts w:cs="Arial"/>
          <w:szCs w:val="22"/>
        </w:rPr>
        <w:t xml:space="preserve">točko prvega odstavka 144. člena se doda nova </w:t>
      </w:r>
      <w:r>
        <w:rPr>
          <w:rFonts w:cs="Arial"/>
          <w:szCs w:val="22"/>
        </w:rPr>
        <w:t xml:space="preserve">6. </w:t>
      </w:r>
      <w:r w:rsidR="0068328E" w:rsidRPr="0068328E">
        <w:rPr>
          <w:rFonts w:cs="Arial"/>
          <w:szCs w:val="22"/>
        </w:rPr>
        <w:t>točka, ki se glasi:</w:t>
      </w:r>
    </w:p>
    <w:p w:rsidR="0068328E" w:rsidRPr="0068328E" w:rsidRDefault="009376E7" w:rsidP="00877094">
      <w:pPr>
        <w:tabs>
          <w:tab w:val="left" w:pos="567"/>
          <w:tab w:val="left" w:pos="993"/>
        </w:tabs>
        <w:spacing w:line="240" w:lineRule="auto"/>
        <w:ind w:left="567" w:hanging="567"/>
        <w:rPr>
          <w:rFonts w:cs="Arial"/>
          <w:szCs w:val="22"/>
        </w:rPr>
      </w:pPr>
      <w:r>
        <w:rPr>
          <w:rFonts w:cs="Arial"/>
          <w:szCs w:val="22"/>
        </w:rPr>
        <w:t>»</w:t>
      </w:r>
      <w:r w:rsidR="0068328E" w:rsidRPr="0068328E">
        <w:rPr>
          <w:rFonts w:cs="Arial"/>
          <w:szCs w:val="22"/>
        </w:rPr>
        <w:t>6.</w:t>
      </w:r>
      <w:r w:rsidR="00877094">
        <w:rPr>
          <w:rFonts w:cs="Arial"/>
          <w:szCs w:val="22"/>
        </w:rPr>
        <w:tab/>
      </w:r>
      <w:r w:rsidR="0068328E" w:rsidRPr="0068328E">
        <w:rPr>
          <w:rFonts w:cs="Arial"/>
          <w:szCs w:val="22"/>
        </w:rPr>
        <w:t xml:space="preserve">samostojne listine, izdane v obliki iz 58. člena tega zakona, na kateri se označi pravica do dela, v roku </w:t>
      </w:r>
      <w:r w:rsidR="00F77590">
        <w:rPr>
          <w:rFonts w:cs="Arial"/>
          <w:szCs w:val="22"/>
        </w:rPr>
        <w:t>osmih</w:t>
      </w:r>
      <w:r w:rsidR="0068328E" w:rsidRPr="0068328E">
        <w:rPr>
          <w:rFonts w:cs="Arial"/>
          <w:szCs w:val="22"/>
        </w:rPr>
        <w:t xml:space="preserve"> dni od vročitve poziva, pri pristojnem upravnem organu, na območju katerega prebiva, ne zamenja za novo listino (enajsti odstavek 58. člena tega zakona).</w:t>
      </w:r>
      <w:r>
        <w:rPr>
          <w:rFonts w:cs="Arial"/>
          <w:szCs w:val="22"/>
        </w:rPr>
        <w:t>«</w:t>
      </w:r>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877094" w:rsidRDefault="00877094" w:rsidP="0068328E">
      <w:pPr>
        <w:tabs>
          <w:tab w:val="left" w:pos="567"/>
          <w:tab w:val="left" w:pos="993"/>
        </w:tabs>
        <w:spacing w:line="240" w:lineRule="auto"/>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lastRenderedPageBreak/>
        <w:t>PREHODNE IN KONČNA DOLOČBA</w:t>
      </w:r>
    </w:p>
    <w:p w:rsidR="00877094" w:rsidRDefault="00877094" w:rsidP="00877094">
      <w:pPr>
        <w:tabs>
          <w:tab w:val="left" w:pos="567"/>
          <w:tab w:val="left" w:pos="993"/>
        </w:tabs>
        <w:spacing w:line="240" w:lineRule="auto"/>
        <w:jc w:val="center"/>
        <w:rPr>
          <w:rFonts w:cs="Arial"/>
          <w:szCs w:val="22"/>
        </w:rPr>
      </w:pPr>
    </w:p>
    <w:p w:rsidR="0068328E" w:rsidRPr="0068328E" w:rsidRDefault="0068328E" w:rsidP="00877094">
      <w:pPr>
        <w:tabs>
          <w:tab w:val="left" w:pos="567"/>
          <w:tab w:val="left" w:pos="993"/>
        </w:tabs>
        <w:spacing w:line="240" w:lineRule="auto"/>
        <w:jc w:val="center"/>
        <w:rPr>
          <w:rFonts w:cs="Arial"/>
          <w:szCs w:val="22"/>
        </w:rPr>
      </w:pPr>
      <w:r w:rsidRPr="0068328E">
        <w:rPr>
          <w:rFonts w:cs="Arial"/>
          <w:szCs w:val="22"/>
        </w:rPr>
        <w:t>72. člen</w:t>
      </w:r>
    </w:p>
    <w:p w:rsidR="00877094" w:rsidRDefault="00877094" w:rsidP="0068328E">
      <w:pPr>
        <w:tabs>
          <w:tab w:val="left" w:pos="567"/>
          <w:tab w:val="left" w:pos="993"/>
        </w:tabs>
        <w:spacing w:line="240" w:lineRule="auto"/>
        <w:rPr>
          <w:rFonts w:cs="Arial"/>
          <w:szCs w:val="22"/>
        </w:rPr>
      </w:pPr>
    </w:p>
    <w:p w:rsidR="0068328E" w:rsidRPr="0068328E" w:rsidRDefault="00877094"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 Dovoljenja za začasno prebivanje, izdana zaradi zaposlitve ali dela, opravljanja sezonskega dela, dela kot napoteni delavec in dnevnemu delovnemu migrantu na podlagi Zakona o tujcih (Uradni list RS, št. 64/09) in Zakona o tujcih (Uradni list RS, št. 50/11 in 57/11</w:t>
      </w:r>
      <w:r w:rsidR="009376E7">
        <w:rPr>
          <w:rFonts w:cs="Arial"/>
          <w:szCs w:val="22"/>
        </w:rPr>
        <w:t xml:space="preserve"> – </w:t>
      </w:r>
      <w:proofErr w:type="spellStart"/>
      <w:r w:rsidR="0068328E" w:rsidRPr="0068328E">
        <w:rPr>
          <w:rFonts w:cs="Arial"/>
          <w:szCs w:val="22"/>
        </w:rPr>
        <w:t>popr</w:t>
      </w:r>
      <w:proofErr w:type="spellEnd"/>
      <w:r w:rsidR="0068328E" w:rsidRPr="0068328E">
        <w:rPr>
          <w:rFonts w:cs="Arial"/>
          <w:szCs w:val="22"/>
        </w:rPr>
        <w:t>.)</w:t>
      </w:r>
      <w:r w:rsidR="00F77590">
        <w:rPr>
          <w:rFonts w:cs="Arial"/>
          <w:szCs w:val="22"/>
        </w:rPr>
        <w:t>,</w:t>
      </w:r>
      <w:r w:rsidR="0068328E" w:rsidRPr="0068328E">
        <w:rPr>
          <w:rFonts w:cs="Arial"/>
          <w:szCs w:val="22"/>
        </w:rPr>
        <w:t xml:space="preserve"> ostanejo v veljavi do poteka njihove veljavnosti.</w:t>
      </w:r>
    </w:p>
    <w:p w:rsidR="0068328E" w:rsidRPr="0068328E" w:rsidRDefault="0068328E" w:rsidP="0068328E">
      <w:pPr>
        <w:tabs>
          <w:tab w:val="left" w:pos="567"/>
          <w:tab w:val="left" w:pos="993"/>
        </w:tabs>
        <w:spacing w:line="240" w:lineRule="auto"/>
        <w:rPr>
          <w:rFonts w:cs="Arial"/>
          <w:szCs w:val="22"/>
        </w:rPr>
      </w:pPr>
    </w:p>
    <w:p w:rsidR="0068328E" w:rsidRPr="0068328E" w:rsidRDefault="00DA279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 Za ugotavljanje razlogov za razveljavitev dovoljenja za začasno prebivanje, izdanega zaradi zaposlitve ali dela, opravljanja sezonskega dela, dela kot napotenega delavca in dnevnega delovnega migranta na podlagi Zakona o tujcih (Uradni list RS, št. 64/09) in Zakona o tujcih (Uradni list RS, št. 50/11 in 57/11</w:t>
      </w:r>
      <w:r w:rsidR="009376E7">
        <w:rPr>
          <w:rFonts w:cs="Arial"/>
          <w:szCs w:val="22"/>
        </w:rPr>
        <w:t xml:space="preserve"> – </w:t>
      </w:r>
      <w:proofErr w:type="spellStart"/>
      <w:r w:rsidR="0068328E" w:rsidRPr="0068328E">
        <w:rPr>
          <w:rFonts w:cs="Arial"/>
          <w:szCs w:val="22"/>
        </w:rPr>
        <w:t>popr</w:t>
      </w:r>
      <w:proofErr w:type="spellEnd"/>
      <w:r w:rsidR="0068328E" w:rsidRPr="0068328E">
        <w:rPr>
          <w:rFonts w:cs="Arial"/>
          <w:szCs w:val="22"/>
        </w:rPr>
        <w:t xml:space="preserve">.), iz prve </w:t>
      </w:r>
      <w:proofErr w:type="spellStart"/>
      <w:r w:rsidR="0068328E" w:rsidRPr="0068328E">
        <w:rPr>
          <w:rFonts w:cs="Arial"/>
          <w:szCs w:val="22"/>
        </w:rPr>
        <w:t>alinee</w:t>
      </w:r>
      <w:proofErr w:type="spellEnd"/>
      <w:r w:rsidR="0068328E" w:rsidRPr="0068328E">
        <w:rPr>
          <w:rFonts w:cs="Arial"/>
          <w:szCs w:val="22"/>
        </w:rPr>
        <w:t xml:space="preserve"> prvega odstavka 56. člena zakona, se še naprej uporablja določba prvega odstavka 37. člena, prvega, drugega in četrtega odstavka 45. člena in drugega odstavka 46. člena Zakona o tujcih (Uradni list RS, št. 50/11 in 57/11</w:t>
      </w:r>
      <w:r w:rsidR="009376E7">
        <w:rPr>
          <w:rFonts w:cs="Arial"/>
          <w:szCs w:val="22"/>
        </w:rPr>
        <w:t xml:space="preserve"> – </w:t>
      </w:r>
      <w:proofErr w:type="spellStart"/>
      <w:r w:rsidR="0068328E" w:rsidRPr="0068328E">
        <w:rPr>
          <w:rFonts w:cs="Arial"/>
          <w:szCs w:val="22"/>
        </w:rPr>
        <w:t>popr</w:t>
      </w:r>
      <w:proofErr w:type="spellEnd"/>
      <w:r w:rsidR="0068328E" w:rsidRPr="0068328E">
        <w:rPr>
          <w:rFonts w:cs="Arial"/>
          <w:szCs w:val="22"/>
        </w:rPr>
        <w:t>.).</w:t>
      </w:r>
    </w:p>
    <w:p w:rsidR="0068328E" w:rsidRPr="0068328E" w:rsidRDefault="0068328E" w:rsidP="0068328E">
      <w:pPr>
        <w:tabs>
          <w:tab w:val="left" w:pos="567"/>
          <w:tab w:val="left" w:pos="993"/>
        </w:tabs>
        <w:spacing w:line="240" w:lineRule="auto"/>
        <w:rPr>
          <w:rFonts w:cs="Arial"/>
          <w:szCs w:val="22"/>
        </w:rPr>
      </w:pPr>
    </w:p>
    <w:p w:rsidR="0068328E" w:rsidRPr="0068328E" w:rsidRDefault="00DA279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(3) Postopki, ki so se začeli pred uveljavitvijo tega zakona, se nadaljujejo in zaključijo po dosedanjih predpisih.</w:t>
      </w:r>
    </w:p>
    <w:p w:rsidR="0068328E" w:rsidRPr="0068328E" w:rsidRDefault="0068328E" w:rsidP="0068328E">
      <w:pPr>
        <w:tabs>
          <w:tab w:val="left" w:pos="567"/>
          <w:tab w:val="left" w:pos="993"/>
        </w:tabs>
        <w:spacing w:line="240" w:lineRule="auto"/>
        <w:rPr>
          <w:rFonts w:cs="Arial"/>
          <w:szCs w:val="22"/>
        </w:rPr>
      </w:pPr>
    </w:p>
    <w:p w:rsidR="00DA279B" w:rsidRDefault="00DA279B" w:rsidP="0068328E">
      <w:pPr>
        <w:tabs>
          <w:tab w:val="left" w:pos="567"/>
          <w:tab w:val="left" w:pos="993"/>
        </w:tabs>
        <w:spacing w:line="240" w:lineRule="auto"/>
        <w:rPr>
          <w:rFonts w:cs="Arial"/>
          <w:szCs w:val="22"/>
        </w:rPr>
      </w:pPr>
    </w:p>
    <w:p w:rsidR="0068328E" w:rsidRPr="0068328E" w:rsidRDefault="0068328E" w:rsidP="00DA279B">
      <w:pPr>
        <w:tabs>
          <w:tab w:val="left" w:pos="567"/>
          <w:tab w:val="left" w:pos="993"/>
        </w:tabs>
        <w:spacing w:line="240" w:lineRule="auto"/>
        <w:jc w:val="center"/>
        <w:rPr>
          <w:rFonts w:cs="Arial"/>
          <w:szCs w:val="22"/>
        </w:rPr>
      </w:pPr>
      <w:r w:rsidRPr="0068328E">
        <w:rPr>
          <w:rFonts w:cs="Arial"/>
          <w:szCs w:val="22"/>
        </w:rPr>
        <w:t>73. člen</w:t>
      </w:r>
    </w:p>
    <w:p w:rsidR="0068328E" w:rsidRPr="0068328E" w:rsidRDefault="0068328E" w:rsidP="0068328E">
      <w:pPr>
        <w:tabs>
          <w:tab w:val="left" w:pos="567"/>
          <w:tab w:val="left" w:pos="993"/>
        </w:tabs>
        <w:spacing w:line="240" w:lineRule="auto"/>
        <w:rPr>
          <w:rFonts w:cs="Arial"/>
          <w:szCs w:val="22"/>
        </w:rPr>
      </w:pPr>
    </w:p>
    <w:p w:rsidR="0068328E" w:rsidRPr="0068328E" w:rsidRDefault="00DA279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(1) Minister, pristojen za notranje zadeve, izda podzakonski predpis iz tretjega odstavka 18. člena zakona v šestih mesecih po uveljavitvi tega zakona.</w:t>
      </w:r>
    </w:p>
    <w:p w:rsidR="0068328E" w:rsidRPr="0068328E" w:rsidRDefault="0068328E" w:rsidP="0068328E">
      <w:pPr>
        <w:tabs>
          <w:tab w:val="left" w:pos="567"/>
          <w:tab w:val="left" w:pos="993"/>
        </w:tabs>
        <w:spacing w:line="240" w:lineRule="auto"/>
        <w:rPr>
          <w:rFonts w:cs="Arial"/>
          <w:szCs w:val="22"/>
        </w:rPr>
      </w:pPr>
    </w:p>
    <w:p w:rsidR="0068328E" w:rsidRPr="0068328E" w:rsidRDefault="00DA279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(2) Minister, pristojen za notranje zadeve, v soglasju z ministrom, pristojnim za delo, izda podzakonski predpis iz šestega odstavka 58. člena zakona v šestih mesecih po uveljavitvi tega zakona.  </w:t>
      </w:r>
    </w:p>
    <w:p w:rsidR="0068328E" w:rsidRPr="0068328E" w:rsidRDefault="0068328E" w:rsidP="0068328E">
      <w:pPr>
        <w:tabs>
          <w:tab w:val="left" w:pos="567"/>
          <w:tab w:val="left" w:pos="993"/>
        </w:tabs>
        <w:spacing w:line="240" w:lineRule="auto"/>
        <w:rPr>
          <w:rFonts w:cs="Arial"/>
          <w:szCs w:val="22"/>
        </w:rPr>
      </w:pPr>
    </w:p>
    <w:p w:rsidR="0068328E" w:rsidRPr="0068328E" w:rsidRDefault="00DA279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(3) Minister, pristojen za notranje zadeve, v soglasju z ministrom za finance, uskladi podzakonski predpis iz osmega odstavka 55. člena zakona, v enem mesecu po sprejemu tega zakona.</w:t>
      </w:r>
    </w:p>
    <w:p w:rsidR="0068328E" w:rsidRPr="0068328E" w:rsidRDefault="0068328E" w:rsidP="0068328E">
      <w:pPr>
        <w:tabs>
          <w:tab w:val="left" w:pos="567"/>
          <w:tab w:val="left" w:pos="993"/>
        </w:tabs>
        <w:spacing w:line="240" w:lineRule="auto"/>
        <w:rPr>
          <w:rFonts w:cs="Arial"/>
          <w:szCs w:val="22"/>
        </w:rPr>
      </w:pPr>
    </w:p>
    <w:p w:rsidR="00DA279B" w:rsidRDefault="00DA279B" w:rsidP="0068328E">
      <w:pPr>
        <w:tabs>
          <w:tab w:val="left" w:pos="567"/>
          <w:tab w:val="left" w:pos="993"/>
        </w:tabs>
        <w:spacing w:line="240" w:lineRule="auto"/>
        <w:rPr>
          <w:rFonts w:cs="Arial"/>
          <w:szCs w:val="22"/>
        </w:rPr>
      </w:pPr>
    </w:p>
    <w:p w:rsidR="0068328E" w:rsidRPr="0068328E" w:rsidRDefault="0068328E" w:rsidP="00DA279B">
      <w:pPr>
        <w:tabs>
          <w:tab w:val="left" w:pos="567"/>
          <w:tab w:val="left" w:pos="993"/>
        </w:tabs>
        <w:spacing w:line="240" w:lineRule="auto"/>
        <w:jc w:val="center"/>
        <w:rPr>
          <w:rFonts w:cs="Arial"/>
          <w:szCs w:val="22"/>
        </w:rPr>
      </w:pPr>
      <w:r w:rsidRPr="0068328E">
        <w:rPr>
          <w:rFonts w:cs="Arial"/>
          <w:szCs w:val="22"/>
        </w:rPr>
        <w:t>74. člen</w:t>
      </w:r>
    </w:p>
    <w:p w:rsidR="0068328E" w:rsidRPr="0068328E" w:rsidRDefault="0068328E" w:rsidP="0068328E">
      <w:pPr>
        <w:tabs>
          <w:tab w:val="left" w:pos="567"/>
          <w:tab w:val="left" w:pos="993"/>
        </w:tabs>
        <w:spacing w:line="240" w:lineRule="auto"/>
        <w:rPr>
          <w:rFonts w:cs="Arial"/>
          <w:szCs w:val="22"/>
        </w:rPr>
      </w:pPr>
    </w:p>
    <w:p w:rsidR="0068328E" w:rsidRPr="0068328E" w:rsidRDefault="00DA279B" w:rsidP="0068328E">
      <w:pPr>
        <w:tabs>
          <w:tab w:val="left" w:pos="567"/>
          <w:tab w:val="left" w:pos="993"/>
        </w:tabs>
        <w:spacing w:line="240" w:lineRule="auto"/>
        <w:rPr>
          <w:rFonts w:cs="Arial"/>
          <w:szCs w:val="22"/>
        </w:rPr>
      </w:pPr>
      <w:r>
        <w:rPr>
          <w:rFonts w:cs="Arial"/>
          <w:szCs w:val="22"/>
        </w:rPr>
        <w:tab/>
      </w:r>
      <w:r>
        <w:rPr>
          <w:rFonts w:cs="Arial"/>
          <w:szCs w:val="22"/>
        </w:rPr>
        <w:tab/>
        <w:t xml:space="preserve">(1) </w:t>
      </w:r>
      <w:r w:rsidR="0068328E" w:rsidRPr="0068328E">
        <w:rPr>
          <w:rFonts w:cs="Arial"/>
          <w:szCs w:val="22"/>
        </w:rPr>
        <w:t>Dovoljenja za začasno prebivanje, izdana državljanom Republike Hrvaške, ostanejo v veljavi do poteka njihove veljavnosti.</w:t>
      </w:r>
    </w:p>
    <w:p w:rsidR="0068328E" w:rsidRPr="0068328E" w:rsidRDefault="0068328E" w:rsidP="0068328E">
      <w:pPr>
        <w:tabs>
          <w:tab w:val="left" w:pos="567"/>
          <w:tab w:val="left" w:pos="993"/>
        </w:tabs>
        <w:spacing w:line="240" w:lineRule="auto"/>
        <w:rPr>
          <w:rFonts w:cs="Arial"/>
          <w:szCs w:val="22"/>
        </w:rPr>
      </w:pPr>
    </w:p>
    <w:p w:rsidR="0068328E" w:rsidRPr="0068328E" w:rsidRDefault="00DA279B" w:rsidP="0068328E">
      <w:pPr>
        <w:tabs>
          <w:tab w:val="left" w:pos="567"/>
          <w:tab w:val="left" w:pos="993"/>
        </w:tabs>
        <w:spacing w:line="240" w:lineRule="auto"/>
        <w:rPr>
          <w:rFonts w:cs="Arial"/>
          <w:szCs w:val="22"/>
        </w:rPr>
      </w:pPr>
      <w:r>
        <w:rPr>
          <w:rFonts w:cs="Arial"/>
          <w:szCs w:val="22"/>
        </w:rPr>
        <w:tab/>
      </w:r>
      <w:r>
        <w:rPr>
          <w:rFonts w:cs="Arial"/>
          <w:szCs w:val="22"/>
        </w:rPr>
        <w:tab/>
        <w:t xml:space="preserve">(2) </w:t>
      </w:r>
      <w:r w:rsidR="0068328E" w:rsidRPr="0068328E">
        <w:rPr>
          <w:rFonts w:cs="Arial"/>
          <w:szCs w:val="22"/>
        </w:rPr>
        <w:t>Državljani Republike Hrvaške z dovoljenjem za začasno prebivanje, izdanim v obliki iz 58. člena Zakona o tujcih (Uradni list RS, št. 50/11 in 57/11</w:t>
      </w:r>
      <w:r w:rsidR="009376E7">
        <w:rPr>
          <w:rFonts w:cs="Arial"/>
          <w:szCs w:val="22"/>
        </w:rPr>
        <w:t xml:space="preserve"> – </w:t>
      </w:r>
      <w:proofErr w:type="spellStart"/>
      <w:r w:rsidR="0068328E" w:rsidRPr="0068328E">
        <w:rPr>
          <w:rFonts w:cs="Arial"/>
          <w:szCs w:val="22"/>
        </w:rPr>
        <w:t>popr</w:t>
      </w:r>
      <w:proofErr w:type="spellEnd"/>
      <w:r w:rsidR="0068328E" w:rsidRPr="0068328E">
        <w:rPr>
          <w:rFonts w:cs="Arial"/>
          <w:szCs w:val="22"/>
        </w:rPr>
        <w:t>.), lahko dovoljenja za začasno prebivanje v roku treh mesecev od uveljavitve tega zakona zamenjajo za izkaznico potrdila o prijavi prebivanja, določeno s Pravilnikom o vsebini, obliki, načinu izdaje ter prenehanja potrdil o prijavi prebivanja in dovoljenj za prebivanje za državljane držav članic EU in njihove družinske člane ter družinske člane slovenskih državljanov (Uradni list RS, št. 99/11, 90/12 in 65/13).</w:t>
      </w:r>
    </w:p>
    <w:p w:rsidR="0068328E" w:rsidRPr="0068328E" w:rsidRDefault="0068328E" w:rsidP="0068328E">
      <w:pPr>
        <w:tabs>
          <w:tab w:val="left" w:pos="567"/>
          <w:tab w:val="left" w:pos="993"/>
        </w:tabs>
        <w:spacing w:line="240" w:lineRule="auto"/>
        <w:rPr>
          <w:rFonts w:cs="Arial"/>
          <w:szCs w:val="22"/>
        </w:rPr>
      </w:pPr>
    </w:p>
    <w:p w:rsidR="0068328E" w:rsidRPr="0068328E" w:rsidRDefault="00DA279B" w:rsidP="0068328E">
      <w:pPr>
        <w:tabs>
          <w:tab w:val="left" w:pos="567"/>
          <w:tab w:val="left" w:pos="993"/>
        </w:tabs>
        <w:spacing w:line="240" w:lineRule="auto"/>
        <w:rPr>
          <w:rFonts w:cs="Arial"/>
          <w:szCs w:val="22"/>
        </w:rPr>
      </w:pPr>
      <w:r>
        <w:rPr>
          <w:rFonts w:cs="Arial"/>
          <w:szCs w:val="22"/>
        </w:rPr>
        <w:tab/>
      </w:r>
      <w:r>
        <w:rPr>
          <w:rFonts w:cs="Arial"/>
          <w:szCs w:val="22"/>
        </w:rPr>
        <w:tab/>
        <w:t xml:space="preserve">(3) </w:t>
      </w:r>
      <w:r w:rsidR="0068328E" w:rsidRPr="0068328E">
        <w:rPr>
          <w:rFonts w:cs="Arial"/>
          <w:szCs w:val="22"/>
        </w:rPr>
        <w:t>Državljani Republike Hrvaške z dovoljenjem za stalno prebivanje, izdanim v obliki iz 46. člena Zakona o tujcih (Uradni list RS, št. 112/05</w:t>
      </w:r>
      <w:r w:rsidR="009376E7">
        <w:rPr>
          <w:rFonts w:cs="Arial"/>
          <w:szCs w:val="22"/>
        </w:rPr>
        <w:t xml:space="preserve"> – </w:t>
      </w:r>
      <w:r w:rsidR="0068328E" w:rsidRPr="0068328E">
        <w:rPr>
          <w:rFonts w:cs="Arial"/>
          <w:szCs w:val="22"/>
        </w:rPr>
        <w:t>uradno prečiščeno besedilo) ali v obliki iz 58. člena Zakona o tujcih (Uradni list RS, št. 50/11 in 57/11</w:t>
      </w:r>
      <w:r w:rsidR="009376E7">
        <w:rPr>
          <w:rFonts w:cs="Arial"/>
          <w:szCs w:val="22"/>
        </w:rPr>
        <w:t xml:space="preserve"> – </w:t>
      </w:r>
      <w:proofErr w:type="spellStart"/>
      <w:r w:rsidR="0068328E" w:rsidRPr="0068328E">
        <w:rPr>
          <w:rFonts w:cs="Arial"/>
          <w:szCs w:val="22"/>
        </w:rPr>
        <w:t>popr</w:t>
      </w:r>
      <w:proofErr w:type="spellEnd"/>
      <w:r w:rsidR="0068328E" w:rsidRPr="0068328E">
        <w:rPr>
          <w:rFonts w:cs="Arial"/>
          <w:szCs w:val="22"/>
        </w:rPr>
        <w:t xml:space="preserve">.), morajo dovoljenje za stalno prebivanje v roku treh mesecev od uveljavitve tega zakona zamenjati za izkaznico dovoljenja za prebivanje, določeno s Pravilnikom o vsebini, obliki, načinu izdaje ter prenehanja potrdil o prijavi prebivanja in dovoljenj za </w:t>
      </w:r>
      <w:r w:rsidR="0068328E" w:rsidRPr="0068328E">
        <w:rPr>
          <w:rFonts w:cs="Arial"/>
          <w:szCs w:val="22"/>
        </w:rPr>
        <w:lastRenderedPageBreak/>
        <w:t>prebivanje za državljane držav članic EU in njihove družinske člane ter družinske člane slovenskih državljanov (Uradni list RS, št. 99/11, 90/12 in 65/13).</w:t>
      </w:r>
    </w:p>
    <w:p w:rsidR="0068328E" w:rsidRPr="0068328E" w:rsidRDefault="0068328E" w:rsidP="0068328E">
      <w:pPr>
        <w:tabs>
          <w:tab w:val="left" w:pos="567"/>
          <w:tab w:val="left" w:pos="993"/>
        </w:tabs>
        <w:spacing w:line="240" w:lineRule="auto"/>
        <w:rPr>
          <w:rFonts w:cs="Arial"/>
          <w:szCs w:val="22"/>
        </w:rPr>
      </w:pPr>
    </w:p>
    <w:p w:rsidR="00DA279B" w:rsidRDefault="00DA279B" w:rsidP="0068328E">
      <w:pPr>
        <w:tabs>
          <w:tab w:val="left" w:pos="567"/>
          <w:tab w:val="left" w:pos="993"/>
        </w:tabs>
        <w:spacing w:line="240" w:lineRule="auto"/>
        <w:rPr>
          <w:rFonts w:cs="Arial"/>
          <w:szCs w:val="22"/>
        </w:rPr>
      </w:pPr>
    </w:p>
    <w:p w:rsidR="0068328E" w:rsidRPr="0068328E" w:rsidRDefault="0068328E" w:rsidP="00DA279B">
      <w:pPr>
        <w:tabs>
          <w:tab w:val="left" w:pos="567"/>
          <w:tab w:val="left" w:pos="993"/>
        </w:tabs>
        <w:spacing w:line="240" w:lineRule="auto"/>
        <w:jc w:val="center"/>
        <w:rPr>
          <w:rFonts w:cs="Arial"/>
          <w:szCs w:val="22"/>
        </w:rPr>
      </w:pPr>
      <w:r w:rsidRPr="0068328E">
        <w:rPr>
          <w:rFonts w:cs="Arial"/>
          <w:szCs w:val="22"/>
        </w:rPr>
        <w:t>75. člen</w:t>
      </w:r>
    </w:p>
    <w:p w:rsidR="0068328E" w:rsidRPr="0068328E" w:rsidRDefault="0068328E" w:rsidP="0068328E">
      <w:pPr>
        <w:tabs>
          <w:tab w:val="left" w:pos="567"/>
          <w:tab w:val="left" w:pos="993"/>
        </w:tabs>
        <w:spacing w:line="240" w:lineRule="auto"/>
        <w:rPr>
          <w:rFonts w:cs="Arial"/>
          <w:szCs w:val="22"/>
        </w:rPr>
      </w:pPr>
    </w:p>
    <w:p w:rsidR="0068328E" w:rsidRPr="0068328E" w:rsidRDefault="00DA279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(1) V postopku pridobitve statusa rezidenta za daljši čas na podlagi </w:t>
      </w:r>
      <w:proofErr w:type="spellStart"/>
      <w:r w:rsidR="0068328E" w:rsidRPr="0068328E">
        <w:rPr>
          <w:rFonts w:cs="Arial"/>
          <w:szCs w:val="22"/>
        </w:rPr>
        <w:t>53.a</w:t>
      </w:r>
      <w:proofErr w:type="spellEnd"/>
      <w:r w:rsidR="0068328E" w:rsidRPr="0068328E">
        <w:rPr>
          <w:rFonts w:cs="Arial"/>
          <w:szCs w:val="22"/>
        </w:rPr>
        <w:t xml:space="preserve"> člena zakona se do uveljavitve sprememb in dopolnitev zakona, ki ureja plačevanje upravnih taks, plača upravna taksa v višini, kot se po zakonu, ki ureja plačevanje upravnih taks, plača v postopku izdaje dovoljenja za začasno prebivanje.</w:t>
      </w:r>
    </w:p>
    <w:p w:rsidR="0068328E" w:rsidRPr="0068328E" w:rsidRDefault="0068328E" w:rsidP="0068328E">
      <w:pPr>
        <w:tabs>
          <w:tab w:val="left" w:pos="567"/>
          <w:tab w:val="left" w:pos="993"/>
        </w:tabs>
        <w:spacing w:line="240" w:lineRule="auto"/>
        <w:rPr>
          <w:rFonts w:cs="Arial"/>
          <w:szCs w:val="22"/>
        </w:rPr>
      </w:pPr>
    </w:p>
    <w:p w:rsidR="0068328E" w:rsidRPr="0068328E" w:rsidRDefault="00DA279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(2) Za zamenjavo izkaznice dovoljenja za prebivanje iz osmega in devetega odstavka 58. člena zakona se do uveljavitve sprememb in dopolnitev zakona, ki ureja plačevanje upravnih taks</w:t>
      </w:r>
      <w:r w:rsidR="00F77590">
        <w:rPr>
          <w:rFonts w:cs="Arial"/>
          <w:szCs w:val="22"/>
        </w:rPr>
        <w:t>,</w:t>
      </w:r>
      <w:r w:rsidR="0068328E" w:rsidRPr="0068328E">
        <w:rPr>
          <w:rFonts w:cs="Arial"/>
          <w:szCs w:val="22"/>
        </w:rPr>
        <w:t xml:space="preserve"> ne plača upravna taksa.</w:t>
      </w:r>
    </w:p>
    <w:p w:rsidR="0068328E" w:rsidRPr="0068328E" w:rsidRDefault="0068328E" w:rsidP="0068328E">
      <w:pPr>
        <w:tabs>
          <w:tab w:val="left" w:pos="567"/>
          <w:tab w:val="left" w:pos="993"/>
        </w:tabs>
        <w:spacing w:line="240" w:lineRule="auto"/>
        <w:rPr>
          <w:rFonts w:cs="Arial"/>
          <w:szCs w:val="22"/>
        </w:rPr>
      </w:pPr>
    </w:p>
    <w:p w:rsidR="00DA279B" w:rsidRDefault="00DA279B" w:rsidP="0068328E">
      <w:pPr>
        <w:tabs>
          <w:tab w:val="left" w:pos="567"/>
          <w:tab w:val="left" w:pos="993"/>
        </w:tabs>
        <w:spacing w:line="240" w:lineRule="auto"/>
        <w:rPr>
          <w:rFonts w:cs="Arial"/>
          <w:szCs w:val="22"/>
        </w:rPr>
      </w:pPr>
    </w:p>
    <w:p w:rsidR="0068328E" w:rsidRPr="0068328E" w:rsidRDefault="0068328E" w:rsidP="00DA279B">
      <w:pPr>
        <w:tabs>
          <w:tab w:val="left" w:pos="567"/>
          <w:tab w:val="left" w:pos="993"/>
        </w:tabs>
        <w:spacing w:line="240" w:lineRule="auto"/>
        <w:jc w:val="center"/>
        <w:rPr>
          <w:rFonts w:cs="Arial"/>
          <w:szCs w:val="22"/>
        </w:rPr>
      </w:pPr>
      <w:r w:rsidRPr="0068328E">
        <w:rPr>
          <w:rFonts w:cs="Arial"/>
          <w:szCs w:val="22"/>
        </w:rPr>
        <w:t>76. člen</w:t>
      </w:r>
    </w:p>
    <w:p w:rsidR="0068328E" w:rsidRPr="0068328E" w:rsidRDefault="0068328E" w:rsidP="0068328E">
      <w:pPr>
        <w:tabs>
          <w:tab w:val="left" w:pos="567"/>
          <w:tab w:val="left" w:pos="993"/>
        </w:tabs>
        <w:spacing w:line="240" w:lineRule="auto"/>
        <w:rPr>
          <w:rFonts w:cs="Arial"/>
          <w:szCs w:val="22"/>
        </w:rPr>
      </w:pPr>
    </w:p>
    <w:p w:rsidR="0068328E" w:rsidRDefault="00DA279B" w:rsidP="0068328E">
      <w:pPr>
        <w:tabs>
          <w:tab w:val="left" w:pos="567"/>
          <w:tab w:val="left" w:pos="993"/>
        </w:tabs>
        <w:spacing w:line="240" w:lineRule="auto"/>
        <w:rPr>
          <w:rFonts w:cs="Arial"/>
          <w:szCs w:val="22"/>
        </w:rPr>
      </w:pPr>
      <w:r>
        <w:rPr>
          <w:rFonts w:cs="Arial"/>
          <w:szCs w:val="22"/>
        </w:rPr>
        <w:tab/>
      </w:r>
      <w:r>
        <w:rPr>
          <w:rFonts w:cs="Arial"/>
          <w:szCs w:val="22"/>
        </w:rPr>
        <w:tab/>
      </w:r>
      <w:r w:rsidR="0068328E" w:rsidRPr="0068328E">
        <w:rPr>
          <w:rFonts w:cs="Arial"/>
          <w:szCs w:val="22"/>
        </w:rPr>
        <w:t xml:space="preserve">Ta zakon začne veljati petnajsti dan po objavi v Uradnem listu Republike Slovenije, uporabljati pa se začne 1. januarja 2015, razen določb spremenjenega drugega in tretjega odstavka 60. člena, spremenjenega prvega odstavka 63. člena, spremenjenega prvega in četrtega odstavka ter novega tretjega odstavka 64. člena, spremenjenega prvega odstavka 65. člena, novega petega in šestega odstavka 69. člena, spremenjenega drugega odstavka in novega četrtega ter sedmega odstavka 73. člena, spremenjenega prvega odstavka in novega drugega odstavka 74. člena, dopolnjenega drugega in tretjega odstavka ter novega četrtega odstavka 75. člena, novih sedmega, osmega in devetega odstavka 76. člena, novega </w:t>
      </w:r>
      <w:proofErr w:type="spellStart"/>
      <w:r w:rsidR="0068328E" w:rsidRPr="0068328E">
        <w:rPr>
          <w:rFonts w:cs="Arial"/>
          <w:szCs w:val="22"/>
        </w:rPr>
        <w:t>76.a</w:t>
      </w:r>
      <w:proofErr w:type="spellEnd"/>
      <w:r w:rsidR="0068328E" w:rsidRPr="0068328E">
        <w:rPr>
          <w:rFonts w:cs="Arial"/>
          <w:szCs w:val="22"/>
        </w:rPr>
        <w:t xml:space="preserve"> člena, spremenjenega prvega, drugega in tretjega odstavka ter novega četrtega odstavka 78. člena, novega </w:t>
      </w:r>
      <w:proofErr w:type="spellStart"/>
      <w:r w:rsidR="0068328E" w:rsidRPr="0068328E">
        <w:rPr>
          <w:rFonts w:cs="Arial"/>
          <w:szCs w:val="22"/>
        </w:rPr>
        <w:t>79.a</w:t>
      </w:r>
      <w:proofErr w:type="spellEnd"/>
      <w:r w:rsidR="0068328E" w:rsidRPr="0068328E">
        <w:rPr>
          <w:rFonts w:cs="Arial"/>
          <w:szCs w:val="22"/>
        </w:rPr>
        <w:t xml:space="preserve"> člena, novega tretjega odstavka 82. člena, spremenjenega drugega odstavka in dopolnjenega tretjega odstavka 84. člena, novega tretjega odstavka 86. člena in spremenjenega drugega odstavka 90. člena zakona, ki se začnejo uporabljati z dnem uveljavitve tega zakona.</w:t>
      </w:r>
    </w:p>
    <w:p w:rsidR="00DA279B" w:rsidRDefault="00DA279B" w:rsidP="0068328E">
      <w:pPr>
        <w:tabs>
          <w:tab w:val="left" w:pos="567"/>
          <w:tab w:val="left" w:pos="993"/>
        </w:tabs>
        <w:spacing w:line="240" w:lineRule="auto"/>
        <w:rPr>
          <w:rFonts w:cs="Arial"/>
          <w:szCs w:val="22"/>
        </w:rPr>
      </w:pPr>
    </w:p>
    <w:p w:rsidR="008E0056" w:rsidRDefault="008E0056" w:rsidP="0068328E">
      <w:pPr>
        <w:tabs>
          <w:tab w:val="left" w:pos="567"/>
          <w:tab w:val="left" w:pos="993"/>
        </w:tabs>
        <w:spacing w:line="240" w:lineRule="auto"/>
        <w:rPr>
          <w:rFonts w:cs="Arial"/>
          <w:szCs w:val="22"/>
        </w:rPr>
      </w:pPr>
    </w:p>
    <w:p w:rsidR="008E0056" w:rsidRDefault="008E0056" w:rsidP="0068328E">
      <w:pPr>
        <w:tabs>
          <w:tab w:val="left" w:pos="567"/>
          <w:tab w:val="left" w:pos="993"/>
        </w:tabs>
        <w:spacing w:line="240" w:lineRule="auto"/>
        <w:rPr>
          <w:rFonts w:cs="Arial"/>
          <w:szCs w:val="22"/>
        </w:rPr>
      </w:pPr>
    </w:p>
    <w:p w:rsidR="008E0056" w:rsidRDefault="008E0056" w:rsidP="008E0056">
      <w:pPr>
        <w:tabs>
          <w:tab w:val="left" w:pos="567"/>
          <w:tab w:val="left" w:pos="993"/>
        </w:tabs>
        <w:spacing w:line="240" w:lineRule="auto"/>
      </w:pPr>
      <w:r>
        <w:t xml:space="preserve">Številka: </w:t>
      </w:r>
      <w:r w:rsidRPr="0068328E">
        <w:t>213-04/14-2/</w:t>
      </w:r>
    </w:p>
    <w:p w:rsidR="008E0056" w:rsidRDefault="008E0056" w:rsidP="008E0056">
      <w:pPr>
        <w:tabs>
          <w:tab w:val="left" w:pos="567"/>
          <w:tab w:val="left" w:pos="993"/>
        </w:tabs>
        <w:spacing w:line="240" w:lineRule="auto"/>
      </w:pPr>
      <w:r>
        <w:t>Datum: 3. april 2014</w:t>
      </w:r>
    </w:p>
    <w:p w:rsidR="008E0056" w:rsidRDefault="008E0056" w:rsidP="008E0056">
      <w:pPr>
        <w:tabs>
          <w:tab w:val="left" w:pos="567"/>
          <w:tab w:val="left" w:pos="993"/>
        </w:tabs>
        <w:spacing w:line="240" w:lineRule="auto"/>
      </w:pPr>
      <w:r w:rsidRPr="0068328E">
        <w:t>EPA 1759-VI</w:t>
      </w:r>
    </w:p>
    <w:p w:rsidR="008E0056" w:rsidRPr="00ED0A8E" w:rsidRDefault="008E0056" w:rsidP="008E0056">
      <w:pPr>
        <w:tabs>
          <w:tab w:val="left" w:pos="6521"/>
        </w:tabs>
        <w:rPr>
          <w:szCs w:val="22"/>
        </w:rPr>
      </w:pPr>
      <w:r w:rsidRPr="00ED0A8E">
        <w:rPr>
          <w:szCs w:val="22"/>
        </w:rPr>
        <w:tab/>
        <w:t>Državni zbor</w:t>
      </w:r>
    </w:p>
    <w:p w:rsidR="008E0056" w:rsidRDefault="008E0056" w:rsidP="008E0056">
      <w:pPr>
        <w:tabs>
          <w:tab w:val="left" w:pos="6521"/>
        </w:tabs>
        <w:rPr>
          <w:szCs w:val="22"/>
        </w:rPr>
      </w:pPr>
      <w:r w:rsidRPr="00ED0A8E">
        <w:rPr>
          <w:szCs w:val="22"/>
        </w:rPr>
        <w:tab/>
      </w:r>
      <w:r>
        <w:rPr>
          <w:szCs w:val="22"/>
        </w:rPr>
        <w:t>Janko Veber</w:t>
      </w:r>
    </w:p>
    <w:p w:rsidR="008E0056" w:rsidRPr="00ED0A8E" w:rsidRDefault="008E0056" w:rsidP="008E0056">
      <w:pPr>
        <w:tabs>
          <w:tab w:val="left" w:pos="6521"/>
        </w:tabs>
        <w:rPr>
          <w:szCs w:val="22"/>
        </w:rPr>
      </w:pPr>
      <w:r w:rsidRPr="00ED0A8E">
        <w:rPr>
          <w:szCs w:val="22"/>
        </w:rPr>
        <w:tab/>
        <w:t>predsednik</w:t>
      </w:r>
    </w:p>
    <w:p w:rsidR="008E0056" w:rsidRPr="0068328E" w:rsidRDefault="008E0056" w:rsidP="0068328E">
      <w:pPr>
        <w:tabs>
          <w:tab w:val="left" w:pos="567"/>
          <w:tab w:val="left" w:pos="993"/>
        </w:tabs>
        <w:spacing w:line="240" w:lineRule="auto"/>
        <w:rPr>
          <w:rFonts w:cs="Arial"/>
          <w:szCs w:val="22"/>
        </w:rPr>
      </w:pPr>
    </w:p>
    <w:sectPr w:rsidR="008E0056" w:rsidRPr="0068328E"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0056" w:rsidRDefault="008E0056" w:rsidP="002E5070">
      <w:r>
        <w:separator/>
      </w:r>
    </w:p>
  </w:endnote>
  <w:endnote w:type="continuationSeparator" w:id="0">
    <w:p w:rsidR="008E0056" w:rsidRDefault="008E0056"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0056" w:rsidRDefault="008E0056" w:rsidP="002E5070">
      <w:r>
        <w:separator/>
      </w:r>
    </w:p>
  </w:footnote>
  <w:footnote w:type="continuationSeparator" w:id="0">
    <w:p w:rsidR="008E0056" w:rsidRDefault="008E0056"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0056" w:rsidRPr="00536B49" w:rsidRDefault="008E0056"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43AAD">
      <w:rPr>
        <w:rStyle w:val="tevilkastrani"/>
        <w:noProof/>
        <w:sz w:val="20"/>
        <w:szCs w:val="20"/>
      </w:rPr>
      <w:t>39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15042"/>
    <w:multiLevelType w:val="hybridMultilevel"/>
    <w:tmpl w:val="5E962F78"/>
    <w:lvl w:ilvl="0" w:tplc="9A6E0EC8">
      <w:start w:val="1"/>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46B3E24"/>
    <w:multiLevelType w:val="hybridMultilevel"/>
    <w:tmpl w:val="33E8CADA"/>
    <w:lvl w:ilvl="0" w:tplc="9A6E0EC8">
      <w:start w:val="1"/>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063F5945"/>
    <w:multiLevelType w:val="hybridMultilevel"/>
    <w:tmpl w:val="04B28F80"/>
    <w:lvl w:ilvl="0" w:tplc="2A961324">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0689553C"/>
    <w:multiLevelType w:val="hybridMultilevel"/>
    <w:tmpl w:val="5DB6A370"/>
    <w:lvl w:ilvl="0" w:tplc="9A6E0EC8">
      <w:start w:val="1"/>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10E55BAD"/>
    <w:multiLevelType w:val="hybridMultilevel"/>
    <w:tmpl w:val="AE081B66"/>
    <w:lvl w:ilvl="0" w:tplc="9A6E0EC8">
      <w:start w:val="1"/>
      <w:numFmt w:val="bullet"/>
      <w:lvlText w:val="-"/>
      <w:lvlJc w:val="left"/>
      <w:pPr>
        <w:ind w:left="360" w:hanging="360"/>
      </w:pPr>
      <w:rPr>
        <w:rFonts w:ascii="Arial" w:eastAsia="Times New Roman" w:hAnsi="Arial" w:cs="Arial" w:hint="default"/>
      </w:rPr>
    </w:lvl>
    <w:lvl w:ilvl="1" w:tplc="7F5A15C2">
      <w:start w:val="4"/>
      <w:numFmt w:val="bullet"/>
      <w:lvlText w:val="–"/>
      <w:lvlJc w:val="left"/>
      <w:pPr>
        <w:ind w:left="1080" w:hanging="360"/>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2225831"/>
    <w:multiLevelType w:val="hybridMultilevel"/>
    <w:tmpl w:val="3DE87176"/>
    <w:lvl w:ilvl="0" w:tplc="9A6E0EC8">
      <w:start w:val="1"/>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13C2284D"/>
    <w:multiLevelType w:val="hybridMultilevel"/>
    <w:tmpl w:val="9F32EFA0"/>
    <w:lvl w:ilvl="0" w:tplc="2192402A">
      <w:numFmt w:val="bullet"/>
      <w:lvlText w:val="-"/>
      <w:lvlJc w:val="left"/>
      <w:pPr>
        <w:tabs>
          <w:tab w:val="num" w:pos="360"/>
        </w:tabs>
        <w:ind w:left="360" w:hanging="360"/>
      </w:pPr>
      <w:rPr>
        <w:rFonts w:ascii="Times New Roman" w:eastAsia="Times New Roman" w:hAnsi="Times New Roman" w:cs="Times New Roman" w:hint="default"/>
      </w:rPr>
    </w:lvl>
    <w:lvl w:ilvl="1" w:tplc="04240003">
      <w:start w:val="1"/>
      <w:numFmt w:val="bullet"/>
      <w:lvlText w:val="o"/>
      <w:lvlJc w:val="left"/>
      <w:pPr>
        <w:tabs>
          <w:tab w:val="num" w:pos="1080"/>
        </w:tabs>
        <w:ind w:left="1080" w:hanging="360"/>
      </w:pPr>
      <w:rPr>
        <w:rFonts w:ascii="Courier New" w:hAnsi="Courier New" w:cs="Courier New" w:hint="default"/>
      </w:rPr>
    </w:lvl>
    <w:lvl w:ilvl="2" w:tplc="04240005">
      <w:start w:val="1"/>
      <w:numFmt w:val="bullet"/>
      <w:lvlText w:val=""/>
      <w:lvlJc w:val="left"/>
      <w:pPr>
        <w:tabs>
          <w:tab w:val="num" w:pos="1800"/>
        </w:tabs>
        <w:ind w:left="1800" w:hanging="360"/>
      </w:pPr>
      <w:rPr>
        <w:rFonts w:ascii="Wingdings" w:hAnsi="Wingdings" w:hint="default"/>
      </w:rPr>
    </w:lvl>
    <w:lvl w:ilvl="3" w:tplc="04240001">
      <w:start w:val="1"/>
      <w:numFmt w:val="bullet"/>
      <w:lvlText w:val=""/>
      <w:lvlJc w:val="left"/>
      <w:pPr>
        <w:tabs>
          <w:tab w:val="num" w:pos="2520"/>
        </w:tabs>
        <w:ind w:left="2520" w:hanging="360"/>
      </w:pPr>
      <w:rPr>
        <w:rFonts w:ascii="Symbol" w:hAnsi="Symbol" w:hint="default"/>
      </w:rPr>
    </w:lvl>
    <w:lvl w:ilvl="4" w:tplc="04240003">
      <w:start w:val="1"/>
      <w:numFmt w:val="bullet"/>
      <w:lvlText w:val="o"/>
      <w:lvlJc w:val="left"/>
      <w:pPr>
        <w:tabs>
          <w:tab w:val="num" w:pos="3240"/>
        </w:tabs>
        <w:ind w:left="3240" w:hanging="360"/>
      </w:pPr>
      <w:rPr>
        <w:rFonts w:ascii="Courier New" w:hAnsi="Courier New" w:cs="Courier New" w:hint="default"/>
      </w:rPr>
    </w:lvl>
    <w:lvl w:ilvl="5" w:tplc="04240005">
      <w:start w:val="1"/>
      <w:numFmt w:val="bullet"/>
      <w:lvlText w:val=""/>
      <w:lvlJc w:val="left"/>
      <w:pPr>
        <w:tabs>
          <w:tab w:val="num" w:pos="3960"/>
        </w:tabs>
        <w:ind w:left="3960" w:hanging="360"/>
      </w:pPr>
      <w:rPr>
        <w:rFonts w:ascii="Wingdings" w:hAnsi="Wingdings" w:hint="default"/>
      </w:rPr>
    </w:lvl>
    <w:lvl w:ilvl="6" w:tplc="04240001">
      <w:start w:val="1"/>
      <w:numFmt w:val="bullet"/>
      <w:lvlText w:val=""/>
      <w:lvlJc w:val="left"/>
      <w:pPr>
        <w:tabs>
          <w:tab w:val="num" w:pos="4680"/>
        </w:tabs>
        <w:ind w:left="4680" w:hanging="360"/>
      </w:pPr>
      <w:rPr>
        <w:rFonts w:ascii="Symbol" w:hAnsi="Symbol" w:hint="default"/>
      </w:rPr>
    </w:lvl>
    <w:lvl w:ilvl="7" w:tplc="04240003">
      <w:start w:val="1"/>
      <w:numFmt w:val="bullet"/>
      <w:lvlText w:val="o"/>
      <w:lvlJc w:val="left"/>
      <w:pPr>
        <w:tabs>
          <w:tab w:val="num" w:pos="5400"/>
        </w:tabs>
        <w:ind w:left="5400" w:hanging="360"/>
      </w:pPr>
      <w:rPr>
        <w:rFonts w:ascii="Courier New" w:hAnsi="Courier New" w:cs="Courier New" w:hint="default"/>
      </w:rPr>
    </w:lvl>
    <w:lvl w:ilvl="8" w:tplc="04240005">
      <w:start w:val="1"/>
      <w:numFmt w:val="bullet"/>
      <w:lvlText w:val=""/>
      <w:lvlJc w:val="left"/>
      <w:pPr>
        <w:tabs>
          <w:tab w:val="num" w:pos="6120"/>
        </w:tabs>
        <w:ind w:left="6120" w:hanging="360"/>
      </w:pPr>
      <w:rPr>
        <w:rFonts w:ascii="Wingdings" w:hAnsi="Wingdings" w:hint="default"/>
      </w:rPr>
    </w:lvl>
  </w:abstractNum>
  <w:abstractNum w:abstractNumId="8">
    <w:nsid w:val="1CED6307"/>
    <w:multiLevelType w:val="hybridMultilevel"/>
    <w:tmpl w:val="2000118C"/>
    <w:lvl w:ilvl="0" w:tplc="FE523184">
      <w:start w:val="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DEE783B"/>
    <w:multiLevelType w:val="hybridMultilevel"/>
    <w:tmpl w:val="D7B4A416"/>
    <w:lvl w:ilvl="0" w:tplc="8680832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F437DC3"/>
    <w:multiLevelType w:val="hybridMultilevel"/>
    <w:tmpl w:val="FE128260"/>
    <w:lvl w:ilvl="0" w:tplc="9A6E0EC8">
      <w:start w:val="1"/>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21C25409"/>
    <w:multiLevelType w:val="hybridMultilevel"/>
    <w:tmpl w:val="390ABD18"/>
    <w:lvl w:ilvl="0" w:tplc="9A6E0EC8">
      <w:start w:val="1"/>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1DE6CFB"/>
    <w:multiLevelType w:val="hybridMultilevel"/>
    <w:tmpl w:val="6A0CD120"/>
    <w:lvl w:ilvl="0" w:tplc="9A6E0EC8">
      <w:start w:val="1"/>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2056364"/>
    <w:multiLevelType w:val="hybridMultilevel"/>
    <w:tmpl w:val="7402ED78"/>
    <w:lvl w:ilvl="0" w:tplc="C0249A02">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26582803"/>
    <w:multiLevelType w:val="hybridMultilevel"/>
    <w:tmpl w:val="5A64242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7FF1FEB"/>
    <w:multiLevelType w:val="hybridMultilevel"/>
    <w:tmpl w:val="F6A008B8"/>
    <w:lvl w:ilvl="0" w:tplc="FE523184">
      <w:start w:val="4"/>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2FF044DD"/>
    <w:multiLevelType w:val="hybridMultilevel"/>
    <w:tmpl w:val="CDBE7764"/>
    <w:lvl w:ilvl="0" w:tplc="C0249A0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3A8C3E22"/>
    <w:multiLevelType w:val="hybridMultilevel"/>
    <w:tmpl w:val="7012CBD6"/>
    <w:lvl w:ilvl="0" w:tplc="9A6E0EC8">
      <w:start w:val="1"/>
      <w:numFmt w:val="bullet"/>
      <w:lvlText w:val="-"/>
      <w:lvlJc w:val="left"/>
      <w:pPr>
        <w:ind w:left="480" w:hanging="360"/>
      </w:pPr>
      <w:rPr>
        <w:rFonts w:ascii="Arial" w:eastAsia="Times New Roman" w:hAnsi="Arial" w:cs="Arial" w:hint="default"/>
      </w:rPr>
    </w:lvl>
    <w:lvl w:ilvl="1" w:tplc="04240003" w:tentative="1">
      <w:start w:val="1"/>
      <w:numFmt w:val="bullet"/>
      <w:lvlText w:val="o"/>
      <w:lvlJc w:val="left"/>
      <w:pPr>
        <w:ind w:left="1200" w:hanging="360"/>
      </w:pPr>
      <w:rPr>
        <w:rFonts w:ascii="Courier New" w:hAnsi="Courier New" w:cs="Courier New" w:hint="default"/>
      </w:rPr>
    </w:lvl>
    <w:lvl w:ilvl="2" w:tplc="04240005" w:tentative="1">
      <w:start w:val="1"/>
      <w:numFmt w:val="bullet"/>
      <w:lvlText w:val=""/>
      <w:lvlJc w:val="left"/>
      <w:pPr>
        <w:ind w:left="1920" w:hanging="360"/>
      </w:pPr>
      <w:rPr>
        <w:rFonts w:ascii="Wingdings" w:hAnsi="Wingdings" w:hint="default"/>
      </w:rPr>
    </w:lvl>
    <w:lvl w:ilvl="3" w:tplc="04240001" w:tentative="1">
      <w:start w:val="1"/>
      <w:numFmt w:val="bullet"/>
      <w:lvlText w:val=""/>
      <w:lvlJc w:val="left"/>
      <w:pPr>
        <w:ind w:left="2640" w:hanging="360"/>
      </w:pPr>
      <w:rPr>
        <w:rFonts w:ascii="Symbol" w:hAnsi="Symbol" w:hint="default"/>
      </w:rPr>
    </w:lvl>
    <w:lvl w:ilvl="4" w:tplc="04240003" w:tentative="1">
      <w:start w:val="1"/>
      <w:numFmt w:val="bullet"/>
      <w:lvlText w:val="o"/>
      <w:lvlJc w:val="left"/>
      <w:pPr>
        <w:ind w:left="3360" w:hanging="360"/>
      </w:pPr>
      <w:rPr>
        <w:rFonts w:ascii="Courier New" w:hAnsi="Courier New" w:cs="Courier New" w:hint="default"/>
      </w:rPr>
    </w:lvl>
    <w:lvl w:ilvl="5" w:tplc="04240005" w:tentative="1">
      <w:start w:val="1"/>
      <w:numFmt w:val="bullet"/>
      <w:lvlText w:val=""/>
      <w:lvlJc w:val="left"/>
      <w:pPr>
        <w:ind w:left="4080" w:hanging="360"/>
      </w:pPr>
      <w:rPr>
        <w:rFonts w:ascii="Wingdings" w:hAnsi="Wingdings" w:hint="default"/>
      </w:rPr>
    </w:lvl>
    <w:lvl w:ilvl="6" w:tplc="04240001" w:tentative="1">
      <w:start w:val="1"/>
      <w:numFmt w:val="bullet"/>
      <w:lvlText w:val=""/>
      <w:lvlJc w:val="left"/>
      <w:pPr>
        <w:ind w:left="4800" w:hanging="360"/>
      </w:pPr>
      <w:rPr>
        <w:rFonts w:ascii="Symbol" w:hAnsi="Symbol" w:hint="default"/>
      </w:rPr>
    </w:lvl>
    <w:lvl w:ilvl="7" w:tplc="04240003" w:tentative="1">
      <w:start w:val="1"/>
      <w:numFmt w:val="bullet"/>
      <w:lvlText w:val="o"/>
      <w:lvlJc w:val="left"/>
      <w:pPr>
        <w:ind w:left="5520" w:hanging="360"/>
      </w:pPr>
      <w:rPr>
        <w:rFonts w:ascii="Courier New" w:hAnsi="Courier New" w:cs="Courier New" w:hint="default"/>
      </w:rPr>
    </w:lvl>
    <w:lvl w:ilvl="8" w:tplc="04240005" w:tentative="1">
      <w:start w:val="1"/>
      <w:numFmt w:val="bullet"/>
      <w:lvlText w:val=""/>
      <w:lvlJc w:val="left"/>
      <w:pPr>
        <w:ind w:left="6240" w:hanging="360"/>
      </w:pPr>
      <w:rPr>
        <w:rFonts w:ascii="Wingdings" w:hAnsi="Wingdings" w:hint="default"/>
      </w:rPr>
    </w:lvl>
  </w:abstractNum>
  <w:abstractNum w:abstractNumId="19">
    <w:nsid w:val="3AA1776F"/>
    <w:multiLevelType w:val="hybridMultilevel"/>
    <w:tmpl w:val="73B685BA"/>
    <w:lvl w:ilvl="0" w:tplc="9A6E0EC8">
      <w:start w:val="1"/>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nsid w:val="3EAC149F"/>
    <w:multiLevelType w:val="hybridMultilevel"/>
    <w:tmpl w:val="42AAFD70"/>
    <w:lvl w:ilvl="0" w:tplc="5FC80E76">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3EE763CF"/>
    <w:multiLevelType w:val="hybridMultilevel"/>
    <w:tmpl w:val="91249758"/>
    <w:lvl w:ilvl="0" w:tplc="9A6E0EC8">
      <w:start w:val="1"/>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nsid w:val="40693207"/>
    <w:multiLevelType w:val="hybridMultilevel"/>
    <w:tmpl w:val="7AAED272"/>
    <w:lvl w:ilvl="0" w:tplc="9A6E0EC8">
      <w:start w:val="1"/>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72F1E71"/>
    <w:multiLevelType w:val="hybridMultilevel"/>
    <w:tmpl w:val="0A104962"/>
    <w:lvl w:ilvl="0" w:tplc="8680832C">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478C09DC"/>
    <w:multiLevelType w:val="hybridMultilevel"/>
    <w:tmpl w:val="E95C27E2"/>
    <w:lvl w:ilvl="0" w:tplc="9A6E0EC8">
      <w:start w:val="1"/>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nsid w:val="522D44C3"/>
    <w:multiLevelType w:val="hybridMultilevel"/>
    <w:tmpl w:val="AD6A495A"/>
    <w:lvl w:ilvl="0" w:tplc="2A96132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8AD3C16"/>
    <w:multiLevelType w:val="hybridMultilevel"/>
    <w:tmpl w:val="8ADA51EC"/>
    <w:lvl w:ilvl="0" w:tplc="9A6E0EC8">
      <w:start w:val="1"/>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5CCC51FA"/>
    <w:multiLevelType w:val="hybridMultilevel"/>
    <w:tmpl w:val="F162E4A0"/>
    <w:lvl w:ilvl="0" w:tplc="9A6E0EC8">
      <w:start w:val="1"/>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5F9D4F81"/>
    <w:multiLevelType w:val="hybridMultilevel"/>
    <w:tmpl w:val="900214E0"/>
    <w:lvl w:ilvl="0" w:tplc="EB969392">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nsid w:val="61E84BD4"/>
    <w:multiLevelType w:val="hybridMultilevel"/>
    <w:tmpl w:val="7450B85A"/>
    <w:lvl w:ilvl="0" w:tplc="9A6E0EC8">
      <w:start w:val="1"/>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nsid w:val="64763E23"/>
    <w:multiLevelType w:val="hybridMultilevel"/>
    <w:tmpl w:val="E60E58D6"/>
    <w:lvl w:ilvl="0" w:tplc="9A6E0EC8">
      <w:start w:val="1"/>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nsid w:val="70942EBB"/>
    <w:multiLevelType w:val="hybridMultilevel"/>
    <w:tmpl w:val="05B8C636"/>
    <w:lvl w:ilvl="0" w:tplc="9A6E0EC8">
      <w:start w:val="1"/>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747C7B4F"/>
    <w:multiLevelType w:val="hybridMultilevel"/>
    <w:tmpl w:val="E21605A6"/>
    <w:lvl w:ilvl="0" w:tplc="EB969392">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14"/>
  </w:num>
  <w:num w:numId="2">
    <w:abstractNumId w:val="4"/>
  </w:num>
  <w:num w:numId="3">
    <w:abstractNumId w:val="7"/>
  </w:num>
  <w:num w:numId="4">
    <w:abstractNumId w:val="18"/>
  </w:num>
  <w:num w:numId="5">
    <w:abstractNumId w:val="7"/>
  </w:num>
  <w:num w:numId="6">
    <w:abstractNumId w:val="5"/>
  </w:num>
  <w:num w:numId="7">
    <w:abstractNumId w:val="8"/>
  </w:num>
  <w:num w:numId="8">
    <w:abstractNumId w:val="10"/>
  </w:num>
  <w:num w:numId="9">
    <w:abstractNumId w:val="16"/>
  </w:num>
  <w:num w:numId="10">
    <w:abstractNumId w:val="0"/>
  </w:num>
  <w:num w:numId="11">
    <w:abstractNumId w:val="1"/>
  </w:num>
  <w:num w:numId="12">
    <w:abstractNumId w:val="31"/>
  </w:num>
  <w:num w:numId="13">
    <w:abstractNumId w:val="19"/>
  </w:num>
  <w:num w:numId="14">
    <w:abstractNumId w:val="27"/>
  </w:num>
  <w:num w:numId="15">
    <w:abstractNumId w:val="11"/>
  </w:num>
  <w:num w:numId="16">
    <w:abstractNumId w:val="6"/>
  </w:num>
  <w:num w:numId="17">
    <w:abstractNumId w:val="29"/>
  </w:num>
  <w:num w:numId="18">
    <w:abstractNumId w:val="12"/>
  </w:num>
  <w:num w:numId="19">
    <w:abstractNumId w:val="22"/>
  </w:num>
  <w:num w:numId="20">
    <w:abstractNumId w:val="24"/>
  </w:num>
  <w:num w:numId="21">
    <w:abstractNumId w:val="21"/>
  </w:num>
  <w:num w:numId="22">
    <w:abstractNumId w:val="15"/>
  </w:num>
  <w:num w:numId="23">
    <w:abstractNumId w:val="25"/>
  </w:num>
  <w:num w:numId="24">
    <w:abstractNumId w:val="2"/>
  </w:num>
  <w:num w:numId="25">
    <w:abstractNumId w:val="9"/>
  </w:num>
  <w:num w:numId="26">
    <w:abstractNumId w:val="23"/>
  </w:num>
  <w:num w:numId="27">
    <w:abstractNumId w:val="17"/>
  </w:num>
  <w:num w:numId="28">
    <w:abstractNumId w:val="13"/>
  </w:num>
  <w:num w:numId="29">
    <w:abstractNumId w:val="32"/>
  </w:num>
  <w:num w:numId="30">
    <w:abstractNumId w:val="28"/>
  </w:num>
  <w:num w:numId="31">
    <w:abstractNumId w:val="20"/>
  </w:num>
  <w:num w:numId="32">
    <w:abstractNumId w:val="3"/>
  </w:num>
  <w:num w:numId="33">
    <w:abstractNumId w:val="30"/>
  </w:num>
  <w:num w:numId="3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19B1"/>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3AAD"/>
    <w:rsid w:val="00346537"/>
    <w:rsid w:val="00346691"/>
    <w:rsid w:val="00370924"/>
    <w:rsid w:val="00384B89"/>
    <w:rsid w:val="00386D61"/>
    <w:rsid w:val="00386FFA"/>
    <w:rsid w:val="00391C87"/>
    <w:rsid w:val="00395EA7"/>
    <w:rsid w:val="003A5A65"/>
    <w:rsid w:val="003C2DD1"/>
    <w:rsid w:val="003D2E14"/>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C1DC3"/>
    <w:rsid w:val="005F01B9"/>
    <w:rsid w:val="005F46FB"/>
    <w:rsid w:val="00615A85"/>
    <w:rsid w:val="00634C10"/>
    <w:rsid w:val="00635216"/>
    <w:rsid w:val="00656341"/>
    <w:rsid w:val="00656D69"/>
    <w:rsid w:val="00666E90"/>
    <w:rsid w:val="00667C80"/>
    <w:rsid w:val="00676897"/>
    <w:rsid w:val="0068328E"/>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77094"/>
    <w:rsid w:val="008B2D3C"/>
    <w:rsid w:val="008B5E78"/>
    <w:rsid w:val="008C4247"/>
    <w:rsid w:val="008D6CEB"/>
    <w:rsid w:val="008E0056"/>
    <w:rsid w:val="008F6D37"/>
    <w:rsid w:val="009121AD"/>
    <w:rsid w:val="009156F9"/>
    <w:rsid w:val="009376E7"/>
    <w:rsid w:val="00971C5F"/>
    <w:rsid w:val="009749BC"/>
    <w:rsid w:val="0098487B"/>
    <w:rsid w:val="00984A60"/>
    <w:rsid w:val="00986ACF"/>
    <w:rsid w:val="00991AE5"/>
    <w:rsid w:val="00991F38"/>
    <w:rsid w:val="009A5206"/>
    <w:rsid w:val="009B4969"/>
    <w:rsid w:val="009C00B6"/>
    <w:rsid w:val="009D4362"/>
    <w:rsid w:val="009F28BD"/>
    <w:rsid w:val="00A059D4"/>
    <w:rsid w:val="00A20E80"/>
    <w:rsid w:val="00A418F5"/>
    <w:rsid w:val="00A4447F"/>
    <w:rsid w:val="00A530B4"/>
    <w:rsid w:val="00A60F7A"/>
    <w:rsid w:val="00A764EF"/>
    <w:rsid w:val="00A9230A"/>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82429"/>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79B"/>
    <w:rsid w:val="00DA298B"/>
    <w:rsid w:val="00DA682B"/>
    <w:rsid w:val="00DC45CC"/>
    <w:rsid w:val="00DD716B"/>
    <w:rsid w:val="00DE2A4E"/>
    <w:rsid w:val="00DF414E"/>
    <w:rsid w:val="00E03BB4"/>
    <w:rsid w:val="00E04052"/>
    <w:rsid w:val="00E30C83"/>
    <w:rsid w:val="00E35A5D"/>
    <w:rsid w:val="00E37B4F"/>
    <w:rsid w:val="00E54438"/>
    <w:rsid w:val="00E653F0"/>
    <w:rsid w:val="00E661C7"/>
    <w:rsid w:val="00E70765"/>
    <w:rsid w:val="00E858FD"/>
    <w:rsid w:val="00E97F1F"/>
    <w:rsid w:val="00EA0A89"/>
    <w:rsid w:val="00EC76D2"/>
    <w:rsid w:val="00EF3D39"/>
    <w:rsid w:val="00F14242"/>
    <w:rsid w:val="00F159E8"/>
    <w:rsid w:val="00F3340A"/>
    <w:rsid w:val="00F37597"/>
    <w:rsid w:val="00F47503"/>
    <w:rsid w:val="00F5361B"/>
    <w:rsid w:val="00F5431C"/>
    <w:rsid w:val="00F758E4"/>
    <w:rsid w:val="00F77590"/>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Navadensplet">
    <w:name w:val="Normal (Web)"/>
    <w:basedOn w:val="Navaden"/>
    <w:uiPriority w:val="99"/>
    <w:unhideWhenUsed/>
    <w:rsid w:val="0068328E"/>
    <w:pPr>
      <w:spacing w:before="100" w:beforeAutospacing="1" w:after="100" w:afterAutospacing="1" w:line="240" w:lineRule="auto"/>
      <w:jc w:val="left"/>
    </w:pPr>
    <w:rPr>
      <w:rFonts w:ascii="Times New Roman" w:hAnsi="Times New Roman"/>
      <w:sz w:val="24"/>
      <w:lang w:eastAsia="sl-SI"/>
    </w:rPr>
  </w:style>
  <w:style w:type="character" w:customStyle="1" w:styleId="PripombabesediloZnak">
    <w:name w:val="Pripomba – besedilo Znak"/>
    <w:aliases w:val="Znak1 Znak"/>
    <w:link w:val="Pripombabesedilo"/>
    <w:uiPriority w:val="99"/>
    <w:locked/>
    <w:rsid w:val="0068328E"/>
    <w:rPr>
      <w:rFonts w:ascii="Calibri" w:eastAsia="Calibri" w:hAnsi="Calibri" w:cs="Calibri"/>
      <w:lang w:val="x-none" w:eastAsia="en-US"/>
    </w:rPr>
  </w:style>
  <w:style w:type="paragraph" w:styleId="Pripombabesedilo">
    <w:name w:val="annotation text"/>
    <w:aliases w:val="Znak1"/>
    <w:basedOn w:val="Navaden"/>
    <w:link w:val="PripombabesediloZnak"/>
    <w:uiPriority w:val="99"/>
    <w:unhideWhenUsed/>
    <w:rsid w:val="0068328E"/>
    <w:pPr>
      <w:spacing w:after="200" w:line="240" w:lineRule="auto"/>
      <w:jc w:val="left"/>
    </w:pPr>
    <w:rPr>
      <w:rFonts w:ascii="Calibri" w:eastAsia="Calibri" w:hAnsi="Calibri" w:cs="Calibri"/>
      <w:sz w:val="20"/>
      <w:szCs w:val="20"/>
      <w:lang w:val="x-none"/>
    </w:rPr>
  </w:style>
  <w:style w:type="character" w:customStyle="1" w:styleId="PripombabesediloZnak1">
    <w:name w:val="Pripomba – besedilo Znak1"/>
    <w:basedOn w:val="Privzetapisavaodstavka"/>
    <w:rsid w:val="0068328E"/>
    <w:rPr>
      <w:rFonts w:ascii="Arial" w:hAnsi="Arial"/>
      <w:lang w:eastAsia="en-US"/>
    </w:rPr>
  </w:style>
  <w:style w:type="paragraph" w:customStyle="1" w:styleId="esegmenth4">
    <w:name w:val="esegment_h4"/>
    <w:basedOn w:val="Navaden"/>
    <w:uiPriority w:val="99"/>
    <w:rsid w:val="0068328E"/>
    <w:pPr>
      <w:spacing w:before="100" w:beforeAutospacing="1" w:after="100" w:afterAutospacing="1" w:line="240" w:lineRule="auto"/>
      <w:jc w:val="left"/>
    </w:pPr>
    <w:rPr>
      <w:rFonts w:ascii="Times New Roman" w:hAnsi="Times New Roman"/>
      <w:sz w:val="24"/>
      <w:lang w:eastAsia="sl-SI"/>
    </w:rPr>
  </w:style>
  <w:style w:type="paragraph" w:customStyle="1" w:styleId="esegmentp1">
    <w:name w:val="esegment_p1"/>
    <w:basedOn w:val="Navaden"/>
    <w:uiPriority w:val="99"/>
    <w:rsid w:val="0068328E"/>
    <w:pPr>
      <w:spacing w:before="100" w:beforeAutospacing="1" w:after="100" w:afterAutospacing="1" w:line="240" w:lineRule="auto"/>
      <w:jc w:val="left"/>
    </w:pPr>
    <w:rPr>
      <w:rFonts w:ascii="Arial Unicode MS" w:eastAsia="Arial Unicode MS" w:hAnsi="Arial Unicode MS" w:cs="Arial Unicode MS"/>
      <w:sz w:val="24"/>
      <w:lang w:eastAsia="sl-SI"/>
    </w:rPr>
  </w:style>
  <w:style w:type="paragraph" w:customStyle="1" w:styleId="dtparial">
    <w:name w:val="dtparial"/>
    <w:basedOn w:val="Navaden"/>
    <w:uiPriority w:val="99"/>
    <w:rsid w:val="0068328E"/>
    <w:pPr>
      <w:spacing w:before="100" w:beforeAutospacing="1" w:after="100" w:afterAutospacing="1" w:line="240" w:lineRule="auto"/>
      <w:jc w:val="left"/>
    </w:pPr>
    <w:rPr>
      <w:rFonts w:cs="Arial"/>
      <w:color w:val="000000"/>
      <w:sz w:val="12"/>
      <w:szCs w:val="12"/>
      <w:lang w:eastAsia="sl-SI"/>
    </w:rPr>
  </w:style>
  <w:style w:type="paragraph" w:customStyle="1" w:styleId="esegmentt1">
    <w:name w:val="esegment_t1"/>
    <w:basedOn w:val="Navaden"/>
    <w:uiPriority w:val="99"/>
    <w:rsid w:val="0068328E"/>
    <w:pPr>
      <w:spacing w:after="212" w:line="360" w:lineRule="atLeast"/>
      <w:jc w:val="center"/>
    </w:pPr>
    <w:rPr>
      <w:rFonts w:ascii="Times New Roman" w:hAnsi="Times New Roman"/>
      <w:b/>
      <w:bCs/>
      <w:color w:val="6B7E9D"/>
      <w:sz w:val="31"/>
      <w:szCs w:val="31"/>
      <w:lang w:eastAsia="sl-SI"/>
    </w:rPr>
  </w:style>
  <w:style w:type="character" w:customStyle="1" w:styleId="Komentar-sklic1">
    <w:name w:val="Komentar - sklic1"/>
    <w:rsid w:val="0068328E"/>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Navadensplet">
    <w:name w:val="Normal (Web)"/>
    <w:basedOn w:val="Navaden"/>
    <w:uiPriority w:val="99"/>
    <w:unhideWhenUsed/>
    <w:rsid w:val="0068328E"/>
    <w:pPr>
      <w:spacing w:before="100" w:beforeAutospacing="1" w:after="100" w:afterAutospacing="1" w:line="240" w:lineRule="auto"/>
      <w:jc w:val="left"/>
    </w:pPr>
    <w:rPr>
      <w:rFonts w:ascii="Times New Roman" w:hAnsi="Times New Roman"/>
      <w:sz w:val="24"/>
      <w:lang w:eastAsia="sl-SI"/>
    </w:rPr>
  </w:style>
  <w:style w:type="character" w:customStyle="1" w:styleId="PripombabesediloZnak">
    <w:name w:val="Pripomba – besedilo Znak"/>
    <w:aliases w:val="Znak1 Znak"/>
    <w:link w:val="Pripombabesedilo"/>
    <w:uiPriority w:val="99"/>
    <w:locked/>
    <w:rsid w:val="0068328E"/>
    <w:rPr>
      <w:rFonts w:ascii="Calibri" w:eastAsia="Calibri" w:hAnsi="Calibri" w:cs="Calibri"/>
      <w:lang w:val="x-none" w:eastAsia="en-US"/>
    </w:rPr>
  </w:style>
  <w:style w:type="paragraph" w:styleId="Pripombabesedilo">
    <w:name w:val="annotation text"/>
    <w:aliases w:val="Znak1"/>
    <w:basedOn w:val="Navaden"/>
    <w:link w:val="PripombabesediloZnak"/>
    <w:uiPriority w:val="99"/>
    <w:unhideWhenUsed/>
    <w:rsid w:val="0068328E"/>
    <w:pPr>
      <w:spacing w:after="200" w:line="240" w:lineRule="auto"/>
      <w:jc w:val="left"/>
    </w:pPr>
    <w:rPr>
      <w:rFonts w:ascii="Calibri" w:eastAsia="Calibri" w:hAnsi="Calibri" w:cs="Calibri"/>
      <w:sz w:val="20"/>
      <w:szCs w:val="20"/>
      <w:lang w:val="x-none"/>
    </w:rPr>
  </w:style>
  <w:style w:type="character" w:customStyle="1" w:styleId="PripombabesediloZnak1">
    <w:name w:val="Pripomba – besedilo Znak1"/>
    <w:basedOn w:val="Privzetapisavaodstavka"/>
    <w:rsid w:val="0068328E"/>
    <w:rPr>
      <w:rFonts w:ascii="Arial" w:hAnsi="Arial"/>
      <w:lang w:eastAsia="en-US"/>
    </w:rPr>
  </w:style>
  <w:style w:type="paragraph" w:customStyle="1" w:styleId="esegmenth4">
    <w:name w:val="esegment_h4"/>
    <w:basedOn w:val="Navaden"/>
    <w:uiPriority w:val="99"/>
    <w:rsid w:val="0068328E"/>
    <w:pPr>
      <w:spacing w:before="100" w:beforeAutospacing="1" w:after="100" w:afterAutospacing="1" w:line="240" w:lineRule="auto"/>
      <w:jc w:val="left"/>
    </w:pPr>
    <w:rPr>
      <w:rFonts w:ascii="Times New Roman" w:hAnsi="Times New Roman"/>
      <w:sz w:val="24"/>
      <w:lang w:eastAsia="sl-SI"/>
    </w:rPr>
  </w:style>
  <w:style w:type="paragraph" w:customStyle="1" w:styleId="esegmentp1">
    <w:name w:val="esegment_p1"/>
    <w:basedOn w:val="Navaden"/>
    <w:uiPriority w:val="99"/>
    <w:rsid w:val="0068328E"/>
    <w:pPr>
      <w:spacing w:before="100" w:beforeAutospacing="1" w:after="100" w:afterAutospacing="1" w:line="240" w:lineRule="auto"/>
      <w:jc w:val="left"/>
    </w:pPr>
    <w:rPr>
      <w:rFonts w:ascii="Arial Unicode MS" w:eastAsia="Arial Unicode MS" w:hAnsi="Arial Unicode MS" w:cs="Arial Unicode MS"/>
      <w:sz w:val="24"/>
      <w:lang w:eastAsia="sl-SI"/>
    </w:rPr>
  </w:style>
  <w:style w:type="paragraph" w:customStyle="1" w:styleId="dtparial">
    <w:name w:val="dtparial"/>
    <w:basedOn w:val="Navaden"/>
    <w:uiPriority w:val="99"/>
    <w:rsid w:val="0068328E"/>
    <w:pPr>
      <w:spacing w:before="100" w:beforeAutospacing="1" w:after="100" w:afterAutospacing="1" w:line="240" w:lineRule="auto"/>
      <w:jc w:val="left"/>
    </w:pPr>
    <w:rPr>
      <w:rFonts w:cs="Arial"/>
      <w:color w:val="000000"/>
      <w:sz w:val="12"/>
      <w:szCs w:val="12"/>
      <w:lang w:eastAsia="sl-SI"/>
    </w:rPr>
  </w:style>
  <w:style w:type="paragraph" w:customStyle="1" w:styleId="esegmentt1">
    <w:name w:val="esegment_t1"/>
    <w:basedOn w:val="Navaden"/>
    <w:uiPriority w:val="99"/>
    <w:rsid w:val="0068328E"/>
    <w:pPr>
      <w:spacing w:after="212" w:line="360" w:lineRule="atLeast"/>
      <w:jc w:val="center"/>
    </w:pPr>
    <w:rPr>
      <w:rFonts w:ascii="Times New Roman" w:hAnsi="Times New Roman"/>
      <w:b/>
      <w:bCs/>
      <w:color w:val="6B7E9D"/>
      <w:sz w:val="31"/>
      <w:szCs w:val="31"/>
      <w:lang w:eastAsia="sl-SI"/>
    </w:rPr>
  </w:style>
  <w:style w:type="character" w:customStyle="1" w:styleId="Komentar-sklic1">
    <w:name w:val="Komentar - sklic1"/>
    <w:rsid w:val="0068328E"/>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5510042">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104</TotalTime>
  <Pages>39</Pages>
  <Words>17431</Words>
  <Characters>99934</Characters>
  <Application>Microsoft Office Word</Application>
  <DocSecurity>0</DocSecurity>
  <Lines>832</Lines>
  <Paragraphs>234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117131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14</cp:revision>
  <cp:lastPrinted>2014-04-10T10:25:00Z</cp:lastPrinted>
  <dcterms:created xsi:type="dcterms:W3CDTF">2014-03-20T13:40:00Z</dcterms:created>
  <dcterms:modified xsi:type="dcterms:W3CDTF">2014-04-10T10:25:00Z</dcterms:modified>
</cp:coreProperties>
</file>