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  <w:bookmarkStart w:id="0" w:name="_GoBack"/>
      <w:bookmarkEnd w:id="0"/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6E0103">
        <w:rPr>
          <w:b/>
        </w:rPr>
        <w:t>ZAKON</w:t>
      </w: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6E0103" w:rsidRPr="006E0103" w:rsidRDefault="006E0103" w:rsidP="006E0103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6E0103">
        <w:rPr>
          <w:b/>
        </w:rPr>
        <w:t>O SPREMEMBAH IN DOPOLNITVAH ZAKONA O STVARNEM PREMOŽENJU DRŽAVE IN SAMOUPRAVNIH LOKALNIH SKUPNOSTI (</w:t>
      </w:r>
      <w:proofErr w:type="spellStart"/>
      <w:r w:rsidRPr="006E0103">
        <w:rPr>
          <w:b/>
        </w:rPr>
        <w:t>ZSPDSLS</w:t>
      </w:r>
      <w:proofErr w:type="spellEnd"/>
      <w:r w:rsidRPr="006E0103">
        <w:rPr>
          <w:b/>
        </w:rPr>
        <w:t>-1A)</w:t>
      </w: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</w:p>
    <w:p w:rsidR="00C565A8" w:rsidRDefault="00C565A8" w:rsidP="006E0103">
      <w:pPr>
        <w:tabs>
          <w:tab w:val="left" w:pos="567"/>
          <w:tab w:val="left" w:pos="993"/>
        </w:tabs>
        <w:spacing w:line="240" w:lineRule="auto"/>
      </w:pP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Zakonu o stvarnem premoženju države in samoupravnih lokalnih skupnosti (Uradni list RS, št. 11/18) se v drugem odstavku 27. člena besedi »z nepremičnim« nadomestita z besedama »s stvarnim«.</w:t>
      </w: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</w:p>
    <w:p w:rsidR="006E0103" w:rsidRDefault="00A9095B" w:rsidP="006E0103">
      <w:pPr>
        <w:tabs>
          <w:tab w:val="left" w:pos="567"/>
          <w:tab w:val="left" w:pos="993"/>
        </w:tabs>
        <w:spacing w:line="240" w:lineRule="auto"/>
        <w:jc w:val="center"/>
      </w:pPr>
      <w:r>
        <w:t>2</w:t>
      </w:r>
      <w:r w:rsidR="006E0103">
        <w:t>. člen</w:t>
      </w: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96. členu se pred besedo »Določbe« doda »(1)«.</w:t>
      </w: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Za prvim odstavkom se doda nov drugi odstavek, ki se glasi:</w:t>
      </w: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»(2) Za postopke načrtovanja ravnanja s stvarnim premoženjem države in samoupravnih lokalnih skupnosti za leti 2018 in 2019, ki so se začeli po uveljavitvi Zakona o stvarnem premoženju države in samoupravnih lokalnih skupnosti (Uradni list RS, št. 11/18), njihovo vsebino in poročanje o njihovi realizaciji, se uporabijo določbe  11., 12., 13., 14. in 15. člena Zakona o stvarnem premoženju države in samoupravnih lokalnih skupnosti (Uradni list RS, št. 86/10, 75/12, 47/13 – ZDU-1G, 50/14, 90/14 – ZDU-1I, 14/15 – </w:t>
      </w:r>
      <w:proofErr w:type="spellStart"/>
      <w:r>
        <w:t>ZUUJFO</w:t>
      </w:r>
      <w:proofErr w:type="spellEnd"/>
      <w:r>
        <w:t>, 76/15), in predpisi, izdani na njihovi podlagi.«.</w:t>
      </w: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</w:p>
    <w:p w:rsidR="006E0103" w:rsidRDefault="00A9095B" w:rsidP="006E0103">
      <w:pPr>
        <w:tabs>
          <w:tab w:val="left" w:pos="567"/>
          <w:tab w:val="left" w:pos="993"/>
        </w:tabs>
        <w:spacing w:line="240" w:lineRule="auto"/>
        <w:jc w:val="center"/>
      </w:pPr>
      <w:r>
        <w:t>3</w:t>
      </w:r>
      <w:r w:rsidR="006E0103">
        <w:t>. člen</w:t>
      </w: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naslednji dan po objavi v Uradnem listu Republike Slovenije.</w:t>
      </w:r>
    </w:p>
    <w:p w:rsidR="006E0103" w:rsidRDefault="006E0103" w:rsidP="006E0103">
      <w:pPr>
        <w:tabs>
          <w:tab w:val="left" w:pos="567"/>
          <w:tab w:val="left" w:pos="993"/>
        </w:tabs>
        <w:spacing w:line="240" w:lineRule="auto"/>
      </w:pPr>
    </w:p>
    <w:p w:rsidR="00C565A8" w:rsidRDefault="00C565A8" w:rsidP="006E0103">
      <w:pPr>
        <w:tabs>
          <w:tab w:val="left" w:pos="567"/>
          <w:tab w:val="left" w:pos="993"/>
        </w:tabs>
        <w:spacing w:line="240" w:lineRule="auto"/>
      </w:pPr>
    </w:p>
    <w:p w:rsidR="00C565A8" w:rsidRDefault="00C565A8" w:rsidP="00C565A8">
      <w:pPr>
        <w:tabs>
          <w:tab w:val="left" w:pos="567"/>
          <w:tab w:val="left" w:pos="993"/>
        </w:tabs>
        <w:spacing w:line="240" w:lineRule="auto"/>
      </w:pPr>
    </w:p>
    <w:p w:rsidR="00C565A8" w:rsidRDefault="00C565A8" w:rsidP="00C565A8">
      <w:pPr>
        <w:tabs>
          <w:tab w:val="left" w:pos="567"/>
          <w:tab w:val="left" w:pos="993"/>
        </w:tabs>
        <w:spacing w:line="240" w:lineRule="auto"/>
      </w:pPr>
      <w:r>
        <w:t>Š</w:t>
      </w:r>
      <w:r w:rsidRPr="006E0103">
        <w:t>tevilka:</w:t>
      </w:r>
      <w:r>
        <w:t xml:space="preserve"> </w:t>
      </w:r>
      <w:r w:rsidRPr="006E0103">
        <w:t>001-03/18-6/</w:t>
      </w:r>
    </w:p>
    <w:p w:rsidR="00C565A8" w:rsidRDefault="00C565A8" w:rsidP="00C565A8">
      <w:pPr>
        <w:tabs>
          <w:tab w:val="left" w:pos="567"/>
          <w:tab w:val="left" w:pos="993"/>
        </w:tabs>
        <w:spacing w:line="240" w:lineRule="auto"/>
      </w:pPr>
      <w:r>
        <w:t>Datum: 27. november 2018</w:t>
      </w:r>
    </w:p>
    <w:p w:rsidR="00C565A8" w:rsidRDefault="00C565A8" w:rsidP="00C565A8">
      <w:pPr>
        <w:tabs>
          <w:tab w:val="left" w:pos="567"/>
          <w:tab w:val="left" w:pos="993"/>
        </w:tabs>
        <w:spacing w:line="240" w:lineRule="auto"/>
      </w:pPr>
      <w:r w:rsidRPr="006E0103">
        <w:t>EPA 29-</w:t>
      </w:r>
      <w:proofErr w:type="spellStart"/>
      <w:r w:rsidRPr="006E0103">
        <w:t>VIII</w:t>
      </w:r>
      <w:proofErr w:type="spellEnd"/>
    </w:p>
    <w:p w:rsidR="00C565A8" w:rsidRPr="00ED0A8E" w:rsidRDefault="00C565A8" w:rsidP="00C565A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C565A8" w:rsidRDefault="00C565A8" w:rsidP="00C565A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mag. Dejan Židan</w:t>
      </w:r>
    </w:p>
    <w:p w:rsidR="00C565A8" w:rsidRPr="006E0103" w:rsidRDefault="00C565A8" w:rsidP="00C565A8">
      <w:pPr>
        <w:tabs>
          <w:tab w:val="left" w:pos="6521"/>
        </w:tabs>
      </w:pPr>
      <w:r w:rsidRPr="00ED0A8E">
        <w:rPr>
          <w:szCs w:val="22"/>
        </w:rPr>
        <w:tab/>
        <w:t>predsednik</w:t>
      </w:r>
    </w:p>
    <w:sectPr w:rsidR="00C565A8" w:rsidRPr="006E0103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C565A8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E0103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095B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565A8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CE10D6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5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2018-11-14T09:04:00Z</cp:lastPrinted>
  <dcterms:created xsi:type="dcterms:W3CDTF">2018-11-14T09:01:00Z</dcterms:created>
  <dcterms:modified xsi:type="dcterms:W3CDTF">2018-12-04T11:53:00Z</dcterms:modified>
</cp:coreProperties>
</file>