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2A2" w:rsidRPr="006302A2" w:rsidRDefault="006302A2" w:rsidP="006302A2">
      <w:pPr>
        <w:tabs>
          <w:tab w:val="left" w:pos="567"/>
          <w:tab w:val="left" w:pos="993"/>
        </w:tabs>
        <w:spacing w:line="240" w:lineRule="auto"/>
        <w:jc w:val="center"/>
        <w:rPr>
          <w:b/>
          <w:spacing w:val="56"/>
        </w:rPr>
      </w:pPr>
      <w:r w:rsidRPr="006302A2">
        <w:rPr>
          <w:b/>
          <w:spacing w:val="56"/>
        </w:rPr>
        <w:t>ZAKON</w:t>
      </w:r>
    </w:p>
    <w:p w:rsidR="006302A2" w:rsidRDefault="006302A2" w:rsidP="006302A2">
      <w:pPr>
        <w:tabs>
          <w:tab w:val="left" w:pos="567"/>
          <w:tab w:val="left" w:pos="993"/>
        </w:tabs>
        <w:spacing w:line="240" w:lineRule="auto"/>
        <w:jc w:val="center"/>
        <w:rPr>
          <w:b/>
        </w:rPr>
      </w:pPr>
    </w:p>
    <w:p w:rsidR="006302A2" w:rsidRDefault="006302A2" w:rsidP="006302A2">
      <w:pPr>
        <w:tabs>
          <w:tab w:val="left" w:pos="567"/>
          <w:tab w:val="left" w:pos="993"/>
        </w:tabs>
        <w:spacing w:line="240" w:lineRule="auto"/>
        <w:jc w:val="center"/>
        <w:rPr>
          <w:b/>
        </w:rPr>
      </w:pPr>
      <w:r w:rsidRPr="006302A2">
        <w:rPr>
          <w:b/>
        </w:rPr>
        <w:t xml:space="preserve">O SPREMEMBAH IN DOPOLNITVAH </w:t>
      </w:r>
    </w:p>
    <w:p w:rsidR="006302A2" w:rsidRPr="006302A2" w:rsidRDefault="006302A2" w:rsidP="006302A2">
      <w:pPr>
        <w:tabs>
          <w:tab w:val="left" w:pos="567"/>
          <w:tab w:val="left" w:pos="993"/>
        </w:tabs>
        <w:spacing w:line="240" w:lineRule="auto"/>
        <w:jc w:val="center"/>
        <w:rPr>
          <w:b/>
        </w:rPr>
      </w:pPr>
      <w:r w:rsidRPr="006302A2">
        <w:rPr>
          <w:b/>
        </w:rPr>
        <w:t>ZAKONA O SOCIALNO VARSTVENIH PREJEMKIH (</w:t>
      </w:r>
      <w:proofErr w:type="spellStart"/>
      <w:r w:rsidRPr="006302A2">
        <w:rPr>
          <w:b/>
        </w:rPr>
        <w:t>ZSVarPre</w:t>
      </w:r>
      <w:proofErr w:type="spellEnd"/>
      <w:r w:rsidRPr="006302A2">
        <w:rPr>
          <w:b/>
        </w:rPr>
        <w:t>-F)</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1. člen</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V Zakonu o socialno varstvenih prejemkih (Uradni list RS, št. 61/10, 40/11, 14/13, 99/13, 90/15 in 88/16) se 8. člen spremeni tako, da se glasi:</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»8. člen</w:t>
      </w:r>
    </w:p>
    <w:p w:rsidR="006302A2" w:rsidRDefault="006302A2" w:rsidP="006302A2">
      <w:pPr>
        <w:tabs>
          <w:tab w:val="left" w:pos="567"/>
          <w:tab w:val="left" w:pos="993"/>
        </w:tabs>
        <w:spacing w:line="240" w:lineRule="auto"/>
        <w:jc w:val="center"/>
      </w:pPr>
      <w:r>
        <w:t>(osnovni znesek minimalnega dohodka)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 xml:space="preserve">(1) Osnovni znesek minimalnega dohodka znaša 331,26 </w:t>
      </w:r>
      <w:proofErr w:type="spellStart"/>
      <w:r>
        <w:t>eura</w:t>
      </w:r>
      <w:proofErr w:type="spellEnd"/>
      <w:r>
        <w:t xml:space="preserve"> in se usklajuje po zakonu, ki ureja usklajevanje transferjev posameznikom in gospodinjstvom v Republiki Sloveniji, uporablja pa se od prvega dne naslednjega meseca po uskladitvi.</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(2) Ne glede na zakon iz prejšnjega odstavka ministrstvo, pristojno za socialno varstvo (v nadaljnjem besedilu: ministrstvo), na podlagi primerljive metodologije najmanj vsakih šest let ugotovi višino minimalnih življenjskih stroškov. Če razlika med višino na novo in zadnje ugotovljenimi kratkoročnimi minimalnimi življenjskimi stroški presega 15 odstotkov, določi novo višino osnovnega zneska minimalnega dohodka.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(3) Kot kratkoročni minimalni življenjski stroški iz prejšnjega odstavka se štejejo sredstva za zadovoljevanje minimalnih življenjskih potreb v višini, ki omogoča preživetje.«.</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2. člen</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Prvi odstavek 26. člena se spremeni tako, da se glasi:</w:t>
      </w:r>
    </w:p>
    <w:p w:rsidR="006302A2" w:rsidRDefault="006302A2" w:rsidP="006302A2">
      <w:pPr>
        <w:tabs>
          <w:tab w:val="left" w:pos="567"/>
          <w:tab w:val="left" w:pos="993"/>
        </w:tabs>
        <w:spacing w:line="240" w:lineRule="auto"/>
      </w:pPr>
      <w:r>
        <w:tab/>
      </w:r>
      <w:r>
        <w:tab/>
        <w:t xml:space="preserve">»(1) Višina minimalnega dohodka za vlagatelja in posameznega družinskega člana vlagatelja se v razmerju do osnovnega zneska minimalnega dohodka iz 8. člena tega zakona določi po naslednjih merilih: </w:t>
      </w:r>
    </w:p>
    <w:p w:rsidR="006302A2" w:rsidRDefault="006302A2" w:rsidP="006302A2">
      <w:pPr>
        <w:pStyle w:val="Odstavekseznama"/>
        <w:numPr>
          <w:ilvl w:val="0"/>
          <w:numId w:val="39"/>
        </w:numPr>
        <w:tabs>
          <w:tab w:val="left" w:pos="567"/>
          <w:tab w:val="left" w:pos="993"/>
        </w:tabs>
        <w:spacing w:line="240" w:lineRule="auto"/>
      </w:pPr>
      <w:r>
        <w:t xml:space="preserve">prva odrasla oseba: 1, </w:t>
      </w:r>
    </w:p>
    <w:p w:rsidR="006302A2" w:rsidRDefault="006302A2" w:rsidP="006302A2">
      <w:pPr>
        <w:pStyle w:val="Odstavekseznama"/>
        <w:numPr>
          <w:ilvl w:val="0"/>
          <w:numId w:val="39"/>
        </w:numPr>
        <w:tabs>
          <w:tab w:val="left" w:pos="567"/>
          <w:tab w:val="left" w:pos="993"/>
        </w:tabs>
        <w:spacing w:line="240" w:lineRule="auto"/>
      </w:pPr>
      <w:r>
        <w:t xml:space="preserve">prva odrasla oseba, ki je delovno aktivna v obsegu od 60 do 128 ur na mesec: 1,26 (vsota osnovnega </w:t>
      </w:r>
      <w:proofErr w:type="spellStart"/>
      <w:r>
        <w:t>ponderja</w:t>
      </w:r>
      <w:proofErr w:type="spellEnd"/>
      <w:r>
        <w:t xml:space="preserve"> 1 in dodatka za delovno aktivnost 0,26), </w:t>
      </w:r>
    </w:p>
    <w:p w:rsidR="006302A2" w:rsidRDefault="006302A2" w:rsidP="006302A2">
      <w:pPr>
        <w:pStyle w:val="Odstavekseznama"/>
        <w:numPr>
          <w:ilvl w:val="0"/>
          <w:numId w:val="39"/>
        </w:numPr>
        <w:tabs>
          <w:tab w:val="left" w:pos="567"/>
          <w:tab w:val="left" w:pos="993"/>
        </w:tabs>
        <w:spacing w:line="240" w:lineRule="auto"/>
      </w:pPr>
      <w:r>
        <w:t xml:space="preserve">prva odrasla oseba, ki je delovno aktivna v obsegu več kot 128 ur na mesec: 1,51 (vsota osnovnega </w:t>
      </w:r>
      <w:proofErr w:type="spellStart"/>
      <w:r>
        <w:t>ponderja</w:t>
      </w:r>
      <w:proofErr w:type="spellEnd"/>
      <w:r>
        <w:t xml:space="preserve"> 1 in dodatka za delovno aktivnost 0,51), </w:t>
      </w:r>
    </w:p>
    <w:p w:rsidR="006302A2" w:rsidRDefault="006302A2" w:rsidP="006302A2">
      <w:pPr>
        <w:pStyle w:val="Odstavekseznama"/>
        <w:numPr>
          <w:ilvl w:val="0"/>
          <w:numId w:val="39"/>
        </w:numPr>
        <w:tabs>
          <w:tab w:val="left" w:pos="567"/>
          <w:tab w:val="left" w:pos="993"/>
        </w:tabs>
        <w:spacing w:line="240" w:lineRule="auto"/>
      </w:pPr>
      <w:r>
        <w:t xml:space="preserve">samska oseba med dopolnjenim 18. in dopolnjenim 26. letom starosti, prijavljena pri pristojnem organu za zaposlovanje v evidenci brezposelnih oseb oziroma v evidenci iskalcev zaposlitve, ki ima prijavljeno stalno prebivališče na istem naslovu kot starši ali dejansko prebiva z njimi ter imajo starši dovolj lastnih sredstev za preživljanje: 0,7, </w:t>
      </w:r>
    </w:p>
    <w:p w:rsidR="006302A2" w:rsidRDefault="006302A2" w:rsidP="006302A2">
      <w:pPr>
        <w:pStyle w:val="Odstavekseznama"/>
        <w:numPr>
          <w:ilvl w:val="0"/>
          <w:numId w:val="39"/>
        </w:numPr>
        <w:tabs>
          <w:tab w:val="left" w:pos="567"/>
          <w:tab w:val="left" w:pos="993"/>
        </w:tabs>
        <w:spacing w:line="240" w:lineRule="auto"/>
      </w:pPr>
      <w:r>
        <w:t xml:space="preserve">samska oseba, ki je trajno nezaposljiva ali trajno nezmožna za delo ali nezaposlena in starejša od 63 let za ženske in 65 let za moške, ki ima prijavljeno stalno ali začasno prebivališče na istem naslovu kot osebe, ki niso družinski člani po tem zakonu in imajo dovolj lastnih sredstev za preživljanje, oziroma dejansko prebiva z njimi: 0,76, </w:t>
      </w:r>
    </w:p>
    <w:p w:rsidR="006302A2" w:rsidRDefault="006302A2" w:rsidP="006302A2">
      <w:pPr>
        <w:pStyle w:val="Odstavekseznama"/>
        <w:numPr>
          <w:ilvl w:val="0"/>
          <w:numId w:val="39"/>
        </w:numPr>
        <w:tabs>
          <w:tab w:val="left" w:pos="567"/>
          <w:tab w:val="left" w:pos="993"/>
        </w:tabs>
        <w:spacing w:line="240" w:lineRule="auto"/>
      </w:pPr>
      <w:r>
        <w:t xml:space="preserve">vsaka naslednja odrasla oseba: 0,57, </w:t>
      </w:r>
    </w:p>
    <w:p w:rsidR="006302A2" w:rsidRDefault="006302A2" w:rsidP="006302A2">
      <w:pPr>
        <w:pStyle w:val="Odstavekseznama"/>
        <w:numPr>
          <w:ilvl w:val="0"/>
          <w:numId w:val="39"/>
        </w:numPr>
        <w:tabs>
          <w:tab w:val="left" w:pos="567"/>
          <w:tab w:val="left" w:pos="993"/>
        </w:tabs>
        <w:spacing w:line="240" w:lineRule="auto"/>
      </w:pPr>
      <w:r>
        <w:t xml:space="preserve">vsaka naslednja odrasla oseba, ki je delovno aktivna v obsegu več kot 128 ur na mesec: 0,83 (vsota osnovnega </w:t>
      </w:r>
      <w:proofErr w:type="spellStart"/>
      <w:r>
        <w:t>ponderja</w:t>
      </w:r>
      <w:proofErr w:type="spellEnd"/>
      <w:r>
        <w:t xml:space="preserve"> 0,57 in polovičnega </w:t>
      </w:r>
      <w:proofErr w:type="spellStart"/>
      <w:r>
        <w:t>ponderja</w:t>
      </w:r>
      <w:proofErr w:type="spellEnd"/>
      <w:r>
        <w:t xml:space="preserve"> dodatka za </w:t>
      </w:r>
      <w:r>
        <w:lastRenderedPageBreak/>
        <w:t xml:space="preserve">delovno aktivnost prve odrasle osebe, ki je delovno aktivna v enakem obsegu ur na mesec, 0,26), </w:t>
      </w:r>
    </w:p>
    <w:p w:rsidR="006302A2" w:rsidRDefault="006302A2" w:rsidP="006302A2">
      <w:pPr>
        <w:pStyle w:val="Odstavekseznama"/>
        <w:numPr>
          <w:ilvl w:val="0"/>
          <w:numId w:val="39"/>
        </w:numPr>
        <w:tabs>
          <w:tab w:val="left" w:pos="567"/>
          <w:tab w:val="left" w:pos="993"/>
        </w:tabs>
        <w:spacing w:line="240" w:lineRule="auto"/>
      </w:pPr>
      <w:r>
        <w:t xml:space="preserve">vsaka naslednja odrasla oseba, ki je delovno aktivna v obsegu od 60 do 128 ur na mesec: 0,7 (vsota osnovnega </w:t>
      </w:r>
      <w:proofErr w:type="spellStart"/>
      <w:r>
        <w:t>ponderja</w:t>
      </w:r>
      <w:proofErr w:type="spellEnd"/>
      <w:r>
        <w:t xml:space="preserve"> 0,57 in polovičnega </w:t>
      </w:r>
      <w:proofErr w:type="spellStart"/>
      <w:r>
        <w:t>ponderja</w:t>
      </w:r>
      <w:proofErr w:type="spellEnd"/>
      <w:r>
        <w:t xml:space="preserve"> dodatka za delovno aktivnost prve odrasle osebe, ki je delovno aktivna v enakem obsegu ur na mesec, 0,13), </w:t>
      </w:r>
    </w:p>
    <w:p w:rsidR="006302A2" w:rsidRDefault="006302A2" w:rsidP="006302A2">
      <w:pPr>
        <w:pStyle w:val="Odstavekseznama"/>
        <w:numPr>
          <w:ilvl w:val="0"/>
          <w:numId w:val="39"/>
        </w:numPr>
        <w:tabs>
          <w:tab w:val="left" w:pos="567"/>
          <w:tab w:val="left" w:pos="993"/>
        </w:tabs>
        <w:spacing w:line="240" w:lineRule="auto"/>
      </w:pPr>
      <w:r>
        <w:t xml:space="preserve">otrok osebe, ki uveljavlja pravico do denarne socialne pomoči, dokler ga je ta dolžna preživljati v skladu s predpisi, ki urejajo dolžnost preživljanja: 0,59.«. </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Peti odstavek se spremeni tako, da se glasi:</w:t>
      </w:r>
    </w:p>
    <w:p w:rsidR="006302A2" w:rsidRDefault="006302A2" w:rsidP="006302A2">
      <w:pPr>
        <w:tabs>
          <w:tab w:val="left" w:pos="567"/>
          <w:tab w:val="left" w:pos="993"/>
        </w:tabs>
        <w:spacing w:line="240" w:lineRule="auto"/>
      </w:pPr>
      <w:r>
        <w:tab/>
      </w:r>
      <w:r>
        <w:tab/>
        <w:t>»(5) Za naslednjo odraslo osebo v družini se šteje polnoletna oseba, ki se po tem zakonu šteje v družino in ki ni otrok iz 9. točke prvega odstavka tega člena.«.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 xml:space="preserve">V trinajstem odstavku se besedilo »20 odstotkov« spremeni tako, da se glasi: »18 odstotkov«. </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3. člen</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 xml:space="preserve">V četrtem odstavku </w:t>
      </w:r>
      <w:proofErr w:type="spellStart"/>
      <w:r>
        <w:t>34.a</w:t>
      </w:r>
      <w:proofErr w:type="spellEnd"/>
      <w:r>
        <w:t xml:space="preserve"> člena se za 3. točko pika nadomesti z vejico in doda nova 4. točka, ki se glasi:</w:t>
      </w:r>
    </w:p>
    <w:p w:rsidR="006302A2" w:rsidRDefault="006302A2" w:rsidP="006302A2">
      <w:pPr>
        <w:tabs>
          <w:tab w:val="left" w:pos="567"/>
          <w:tab w:val="left" w:pos="993"/>
        </w:tabs>
        <w:spacing w:line="240" w:lineRule="auto"/>
      </w:pPr>
      <w:r>
        <w:t>»4.</w:t>
      </w:r>
      <w:r>
        <w:tab/>
        <w:t>bratje ali sestre, nečaki ali nečakinje ter vnuki ali vnukinje.«.</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4. člen</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 xml:space="preserve">V tretjem odstavku </w:t>
      </w:r>
      <w:proofErr w:type="spellStart"/>
      <w:r>
        <w:t>34.b</w:t>
      </w:r>
      <w:proofErr w:type="spellEnd"/>
      <w:r>
        <w:t xml:space="preserve"> člena se za 3. točko pika nadomesti z vejico in doda nova 4. točka, ki se glasi:</w:t>
      </w:r>
    </w:p>
    <w:p w:rsidR="006302A2" w:rsidRDefault="006302A2" w:rsidP="006302A2">
      <w:pPr>
        <w:tabs>
          <w:tab w:val="left" w:pos="567"/>
          <w:tab w:val="left" w:pos="993"/>
        </w:tabs>
        <w:spacing w:line="240" w:lineRule="auto"/>
      </w:pPr>
      <w:r>
        <w:t>»4.</w:t>
      </w:r>
      <w:r>
        <w:tab/>
        <w:t>bratje ali sestre, nečaki ali nečakinje ter vnuki ali vnukinje.«.</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5. člen</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Drugi odstavek 50. člena se spremeni tako, da se glasi:</w:t>
      </w:r>
    </w:p>
    <w:p w:rsidR="006302A2" w:rsidRDefault="006302A2" w:rsidP="006302A2">
      <w:pPr>
        <w:tabs>
          <w:tab w:val="left" w:pos="567"/>
          <w:tab w:val="left" w:pos="993"/>
        </w:tabs>
        <w:spacing w:line="240" w:lineRule="auto"/>
      </w:pPr>
      <w:r>
        <w:tab/>
      </w:r>
      <w:r>
        <w:tab/>
        <w:t>»(2) Osebi iz prejšnjega člena, ki je trajno nezaposljiva ali trajno nezmožna za delo ali nezaposlena starejša od 63 let ženska oziroma 65 let moški in pri kateri ni podan krivdni razlog iz 28. člena tega zakona, se višina minimalnega dohodka, določena v skladu s prejšnjim odstavkom, v razmerju do osnovnega zneska minimalnega dohodka iz 8. člena tega zakona poveča za:</w:t>
      </w:r>
    </w:p>
    <w:p w:rsidR="006302A2" w:rsidRDefault="006302A2" w:rsidP="006302A2">
      <w:pPr>
        <w:pStyle w:val="Odstavekseznama"/>
        <w:numPr>
          <w:ilvl w:val="0"/>
          <w:numId w:val="41"/>
        </w:numPr>
        <w:tabs>
          <w:tab w:val="left" w:pos="567"/>
          <w:tab w:val="left" w:pos="993"/>
        </w:tabs>
        <w:spacing w:line="240" w:lineRule="auto"/>
      </w:pPr>
      <w:r>
        <w:t>0,47 osnovnega zneska minimalnega dohodka:</w:t>
      </w:r>
    </w:p>
    <w:p w:rsidR="006302A2" w:rsidRDefault="006302A2" w:rsidP="006302A2">
      <w:pPr>
        <w:pStyle w:val="Odstavekseznama"/>
        <w:numPr>
          <w:ilvl w:val="0"/>
          <w:numId w:val="42"/>
        </w:numPr>
        <w:spacing w:line="240" w:lineRule="auto"/>
      </w:pPr>
      <w:r>
        <w:t>za samsko osebo,</w:t>
      </w:r>
    </w:p>
    <w:p w:rsidR="006302A2" w:rsidRDefault="006302A2" w:rsidP="006302A2">
      <w:pPr>
        <w:pStyle w:val="Odstavekseznama"/>
        <w:numPr>
          <w:ilvl w:val="0"/>
          <w:numId w:val="42"/>
        </w:numPr>
        <w:spacing w:line="240" w:lineRule="auto"/>
      </w:pPr>
      <w:r>
        <w:t>za edino odraslo osebo v družini in</w:t>
      </w:r>
    </w:p>
    <w:p w:rsidR="006302A2" w:rsidRDefault="006302A2" w:rsidP="006302A2">
      <w:pPr>
        <w:pStyle w:val="Odstavekseznama"/>
        <w:numPr>
          <w:ilvl w:val="0"/>
          <w:numId w:val="42"/>
        </w:numPr>
        <w:spacing w:line="240" w:lineRule="auto"/>
      </w:pPr>
      <w:r>
        <w:t>za odraslo osebo v družini, v kateri njen odrasli družinski član izpolnjuje pogoje iz prejšnjega člena in mu pripada nižji minimalni dohodek;</w:t>
      </w:r>
    </w:p>
    <w:p w:rsidR="006302A2" w:rsidRDefault="006302A2" w:rsidP="006302A2">
      <w:pPr>
        <w:pStyle w:val="Odstavekseznama"/>
        <w:numPr>
          <w:ilvl w:val="0"/>
          <w:numId w:val="41"/>
        </w:numPr>
        <w:tabs>
          <w:tab w:val="left" w:pos="567"/>
          <w:tab w:val="left" w:pos="993"/>
        </w:tabs>
        <w:spacing w:line="240" w:lineRule="auto"/>
      </w:pPr>
      <w:r>
        <w:t>0,25 osnovnega zneska minimalnega dohodka:</w:t>
      </w:r>
    </w:p>
    <w:p w:rsidR="006302A2" w:rsidRDefault="006302A2" w:rsidP="006302A2">
      <w:pPr>
        <w:pStyle w:val="Odstavekseznama"/>
        <w:numPr>
          <w:ilvl w:val="0"/>
          <w:numId w:val="44"/>
        </w:numPr>
        <w:spacing w:line="240" w:lineRule="auto"/>
      </w:pPr>
      <w:r>
        <w:t>za odraslo osebo v družini, v kateri njen odrasli družinski član izpolnjuje pogoje iz prejšnjega člena in mu pripada višji minimalni dohodek ali ima status aktivne osebe;</w:t>
      </w:r>
    </w:p>
    <w:p w:rsidR="006302A2" w:rsidRDefault="006302A2" w:rsidP="006302A2">
      <w:pPr>
        <w:pStyle w:val="Odstavekseznama"/>
        <w:numPr>
          <w:ilvl w:val="0"/>
          <w:numId w:val="41"/>
        </w:numPr>
        <w:tabs>
          <w:tab w:val="left" w:pos="567"/>
          <w:tab w:val="left" w:pos="993"/>
        </w:tabs>
        <w:spacing w:line="240" w:lineRule="auto"/>
      </w:pPr>
      <w:r>
        <w:t>0,55 osnovnega zneska minimalnega dohodka:</w:t>
      </w:r>
    </w:p>
    <w:p w:rsidR="006302A2" w:rsidRDefault="006302A2" w:rsidP="006302A2">
      <w:pPr>
        <w:pStyle w:val="Odstavekseznama"/>
        <w:numPr>
          <w:ilvl w:val="0"/>
          <w:numId w:val="46"/>
        </w:numPr>
        <w:spacing w:line="240" w:lineRule="auto"/>
      </w:pPr>
      <w:r>
        <w:t>za samsko osebo iz 5. točke prvega odstavka 26. člena tega zakona.«.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Za drugim odstavkom se doda nov tretji odstavek, ki se glasi:</w:t>
      </w:r>
    </w:p>
    <w:p w:rsidR="006302A2" w:rsidRDefault="006302A2" w:rsidP="006302A2">
      <w:pPr>
        <w:tabs>
          <w:tab w:val="left" w:pos="567"/>
          <w:tab w:val="left" w:pos="993"/>
        </w:tabs>
        <w:spacing w:line="240" w:lineRule="auto"/>
      </w:pPr>
      <w:r>
        <w:tab/>
      </w:r>
      <w:r>
        <w:tab/>
        <w:t xml:space="preserve"> »(3) Če se pri določitvi minimalnega dohodka upoštevajo tudi otroci, se seštevek minimalnih dohodkov za varstveni dodatek, ki pripadajo posameznim </w:t>
      </w:r>
      <w:r>
        <w:lastRenderedPageBreak/>
        <w:t>družinskim članom družine, poveča za 0,11 osnovnega zneska minimalnega dohodka.«.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6. člen</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Prvi odstavek 51. člena se spremeni tako, da se glasi:</w:t>
      </w:r>
    </w:p>
    <w:p w:rsidR="006302A2" w:rsidRDefault="006302A2" w:rsidP="006302A2">
      <w:pPr>
        <w:tabs>
          <w:tab w:val="left" w:pos="567"/>
          <w:tab w:val="left" w:pos="993"/>
        </w:tabs>
        <w:spacing w:line="240" w:lineRule="auto"/>
      </w:pPr>
      <w:r>
        <w:tab/>
      </w:r>
      <w:r>
        <w:tab/>
        <w:t>»(1) Višina varstvenega dodatka za samsko osebo, ki izpolnjuje pogoje iz 49. člena tega zakona in nima lastnega dohodka, se določi v višini 0,47 osnovnega zneska minimalnega dohodka.«.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Četrti odstavek se spremeni tako, da se glasi:</w:t>
      </w:r>
    </w:p>
    <w:p w:rsidR="006302A2" w:rsidRDefault="006302A2" w:rsidP="006302A2">
      <w:pPr>
        <w:tabs>
          <w:tab w:val="left" w:pos="567"/>
          <w:tab w:val="left" w:pos="993"/>
        </w:tabs>
        <w:spacing w:line="240" w:lineRule="auto"/>
      </w:pPr>
      <w:r>
        <w:tab/>
      </w:r>
      <w:r>
        <w:tab/>
        <w:t>»(4) Ne glede na prvi, drugi in tretji odstavek tega člena se višina varstvenega dodatka za upravičence do denarne socialne pomoči oziroma za osebe, ki bi do denarne socialne pomoči lahko bile upravičene ter izpolnjujejo pogoje iz 49. člena tega zakona, določi v višini:</w:t>
      </w:r>
    </w:p>
    <w:p w:rsidR="006302A2" w:rsidRDefault="006302A2" w:rsidP="006302A2">
      <w:pPr>
        <w:pStyle w:val="Odstavekseznama"/>
        <w:numPr>
          <w:ilvl w:val="0"/>
          <w:numId w:val="47"/>
        </w:numPr>
        <w:tabs>
          <w:tab w:val="left" w:pos="567"/>
          <w:tab w:val="left" w:pos="993"/>
        </w:tabs>
        <w:spacing w:line="240" w:lineRule="auto"/>
      </w:pPr>
      <w:r>
        <w:t>0,47 osnovnega zneska minimalnega dohodka:</w:t>
      </w:r>
    </w:p>
    <w:p w:rsidR="006302A2" w:rsidRDefault="006302A2" w:rsidP="006302A2">
      <w:pPr>
        <w:pStyle w:val="Odstavekseznama"/>
        <w:numPr>
          <w:ilvl w:val="0"/>
          <w:numId w:val="48"/>
        </w:numPr>
        <w:spacing w:line="240" w:lineRule="auto"/>
      </w:pPr>
      <w:r>
        <w:t>za samsko osebo,</w:t>
      </w:r>
    </w:p>
    <w:p w:rsidR="006302A2" w:rsidRDefault="006302A2" w:rsidP="006302A2">
      <w:pPr>
        <w:pStyle w:val="Odstavekseznama"/>
        <w:numPr>
          <w:ilvl w:val="0"/>
          <w:numId w:val="48"/>
        </w:numPr>
        <w:spacing w:line="240" w:lineRule="auto"/>
      </w:pPr>
      <w:r>
        <w:t>za edino odraslo osebo v družini in</w:t>
      </w:r>
    </w:p>
    <w:p w:rsidR="006302A2" w:rsidRDefault="006302A2" w:rsidP="006302A2">
      <w:pPr>
        <w:pStyle w:val="Odstavekseznama"/>
        <w:numPr>
          <w:ilvl w:val="0"/>
          <w:numId w:val="48"/>
        </w:numPr>
        <w:spacing w:line="240" w:lineRule="auto"/>
      </w:pPr>
      <w:r>
        <w:t>za odraslo osebo v družini, v kateri njen odrasli družinski član izpolnjuje pogoje iz 49. člena tega zakona in mu pripada nižji minimalni dohodek;</w:t>
      </w:r>
    </w:p>
    <w:p w:rsidR="006302A2" w:rsidRDefault="006302A2" w:rsidP="006302A2">
      <w:pPr>
        <w:pStyle w:val="Odstavekseznama"/>
        <w:numPr>
          <w:ilvl w:val="0"/>
          <w:numId w:val="47"/>
        </w:numPr>
        <w:tabs>
          <w:tab w:val="left" w:pos="567"/>
          <w:tab w:val="left" w:pos="993"/>
        </w:tabs>
        <w:spacing w:line="240" w:lineRule="auto"/>
      </w:pPr>
      <w:r>
        <w:t>0,25 osnovnega zneska minimalnega dohodka:</w:t>
      </w:r>
    </w:p>
    <w:p w:rsidR="006302A2" w:rsidRDefault="006302A2" w:rsidP="006302A2">
      <w:pPr>
        <w:pStyle w:val="Odstavekseznama"/>
        <w:numPr>
          <w:ilvl w:val="0"/>
          <w:numId w:val="49"/>
        </w:numPr>
        <w:spacing w:line="240" w:lineRule="auto"/>
      </w:pPr>
      <w:r>
        <w:t>za odraslo osebo v družini, v kateri njen odrasli družinski član izpolnjuje pogoje iz 49. člena tega zakona in mu pripada višji minimalni dohodek ali ima status aktivne osebe;</w:t>
      </w:r>
    </w:p>
    <w:p w:rsidR="006302A2" w:rsidRDefault="006302A2" w:rsidP="006302A2">
      <w:pPr>
        <w:pStyle w:val="Odstavekseznama"/>
        <w:numPr>
          <w:ilvl w:val="0"/>
          <w:numId w:val="47"/>
        </w:numPr>
        <w:tabs>
          <w:tab w:val="left" w:pos="567"/>
          <w:tab w:val="left" w:pos="993"/>
        </w:tabs>
        <w:spacing w:line="240" w:lineRule="auto"/>
      </w:pPr>
      <w:r>
        <w:t>0,55 osnovnega zneska minimalnega dohodka:</w:t>
      </w:r>
    </w:p>
    <w:p w:rsidR="006302A2" w:rsidRDefault="006302A2" w:rsidP="006302A2">
      <w:pPr>
        <w:pStyle w:val="Odstavekseznama"/>
        <w:numPr>
          <w:ilvl w:val="0"/>
          <w:numId w:val="50"/>
        </w:numPr>
        <w:spacing w:line="240" w:lineRule="auto"/>
      </w:pPr>
      <w:r>
        <w:t>za samsko osebo iz 5. točke prvega odstavka 26. člena tega zakona.«.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Za četrtim odstavkom se doda nov peti odstavek, ki se glasi:</w:t>
      </w:r>
    </w:p>
    <w:p w:rsidR="006302A2" w:rsidRDefault="006302A2" w:rsidP="006302A2">
      <w:pPr>
        <w:tabs>
          <w:tab w:val="left" w:pos="567"/>
          <w:tab w:val="left" w:pos="993"/>
        </w:tabs>
        <w:spacing w:line="240" w:lineRule="auto"/>
      </w:pPr>
      <w:r>
        <w:tab/>
      </w:r>
      <w:r>
        <w:tab/>
        <w:t>»(5) Če se pri določitvi minimalnega dohodka iz prejšnjega odstavka upoštevajo tudi otroci, se višina varstvenega dodatka poveča za 0,11 osnovnega zneska minimalnega dohodka.«.</w:t>
      </w:r>
    </w:p>
    <w:p w:rsidR="006302A2" w:rsidRDefault="006302A2" w:rsidP="006302A2">
      <w:pPr>
        <w:tabs>
          <w:tab w:val="left" w:pos="567"/>
          <w:tab w:val="left" w:pos="993"/>
        </w:tabs>
        <w:spacing w:line="240" w:lineRule="auto"/>
      </w:pPr>
    </w:p>
    <w:p w:rsidR="00A94099" w:rsidRDefault="00A94099"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PREHODNA IN KONČNA DOLOČBA</w:t>
      </w:r>
    </w:p>
    <w:p w:rsidR="006302A2" w:rsidRDefault="006302A2" w:rsidP="006302A2">
      <w:pPr>
        <w:tabs>
          <w:tab w:val="left" w:pos="567"/>
          <w:tab w:val="left" w:pos="993"/>
        </w:tabs>
        <w:spacing w:line="240" w:lineRule="auto"/>
        <w:jc w:val="center"/>
      </w:pPr>
    </w:p>
    <w:p w:rsidR="006302A2" w:rsidRDefault="006302A2" w:rsidP="006302A2">
      <w:pPr>
        <w:tabs>
          <w:tab w:val="left" w:pos="567"/>
          <w:tab w:val="left" w:pos="993"/>
        </w:tabs>
        <w:spacing w:line="240" w:lineRule="auto"/>
        <w:jc w:val="center"/>
      </w:pPr>
      <w:r>
        <w:t>7. člen</w:t>
      </w:r>
    </w:p>
    <w:p w:rsidR="006302A2" w:rsidRDefault="006302A2" w:rsidP="006302A2">
      <w:pPr>
        <w:tabs>
          <w:tab w:val="left" w:pos="567"/>
          <w:tab w:val="left" w:pos="993"/>
        </w:tabs>
        <w:spacing w:line="240" w:lineRule="auto"/>
        <w:jc w:val="center"/>
      </w:pPr>
      <w:r>
        <w:t xml:space="preserve">(način dokončanja postopkov za pridobitev denarne socialne pomoči </w:t>
      </w:r>
    </w:p>
    <w:p w:rsidR="006302A2" w:rsidRDefault="006302A2" w:rsidP="006302A2">
      <w:pPr>
        <w:tabs>
          <w:tab w:val="left" w:pos="567"/>
          <w:tab w:val="left" w:pos="993"/>
        </w:tabs>
        <w:spacing w:line="240" w:lineRule="auto"/>
        <w:jc w:val="center"/>
      </w:pPr>
      <w:r>
        <w:t>oziroma varstvenega dodatka)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 xml:space="preserve">(1) Postopki za uveljavljanje pravice do denarne socialne pomoči ali varstvenega dodatka, ki so se začeli pred začetkom uporabe tega zakona, se dokončajo po določbah Zakona o socialno varstvenih prejemkih (Uradni list RS, št. 61/10, 40/11, 14/13, 99/13, 90/15 in 88/16). </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(2) Ne glede na prejšnji odstavek se postopki ugotavljanja upravičenosti do denarne socialne pomoči in varstvenega dodatka na podlagi vloženih vlog na prvi stopnji maja 2018 dokončajo po tem zakonu.</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(3) Upravičenec, ki ima odločbo o priznanju pravice do denarne socialne pomoči ali varstvenega dodatka, lahko ne glede na obdobje veljavnosti te odločbe pred potekom obdobja, za katerega mu je bila pravica priznana, v roku od 1. junija 2018 do 31. julija 2018 uveljavlja odmero teh pravic po tem zakonu.</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lastRenderedPageBreak/>
        <w:tab/>
      </w:r>
      <w:r>
        <w:tab/>
        <w:t>(4) Za potrebe odločanja po prejšnjem odstavku se kot dan vložitve vloge šteje 31. maj 2018.</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jc w:val="center"/>
      </w:pPr>
      <w:r>
        <w:t>8. člen</w:t>
      </w:r>
    </w:p>
    <w:p w:rsidR="006302A2" w:rsidRDefault="006302A2" w:rsidP="006302A2">
      <w:pPr>
        <w:tabs>
          <w:tab w:val="left" w:pos="567"/>
          <w:tab w:val="left" w:pos="993"/>
        </w:tabs>
        <w:spacing w:line="240" w:lineRule="auto"/>
        <w:jc w:val="center"/>
      </w:pPr>
      <w:r>
        <w:t>(uveljavitev in začetek uporabe zakona)</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(1) Ta zakon začne veljati naslednji dan po objavi v Uradnem listu Republike Slovenije, uporablja pa se od 1. junija 2018. Osnovni znesek minimalnega dohodka, določen v spremenjenem 8. členu</w:t>
      </w:r>
      <w:r w:rsidR="00A94099">
        <w:t xml:space="preserve"> zakona</w:t>
      </w:r>
      <w:r>
        <w:t>, se uporablja od 1. januarja 2019. Do takrat se osnovni znesek minimalnega dohodka določi v višini 385,05 EUR.</w:t>
      </w:r>
    </w:p>
    <w:p w:rsidR="006302A2" w:rsidRDefault="006302A2" w:rsidP="006302A2">
      <w:pPr>
        <w:tabs>
          <w:tab w:val="left" w:pos="567"/>
          <w:tab w:val="left" w:pos="993"/>
        </w:tabs>
        <w:spacing w:line="240" w:lineRule="auto"/>
      </w:pPr>
    </w:p>
    <w:p w:rsidR="006302A2" w:rsidRDefault="006302A2" w:rsidP="006302A2">
      <w:pPr>
        <w:tabs>
          <w:tab w:val="left" w:pos="567"/>
          <w:tab w:val="left" w:pos="993"/>
        </w:tabs>
        <w:spacing w:line="240" w:lineRule="auto"/>
      </w:pPr>
      <w:r>
        <w:tab/>
      </w:r>
      <w:r>
        <w:tab/>
        <w:t>(2) Do začetka uporabe tega zakona se uporablja Zakon o socialno varstvenih prejemkih (Uradni list RS, št. 61/10, 40/11, 14/13, 99/13, 90/15 in 88/16).</w:t>
      </w:r>
    </w:p>
    <w:p w:rsidR="006302A2" w:rsidRDefault="006302A2" w:rsidP="006302A2">
      <w:pPr>
        <w:tabs>
          <w:tab w:val="left" w:pos="567"/>
          <w:tab w:val="left" w:pos="993"/>
        </w:tabs>
        <w:spacing w:line="240" w:lineRule="auto"/>
      </w:pPr>
    </w:p>
    <w:p w:rsidR="004229BC" w:rsidRDefault="004229BC" w:rsidP="006302A2">
      <w:pPr>
        <w:tabs>
          <w:tab w:val="left" w:pos="567"/>
          <w:tab w:val="left" w:pos="993"/>
        </w:tabs>
        <w:spacing w:line="240" w:lineRule="auto"/>
      </w:pPr>
    </w:p>
    <w:p w:rsidR="004229BC" w:rsidRDefault="004229BC" w:rsidP="006302A2">
      <w:pPr>
        <w:tabs>
          <w:tab w:val="left" w:pos="567"/>
          <w:tab w:val="left" w:pos="993"/>
        </w:tabs>
        <w:spacing w:line="240" w:lineRule="auto"/>
      </w:pPr>
    </w:p>
    <w:p w:rsidR="004229BC" w:rsidRDefault="004229BC" w:rsidP="004229BC">
      <w:pPr>
        <w:tabs>
          <w:tab w:val="left" w:pos="567"/>
          <w:tab w:val="left" w:pos="993"/>
        </w:tabs>
        <w:spacing w:line="240" w:lineRule="auto"/>
      </w:pPr>
      <w:r>
        <w:t>Š</w:t>
      </w:r>
      <w:r w:rsidRPr="006302A2">
        <w:t>tevilka:</w:t>
      </w:r>
      <w:r>
        <w:t xml:space="preserve"> </w:t>
      </w:r>
      <w:r w:rsidRPr="006302A2">
        <w:t>541-01/18-18/</w:t>
      </w:r>
    </w:p>
    <w:p w:rsidR="004229BC" w:rsidRDefault="004229BC" w:rsidP="004229BC">
      <w:pPr>
        <w:tabs>
          <w:tab w:val="left" w:pos="567"/>
          <w:tab w:val="left" w:pos="993"/>
        </w:tabs>
        <w:spacing w:line="240" w:lineRule="auto"/>
      </w:pPr>
      <w:r>
        <w:t>Datum: 19. april 2018</w:t>
      </w:r>
    </w:p>
    <w:p w:rsidR="004229BC" w:rsidRDefault="004229BC" w:rsidP="004229BC">
      <w:pPr>
        <w:tabs>
          <w:tab w:val="left" w:pos="567"/>
          <w:tab w:val="left" w:pos="993"/>
        </w:tabs>
        <w:spacing w:line="240" w:lineRule="auto"/>
      </w:pPr>
      <w:r w:rsidRPr="006302A2">
        <w:t>EPA 2688-</w:t>
      </w:r>
      <w:proofErr w:type="spellStart"/>
      <w:r w:rsidRPr="006302A2">
        <w:t>VII</w:t>
      </w:r>
      <w:proofErr w:type="spellEnd"/>
    </w:p>
    <w:p w:rsidR="004229BC" w:rsidRPr="00ED0A8E" w:rsidRDefault="004229BC" w:rsidP="004229BC">
      <w:pPr>
        <w:tabs>
          <w:tab w:val="left" w:pos="6521"/>
        </w:tabs>
        <w:rPr>
          <w:szCs w:val="22"/>
        </w:rPr>
      </w:pPr>
      <w:bookmarkStart w:id="0" w:name="_GoBack"/>
      <w:bookmarkEnd w:id="0"/>
      <w:r w:rsidRPr="00ED0A8E">
        <w:rPr>
          <w:szCs w:val="22"/>
        </w:rPr>
        <w:tab/>
        <w:t>Državni zbor</w:t>
      </w:r>
    </w:p>
    <w:p w:rsidR="004229BC" w:rsidRDefault="004229BC" w:rsidP="004229BC">
      <w:pPr>
        <w:tabs>
          <w:tab w:val="left" w:pos="6521"/>
        </w:tabs>
        <w:rPr>
          <w:szCs w:val="22"/>
        </w:rPr>
      </w:pPr>
      <w:r w:rsidRPr="00ED0A8E">
        <w:rPr>
          <w:szCs w:val="22"/>
        </w:rPr>
        <w:tab/>
      </w:r>
      <w:r>
        <w:rPr>
          <w:szCs w:val="22"/>
        </w:rPr>
        <w:t>dr. Milan Brglez</w:t>
      </w:r>
    </w:p>
    <w:p w:rsidR="004229BC" w:rsidRPr="00ED0A8E" w:rsidRDefault="004229BC" w:rsidP="004229BC">
      <w:pPr>
        <w:tabs>
          <w:tab w:val="left" w:pos="6521"/>
        </w:tabs>
        <w:rPr>
          <w:szCs w:val="22"/>
        </w:rPr>
      </w:pPr>
      <w:r w:rsidRPr="00ED0A8E">
        <w:rPr>
          <w:szCs w:val="22"/>
        </w:rPr>
        <w:tab/>
        <w:t>predsednik</w:t>
      </w:r>
    </w:p>
    <w:p w:rsidR="004229BC" w:rsidRPr="006302A2" w:rsidRDefault="004229BC" w:rsidP="006302A2">
      <w:pPr>
        <w:tabs>
          <w:tab w:val="left" w:pos="567"/>
          <w:tab w:val="left" w:pos="993"/>
        </w:tabs>
        <w:spacing w:line="240" w:lineRule="auto"/>
      </w:pPr>
    </w:p>
    <w:sectPr w:rsidR="004229BC" w:rsidRPr="006302A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229BC">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43BC1"/>
    <w:multiLevelType w:val="hybridMultilevel"/>
    <w:tmpl w:val="2B9A093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7AA46BC"/>
    <w:multiLevelType w:val="hybridMultilevel"/>
    <w:tmpl w:val="9F52A23E"/>
    <w:lvl w:ilvl="0" w:tplc="A70E67B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3C0CC7"/>
    <w:multiLevelType w:val="hybridMultilevel"/>
    <w:tmpl w:val="D14CFC7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1D160339"/>
    <w:multiLevelType w:val="hybridMultilevel"/>
    <w:tmpl w:val="6DDE478E"/>
    <w:lvl w:ilvl="0" w:tplc="E1E6C74E">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E040D9D"/>
    <w:multiLevelType w:val="hybridMultilevel"/>
    <w:tmpl w:val="D18EF456"/>
    <w:lvl w:ilvl="0" w:tplc="6F00E714">
      <w:start w:val="1"/>
      <w:numFmt w:val="decimal"/>
      <w:lvlText w:val="%1."/>
      <w:lvlJc w:val="left"/>
      <w:pPr>
        <w:ind w:left="357" w:hanging="357"/>
      </w:pPr>
      <w:rPr>
        <w:rFonts w:hint="default"/>
      </w:rPr>
    </w:lvl>
    <w:lvl w:ilvl="1" w:tplc="8C423C9C">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74C046E"/>
    <w:multiLevelType w:val="hybridMultilevel"/>
    <w:tmpl w:val="5252AC3A"/>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1BB2C14"/>
    <w:multiLevelType w:val="hybridMultilevel"/>
    <w:tmpl w:val="5726D66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98F63F3"/>
    <w:multiLevelType w:val="hybridMultilevel"/>
    <w:tmpl w:val="4644231A"/>
    <w:lvl w:ilvl="0" w:tplc="A70E67B8">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2">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FCB7B99"/>
    <w:multiLevelType w:val="hybridMultilevel"/>
    <w:tmpl w:val="F63E37F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6">
    <w:nsid w:val="718E2889"/>
    <w:multiLevelType w:val="hybridMultilevel"/>
    <w:tmpl w:val="FD16C668"/>
    <w:lvl w:ilvl="0" w:tplc="19C4F2F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74E0741D"/>
    <w:multiLevelType w:val="hybridMultilevel"/>
    <w:tmpl w:val="BE6A70D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8">
    <w:nsid w:val="792D02D0"/>
    <w:multiLevelType w:val="hybridMultilevel"/>
    <w:tmpl w:val="875C47B8"/>
    <w:lvl w:ilvl="0" w:tplc="7CEE2032">
      <w:start w:val="2"/>
      <w:numFmt w:val="bullet"/>
      <w:lvlText w:val="–"/>
      <w:lvlJc w:val="left"/>
      <w:pPr>
        <w:ind w:left="768" w:hanging="408"/>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9">
    <w:nsid w:val="7A130AA9"/>
    <w:multiLevelType w:val="hybridMultilevel"/>
    <w:tmpl w:val="2CBA29D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1"/>
  </w:num>
  <w:num w:numId="2">
    <w:abstractNumId w:val="43"/>
  </w:num>
  <w:num w:numId="3">
    <w:abstractNumId w:val="10"/>
  </w:num>
  <w:num w:numId="4">
    <w:abstractNumId w:val="14"/>
  </w:num>
  <w:num w:numId="5">
    <w:abstractNumId w:val="13"/>
  </w:num>
  <w:num w:numId="6">
    <w:abstractNumId w:val="25"/>
  </w:num>
  <w:num w:numId="7">
    <w:abstractNumId w:val="36"/>
  </w:num>
  <w:num w:numId="8">
    <w:abstractNumId w:val="22"/>
  </w:num>
  <w:num w:numId="9">
    <w:abstractNumId w:val="40"/>
  </w:num>
  <w:num w:numId="10">
    <w:abstractNumId w:val="18"/>
  </w:num>
  <w:num w:numId="11">
    <w:abstractNumId w:val="7"/>
  </w:num>
  <w:num w:numId="12">
    <w:abstractNumId w:val="1"/>
  </w:num>
  <w:num w:numId="13">
    <w:abstractNumId w:val="26"/>
  </w:num>
  <w:num w:numId="14">
    <w:abstractNumId w:val="19"/>
  </w:num>
  <w:num w:numId="15">
    <w:abstractNumId w:val="21"/>
  </w:num>
  <w:num w:numId="16">
    <w:abstractNumId w:val="30"/>
  </w:num>
  <w:num w:numId="17">
    <w:abstractNumId w:val="3"/>
  </w:num>
  <w:num w:numId="18">
    <w:abstractNumId w:val="27"/>
  </w:num>
  <w:num w:numId="19">
    <w:abstractNumId w:val="9"/>
  </w:num>
  <w:num w:numId="20">
    <w:abstractNumId w:val="20"/>
  </w:num>
  <w:num w:numId="21">
    <w:abstractNumId w:val="37"/>
  </w:num>
  <w:num w:numId="22">
    <w:abstractNumId w:val="2"/>
  </w:num>
  <w:num w:numId="23">
    <w:abstractNumId w:val="5"/>
  </w:num>
  <w:num w:numId="24">
    <w:abstractNumId w:val="39"/>
  </w:num>
  <w:num w:numId="25">
    <w:abstractNumId w:val="8"/>
  </w:num>
  <w:num w:numId="26">
    <w:abstractNumId w:val="24"/>
  </w:num>
  <w:num w:numId="27">
    <w:abstractNumId w:val="28"/>
  </w:num>
  <w:num w:numId="28">
    <w:abstractNumId w:val="44"/>
  </w:num>
  <w:num w:numId="29">
    <w:abstractNumId w:val="16"/>
  </w:num>
  <w:num w:numId="30">
    <w:abstractNumId w:val="34"/>
  </w:num>
  <w:num w:numId="31">
    <w:abstractNumId w:val="35"/>
  </w:num>
  <w:num w:numId="32">
    <w:abstractNumId w:val="33"/>
  </w:num>
  <w:num w:numId="33">
    <w:abstractNumId w:val="38"/>
  </w:num>
  <w:num w:numId="34">
    <w:abstractNumId w:val="6"/>
  </w:num>
  <w:num w:numId="35">
    <w:abstractNumId w:val="17"/>
  </w:num>
  <w:num w:numId="36">
    <w:abstractNumId w:val="12"/>
  </w:num>
  <w:num w:numId="37">
    <w:abstractNumId w:val="42"/>
  </w:num>
  <w:num w:numId="38">
    <w:abstractNumId w:val="49"/>
  </w:num>
  <w:num w:numId="39">
    <w:abstractNumId w:val="4"/>
  </w:num>
  <w:num w:numId="40">
    <w:abstractNumId w:val="41"/>
  </w:num>
  <w:num w:numId="41">
    <w:abstractNumId w:val="23"/>
  </w:num>
  <w:num w:numId="42">
    <w:abstractNumId w:val="47"/>
  </w:num>
  <w:num w:numId="43">
    <w:abstractNumId w:val="15"/>
  </w:num>
  <w:num w:numId="44">
    <w:abstractNumId w:val="0"/>
  </w:num>
  <w:num w:numId="45">
    <w:abstractNumId w:val="48"/>
  </w:num>
  <w:num w:numId="46">
    <w:abstractNumId w:val="29"/>
  </w:num>
  <w:num w:numId="47">
    <w:abstractNumId w:val="46"/>
  </w:num>
  <w:num w:numId="48">
    <w:abstractNumId w:val="11"/>
  </w:num>
  <w:num w:numId="49">
    <w:abstractNumId w:val="45"/>
  </w:num>
  <w:num w:numId="50">
    <w:abstractNumId w:val="3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29BC"/>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02A2"/>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263D0"/>
    <w:rsid w:val="00A418F5"/>
    <w:rsid w:val="00A4447F"/>
    <w:rsid w:val="00A530B4"/>
    <w:rsid w:val="00A60F7A"/>
    <w:rsid w:val="00A764EF"/>
    <w:rsid w:val="00A93C67"/>
    <w:rsid w:val="00A94099"/>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12</TotalTime>
  <Pages>4</Pages>
  <Words>1279</Words>
  <Characters>6866</Characters>
  <Application>Microsoft Office Word</Application>
  <DocSecurity>0</DocSecurity>
  <Lines>57</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2018-04-13T13:29:00Z</cp:lastPrinted>
  <dcterms:created xsi:type="dcterms:W3CDTF">2018-04-13T13:21:00Z</dcterms:created>
  <dcterms:modified xsi:type="dcterms:W3CDTF">2018-04-25T10:23:00Z</dcterms:modified>
</cp:coreProperties>
</file>