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061" w:rsidRDefault="00D54061" w:rsidP="00AF3F43">
      <w:pPr>
        <w:tabs>
          <w:tab w:val="left" w:pos="567"/>
          <w:tab w:val="left" w:pos="993"/>
        </w:tabs>
        <w:spacing w:line="240" w:lineRule="auto"/>
        <w:jc w:val="center"/>
        <w:rPr>
          <w:b/>
          <w:spacing w:val="64"/>
        </w:rPr>
      </w:pPr>
      <w:bookmarkStart w:id="0" w:name="_GoBack"/>
      <w:bookmarkEnd w:id="0"/>
    </w:p>
    <w:p w:rsidR="00AF3F43" w:rsidRPr="00AF3F43" w:rsidRDefault="00AF3F43" w:rsidP="00AF3F43">
      <w:pPr>
        <w:tabs>
          <w:tab w:val="left" w:pos="567"/>
          <w:tab w:val="left" w:pos="993"/>
        </w:tabs>
        <w:spacing w:line="240" w:lineRule="auto"/>
        <w:jc w:val="center"/>
        <w:rPr>
          <w:b/>
          <w:spacing w:val="64"/>
        </w:rPr>
      </w:pPr>
      <w:r w:rsidRPr="00AF3F43">
        <w:rPr>
          <w:b/>
          <w:spacing w:val="64"/>
        </w:rPr>
        <w:t>ZAKON</w:t>
      </w:r>
    </w:p>
    <w:p w:rsidR="00AF3F43" w:rsidRPr="00AF3F43" w:rsidRDefault="00AF3F43" w:rsidP="00AF3F43">
      <w:pPr>
        <w:tabs>
          <w:tab w:val="left" w:pos="567"/>
          <w:tab w:val="left" w:pos="993"/>
        </w:tabs>
        <w:spacing w:line="240" w:lineRule="auto"/>
        <w:jc w:val="center"/>
        <w:rPr>
          <w:b/>
        </w:rPr>
      </w:pPr>
    </w:p>
    <w:p w:rsidR="00571290" w:rsidRDefault="00AF3F43" w:rsidP="00AF3F43">
      <w:pPr>
        <w:tabs>
          <w:tab w:val="left" w:pos="567"/>
          <w:tab w:val="left" w:pos="993"/>
        </w:tabs>
        <w:spacing w:line="240" w:lineRule="auto"/>
        <w:jc w:val="center"/>
        <w:rPr>
          <w:b/>
        </w:rPr>
      </w:pPr>
      <w:r w:rsidRPr="00AF3F43">
        <w:rPr>
          <w:b/>
        </w:rPr>
        <w:t>O SPREMEMBAH IN DOPOLNITVAH</w:t>
      </w:r>
    </w:p>
    <w:p w:rsidR="00AF3F43" w:rsidRPr="00AF3F43" w:rsidRDefault="00AF3F43" w:rsidP="00AF3F43">
      <w:pPr>
        <w:tabs>
          <w:tab w:val="left" w:pos="567"/>
          <w:tab w:val="left" w:pos="993"/>
        </w:tabs>
        <w:spacing w:line="240" w:lineRule="auto"/>
        <w:jc w:val="center"/>
        <w:rPr>
          <w:b/>
        </w:rPr>
      </w:pPr>
      <w:r w:rsidRPr="00AF3F43">
        <w:rPr>
          <w:b/>
        </w:rPr>
        <w:t>ZAKONA O SODNIŠKI SLUŽBI (ZSS-M)</w:t>
      </w:r>
    </w:p>
    <w:p w:rsidR="00AF3F43" w:rsidRDefault="00AF3F43" w:rsidP="00AF3F43">
      <w:pPr>
        <w:tabs>
          <w:tab w:val="left" w:pos="567"/>
          <w:tab w:val="left" w:pos="993"/>
        </w:tabs>
        <w:spacing w:line="240" w:lineRule="auto"/>
      </w:pPr>
    </w:p>
    <w:p w:rsidR="00D54061" w:rsidRPr="00AF3F43" w:rsidRDefault="00D54061"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p>
    <w:p w:rsidR="00AF3F43" w:rsidRPr="00AF3F43" w:rsidRDefault="00AF3F43" w:rsidP="00AF3F43">
      <w:pPr>
        <w:pStyle w:val="Navadensplet"/>
        <w:tabs>
          <w:tab w:val="left" w:pos="567"/>
          <w:tab w:val="left" w:pos="993"/>
        </w:tabs>
        <w:spacing w:before="0" w:beforeAutospacing="0" w:after="0" w:afterAutospacing="0"/>
        <w:jc w:val="center"/>
        <w:rPr>
          <w:rFonts w:ascii="Arial" w:hAnsi="Arial" w:cs="Arial"/>
          <w:bCs/>
          <w:sz w:val="22"/>
          <w:szCs w:val="22"/>
        </w:rPr>
      </w:pPr>
      <w:r w:rsidRPr="00AF3F43">
        <w:rPr>
          <w:rFonts w:ascii="Arial" w:hAnsi="Arial" w:cs="Arial"/>
          <w:bCs/>
          <w:sz w:val="22"/>
          <w:szCs w:val="22"/>
        </w:rPr>
        <w:t>1. člen</w:t>
      </w:r>
    </w:p>
    <w:p w:rsidR="00AF3F43" w:rsidRPr="00AF3F43" w:rsidRDefault="00AF3F43" w:rsidP="00AF3F43">
      <w:pPr>
        <w:pStyle w:val="Navadensplet"/>
        <w:tabs>
          <w:tab w:val="left" w:pos="567"/>
          <w:tab w:val="left" w:pos="993"/>
        </w:tabs>
        <w:spacing w:before="0" w:beforeAutospacing="0" w:after="0" w:afterAutospacing="0"/>
        <w:jc w:val="both"/>
        <w:rPr>
          <w:rFonts w:ascii="Arial" w:hAnsi="Arial" w:cs="Arial"/>
          <w:bCs/>
          <w:sz w:val="22"/>
          <w:szCs w:val="22"/>
        </w:rPr>
      </w:pPr>
    </w:p>
    <w:p w:rsidR="00AF3F43" w:rsidRPr="00AF3F43" w:rsidRDefault="00AF3F43" w:rsidP="00AF3F43">
      <w:pPr>
        <w:tabs>
          <w:tab w:val="left" w:pos="567"/>
          <w:tab w:val="left" w:pos="993"/>
        </w:tabs>
        <w:spacing w:line="240" w:lineRule="auto"/>
        <w:rPr>
          <w:rFonts w:cs="Arial"/>
          <w:szCs w:val="22"/>
        </w:rPr>
      </w:pPr>
      <w:r w:rsidRPr="00AF3F43">
        <w:rPr>
          <w:rFonts w:cs="Arial"/>
          <w:szCs w:val="22"/>
        </w:rPr>
        <w:tab/>
      </w:r>
      <w:r w:rsidRPr="00AF3F43">
        <w:rPr>
          <w:rFonts w:cs="Arial"/>
          <w:szCs w:val="22"/>
        </w:rPr>
        <w:tab/>
        <w:t xml:space="preserve">V Zakonu o sodniški službi (Uradni list RS, št. 94/07 – uradno prečiščeno besedilo, 91/09, 33/11, 46/13, 63/13 in 69/13 – </w:t>
      </w:r>
      <w:proofErr w:type="spellStart"/>
      <w:r w:rsidRPr="00AF3F43">
        <w:rPr>
          <w:rFonts w:cs="Arial"/>
          <w:szCs w:val="22"/>
        </w:rPr>
        <w:t>popr</w:t>
      </w:r>
      <w:proofErr w:type="spellEnd"/>
      <w:r w:rsidRPr="00AF3F43">
        <w:rPr>
          <w:rFonts w:cs="Arial"/>
          <w:szCs w:val="22"/>
        </w:rPr>
        <w:t xml:space="preserve">.) se za 2. členom doda nov </w:t>
      </w:r>
      <w:proofErr w:type="spellStart"/>
      <w:r w:rsidRPr="00AF3F43">
        <w:rPr>
          <w:rFonts w:cs="Arial"/>
          <w:szCs w:val="22"/>
        </w:rPr>
        <w:t>2.a</w:t>
      </w:r>
      <w:proofErr w:type="spellEnd"/>
      <w:r w:rsidRPr="00AF3F43">
        <w:rPr>
          <w:rFonts w:cs="Arial"/>
          <w:szCs w:val="22"/>
        </w:rPr>
        <w:t xml:space="preserve"> člen, ki se glasi:</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jc w:val="center"/>
        <w:rPr>
          <w:rFonts w:cs="Arial"/>
          <w:szCs w:val="22"/>
        </w:rPr>
      </w:pPr>
      <w:r w:rsidRPr="00AF3F43">
        <w:rPr>
          <w:rFonts w:cs="Arial"/>
          <w:szCs w:val="22"/>
        </w:rPr>
        <w:t>»</w:t>
      </w:r>
      <w:proofErr w:type="spellStart"/>
      <w:r w:rsidRPr="00AF3F43">
        <w:rPr>
          <w:rFonts w:cs="Arial"/>
          <w:szCs w:val="22"/>
        </w:rPr>
        <w:t>2.a</w:t>
      </w:r>
      <w:proofErr w:type="spellEnd"/>
      <w:r w:rsidRPr="00AF3F43">
        <w:rPr>
          <w:rFonts w:cs="Arial"/>
          <w:szCs w:val="22"/>
        </w:rPr>
        <w:t xml:space="preserve"> člen</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sidRPr="00AF3F43">
        <w:rPr>
          <w:rFonts w:cs="Arial"/>
          <w:szCs w:val="22"/>
        </w:rPr>
        <w:tab/>
      </w:r>
      <w:r w:rsidRPr="00AF3F43">
        <w:rPr>
          <w:rFonts w:cs="Arial"/>
          <w:szCs w:val="22"/>
        </w:rPr>
        <w:tab/>
        <w:t>Sodnik mora biti osebnostno primeren za opravljanje sodniške funkcije.</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sidRPr="00AF3F43">
        <w:rPr>
          <w:rFonts w:cs="Arial"/>
          <w:szCs w:val="22"/>
        </w:rPr>
        <w:tab/>
      </w:r>
      <w:r w:rsidRPr="00AF3F43">
        <w:rPr>
          <w:rFonts w:cs="Arial"/>
          <w:szCs w:val="22"/>
        </w:rPr>
        <w:tab/>
        <w:t>Ni osebnostno primeren za opravljanje sodniške funkcije tisti, ki sodniške funkcije ne opravlja strokovno, pošteno in vestno ali ne varuje sodniškega ugleda, nepristranskosti in neodvisnosti sojenja oziroma za katerega je na podlagi dosedanjega dela, ravnanja in obnašanja utemeljeno sklepati, da ne bo tako ravnal.«.</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jc w:val="center"/>
        <w:rPr>
          <w:rFonts w:cs="Arial"/>
          <w:szCs w:val="22"/>
        </w:rPr>
      </w:pPr>
      <w:r w:rsidRPr="00AF3F43">
        <w:rPr>
          <w:rFonts w:cs="Arial"/>
          <w:szCs w:val="22"/>
        </w:rPr>
        <w:t>2. člen</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sidRPr="00AF3F43">
        <w:rPr>
          <w:rFonts w:cs="Arial"/>
          <w:szCs w:val="22"/>
        </w:rPr>
        <w:tab/>
      </w:r>
      <w:r w:rsidRPr="00AF3F43">
        <w:rPr>
          <w:rFonts w:cs="Arial"/>
          <w:szCs w:val="22"/>
        </w:rPr>
        <w:tab/>
        <w:t>V prvem odstavku 8. člena se 6. točka spremeni tako, da se glasi:</w:t>
      </w:r>
    </w:p>
    <w:p w:rsidR="00AF3F43" w:rsidRPr="00AF3F43" w:rsidRDefault="00AF3F43" w:rsidP="00AF3F43">
      <w:pPr>
        <w:tabs>
          <w:tab w:val="left" w:pos="567"/>
          <w:tab w:val="left" w:pos="993"/>
        </w:tabs>
        <w:autoSpaceDE w:val="0"/>
        <w:autoSpaceDN w:val="0"/>
        <w:adjustRightInd w:val="0"/>
        <w:spacing w:line="240" w:lineRule="auto"/>
        <w:rPr>
          <w:rFonts w:cs="Arial"/>
          <w:szCs w:val="22"/>
        </w:rPr>
      </w:pPr>
      <w:r w:rsidRPr="00AF3F43">
        <w:rPr>
          <w:rFonts w:cs="Arial"/>
          <w:szCs w:val="22"/>
        </w:rPr>
        <w:t>»6.</w:t>
      </w:r>
      <w:r w:rsidRPr="00AF3F43">
        <w:rPr>
          <w:rFonts w:cs="Arial"/>
          <w:szCs w:val="22"/>
        </w:rPr>
        <w:tab/>
        <w:t>da ni bil obsojen zaradi naklepnega kaznivega dejanja,«.</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sidRPr="00AF3F43">
        <w:rPr>
          <w:rFonts w:cs="Arial"/>
          <w:szCs w:val="22"/>
        </w:rPr>
        <w:tab/>
      </w:r>
      <w:r w:rsidRPr="00AF3F43">
        <w:rPr>
          <w:rFonts w:cs="Arial"/>
          <w:szCs w:val="22"/>
        </w:rPr>
        <w:tab/>
        <w:t>Za 6. točko se doda nova 7. točka, ki se glasi:</w:t>
      </w:r>
    </w:p>
    <w:p w:rsidR="00AF3F43" w:rsidRPr="00AF3F43" w:rsidRDefault="00AF3F43" w:rsidP="00AF3F43">
      <w:pPr>
        <w:tabs>
          <w:tab w:val="left" w:pos="567"/>
          <w:tab w:val="left" w:pos="993"/>
        </w:tabs>
        <w:spacing w:line="240" w:lineRule="auto"/>
        <w:rPr>
          <w:rFonts w:cs="Arial"/>
          <w:szCs w:val="22"/>
        </w:rPr>
      </w:pPr>
      <w:r w:rsidRPr="00AF3F43">
        <w:rPr>
          <w:rFonts w:cs="Arial"/>
          <w:szCs w:val="22"/>
        </w:rPr>
        <w:t>»7.</w:t>
      </w:r>
      <w:r w:rsidRPr="00AF3F43">
        <w:rPr>
          <w:rFonts w:cs="Arial"/>
          <w:szCs w:val="22"/>
        </w:rPr>
        <w:tab/>
        <w:t xml:space="preserve">da zoper njega ni bila vložena pravnomočna obtožnica ali na podlagi obtožnega </w:t>
      </w:r>
      <w:r w:rsidRPr="00AF3F43">
        <w:rPr>
          <w:rFonts w:cs="Arial"/>
          <w:szCs w:val="22"/>
        </w:rPr>
        <w:tab/>
        <w:t xml:space="preserve">predloga razpisana glavna obravnava zaradi naklepnega kaznivega dejanja, ki se </w:t>
      </w:r>
      <w:r w:rsidRPr="00AF3F43">
        <w:rPr>
          <w:rFonts w:cs="Arial"/>
          <w:szCs w:val="22"/>
        </w:rPr>
        <w:tab/>
        <w:t>preganja po uradni dolžnosti.«.</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sidRPr="00AF3F43">
        <w:rPr>
          <w:rFonts w:cs="Arial"/>
          <w:szCs w:val="22"/>
        </w:rPr>
        <w:tab/>
      </w:r>
      <w:r w:rsidRPr="00AF3F43">
        <w:rPr>
          <w:rFonts w:cs="Arial"/>
          <w:szCs w:val="22"/>
        </w:rPr>
        <w:tab/>
        <w:t xml:space="preserve">Drugi odstavek se črta. </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sidRPr="00AF3F43">
        <w:rPr>
          <w:rFonts w:cs="Arial"/>
          <w:szCs w:val="22"/>
        </w:rPr>
        <w:tab/>
      </w:r>
      <w:r w:rsidRPr="00AF3F43">
        <w:rPr>
          <w:rFonts w:cs="Arial"/>
          <w:szCs w:val="22"/>
        </w:rPr>
        <w:tab/>
        <w:t>V dosedanjem tretjem odstavku, ki postane drugi odstavek, se besedilo »prvega odstavka tega člena« nadomesti z besed</w:t>
      </w:r>
      <w:r w:rsidR="00992306">
        <w:rPr>
          <w:rFonts w:cs="Arial"/>
          <w:szCs w:val="22"/>
        </w:rPr>
        <w:t>a</w:t>
      </w:r>
      <w:r w:rsidRPr="00AF3F43">
        <w:rPr>
          <w:rFonts w:cs="Arial"/>
          <w:szCs w:val="22"/>
        </w:rPr>
        <w:t>m</w:t>
      </w:r>
      <w:r w:rsidR="00992306">
        <w:rPr>
          <w:rFonts w:cs="Arial"/>
          <w:szCs w:val="22"/>
        </w:rPr>
        <w:t>a</w:t>
      </w:r>
      <w:r w:rsidRPr="00AF3F43">
        <w:rPr>
          <w:rFonts w:cs="Arial"/>
          <w:szCs w:val="22"/>
        </w:rPr>
        <w:t xml:space="preserve"> »prejšnjega odstavka«. </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jc w:val="center"/>
        <w:rPr>
          <w:rFonts w:cs="Arial"/>
          <w:szCs w:val="22"/>
        </w:rPr>
      </w:pPr>
      <w:r w:rsidRPr="00AF3F43">
        <w:rPr>
          <w:rFonts w:cs="Arial"/>
          <w:szCs w:val="22"/>
        </w:rPr>
        <w:t>3. člen</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Pr>
          <w:rFonts w:cs="Arial"/>
          <w:szCs w:val="22"/>
        </w:rPr>
        <w:tab/>
      </w:r>
      <w:r>
        <w:rPr>
          <w:rFonts w:cs="Arial"/>
          <w:szCs w:val="22"/>
        </w:rPr>
        <w:tab/>
      </w:r>
      <w:r w:rsidRPr="00AF3F43">
        <w:rPr>
          <w:rFonts w:cs="Arial"/>
          <w:szCs w:val="22"/>
        </w:rPr>
        <w:t xml:space="preserve">V prvem odstavku 15. člena se besedilo »v sedmih dneh« nadomesti z besedilom »v štirinajstih dneh«. </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Pr>
          <w:rFonts w:cs="Arial"/>
          <w:szCs w:val="22"/>
        </w:rPr>
        <w:tab/>
      </w:r>
      <w:r>
        <w:rPr>
          <w:rFonts w:cs="Arial"/>
          <w:szCs w:val="22"/>
        </w:rPr>
        <w:tab/>
      </w:r>
      <w:r w:rsidRPr="00AF3F43">
        <w:rPr>
          <w:rFonts w:cs="Arial"/>
          <w:szCs w:val="22"/>
        </w:rPr>
        <w:t>Tretji odstavek se spremeni tako, da se glasi:</w:t>
      </w:r>
    </w:p>
    <w:p w:rsidR="00AF3F43" w:rsidRPr="00AF3F43" w:rsidRDefault="00AF3F43" w:rsidP="00AF3F43">
      <w:pPr>
        <w:tabs>
          <w:tab w:val="left" w:pos="567"/>
          <w:tab w:val="left" w:pos="993"/>
        </w:tabs>
        <w:spacing w:line="240" w:lineRule="auto"/>
        <w:rPr>
          <w:rFonts w:cs="Arial"/>
          <w:color w:val="000000"/>
          <w:szCs w:val="22"/>
        </w:rPr>
      </w:pPr>
      <w:r>
        <w:rPr>
          <w:rFonts w:cs="Arial"/>
          <w:szCs w:val="22"/>
        </w:rPr>
        <w:tab/>
      </w:r>
      <w:r>
        <w:rPr>
          <w:rFonts w:cs="Arial"/>
          <w:szCs w:val="22"/>
        </w:rPr>
        <w:tab/>
      </w:r>
      <w:r w:rsidRPr="00AF3F43">
        <w:rPr>
          <w:rFonts w:cs="Arial"/>
          <w:szCs w:val="22"/>
        </w:rPr>
        <w:t>»</w:t>
      </w:r>
      <w:r w:rsidRPr="00AF3F43">
        <w:rPr>
          <w:rFonts w:cs="Arial"/>
          <w:color w:val="000000"/>
          <w:szCs w:val="22"/>
        </w:rPr>
        <w:t xml:space="preserve">Prijava kandidata za sodniško funkcijo mora vsebovati naslednje podatke: osebno ter morebitno prejšnje osebno ime kandidata, datum in kraj rojstva, enotno matično številko občana (EMŠO), poštni naslov, na katerem je dosegljiv, naslov stalnega ali začasnega prebivališča ter kontaktno telefonsko številko. Kandidat, ki še ni bil izvoljen v sodniško funkcijo, mora prijavi priložiti tudi dokazilo o splošni zdravstveni zmožnosti, ki na dan objave razpisa ni starejše od šest mesecev, podatke o uspešnosti kandidata v času študija prava, dokazilo o aktivnem znanju slovenskega jezika, če ni opravil pravniškega državnega izpita v Republiki Sloveniji, </w:t>
      </w:r>
      <w:r w:rsidRPr="00AF3F43">
        <w:rPr>
          <w:rFonts w:cs="Arial"/>
          <w:color w:val="000000"/>
          <w:szCs w:val="20"/>
          <w:lang w:eastAsia="sl-SI"/>
        </w:rPr>
        <w:t>pisno izjavo kandidata o nekaznovanosti</w:t>
      </w:r>
      <w:r w:rsidRPr="00AF3F43">
        <w:rPr>
          <w:rFonts w:cs="Arial"/>
          <w:szCs w:val="22"/>
        </w:rPr>
        <w:t xml:space="preserve"> </w:t>
      </w:r>
      <w:r w:rsidRPr="00AF3F43">
        <w:rPr>
          <w:rFonts w:cs="Arial"/>
          <w:color w:val="000000"/>
          <w:szCs w:val="20"/>
          <w:lang w:eastAsia="sl-SI"/>
        </w:rPr>
        <w:t>in pisno izjavo kandidata, da ni v kazenskem postopku, vsak kandidat</w:t>
      </w:r>
      <w:r w:rsidRPr="00AF3F43">
        <w:rPr>
          <w:rFonts w:cs="Arial"/>
          <w:color w:val="000000"/>
          <w:szCs w:val="22"/>
        </w:rPr>
        <w:t xml:space="preserve"> pa tudi življenjepis z opisom strokovne dejavnosti po pridobitvi strokovnega naslova iz </w:t>
      </w:r>
      <w:r w:rsidRPr="00AF3F43">
        <w:rPr>
          <w:rFonts w:cs="Arial"/>
          <w:color w:val="000000"/>
          <w:szCs w:val="22"/>
        </w:rPr>
        <w:lastRenderedPageBreak/>
        <w:t xml:space="preserve">4. točke prvega odstavka 8. člena tega zakona z dokazili in dokazila o izpolnjevanju posebnih pogojev za izvolitev na razpisano sodniško mesto, ki jih kandidat izkaže z izpisom obdobij zavarovanja Zavoda za pokojninsko in invalidsko zavarovanje. Dokazila o izpolnjevanju drugih pogojev iz prvega odstavka 8. člena tega zakona pridobi Vrhovno sodišče Republike Slovenije.«. </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jc w:val="center"/>
        <w:rPr>
          <w:rFonts w:cs="Arial"/>
          <w:szCs w:val="22"/>
        </w:rPr>
      </w:pPr>
      <w:r w:rsidRPr="00AF3F43">
        <w:rPr>
          <w:rFonts w:cs="Arial"/>
          <w:szCs w:val="22"/>
        </w:rPr>
        <w:t>4. člen</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AF3F43">
        <w:rPr>
          <w:rFonts w:cs="Arial"/>
          <w:szCs w:val="22"/>
          <w:lang w:eastAsia="sl-SI"/>
        </w:rPr>
        <w:t>Prvi odstavek 16. člena se spremeni tako, da se glasi:</w:t>
      </w:r>
    </w:p>
    <w:p w:rsidR="00AF3F43" w:rsidRPr="00AF3F43" w:rsidRDefault="00AF3F43" w:rsidP="00AF3F4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AF3F43">
        <w:rPr>
          <w:rFonts w:cs="Arial"/>
          <w:szCs w:val="22"/>
          <w:lang w:eastAsia="sl-SI"/>
        </w:rPr>
        <w:t>»Vrhovno sodišče Republike Slovenije pošlje v petih delovnih dn</w:t>
      </w:r>
      <w:r w:rsidR="00992306">
        <w:rPr>
          <w:rFonts w:cs="Arial"/>
          <w:szCs w:val="22"/>
          <w:lang w:eastAsia="sl-SI"/>
        </w:rPr>
        <w:t>eh</w:t>
      </w:r>
      <w:r w:rsidRPr="00AF3F43">
        <w:rPr>
          <w:rFonts w:cs="Arial"/>
          <w:szCs w:val="22"/>
          <w:lang w:eastAsia="sl-SI"/>
        </w:rPr>
        <w:t xml:space="preserve"> od prejema popolnih prijav in dokazil o izpolnjevanju pogojev za izvolitev v sodniško funkcijo predsedniku sodišča, pri katerem je razpisano prosto sodniško mesto, vse prijave, ki jih ni zavrglo.«.</w:t>
      </w:r>
    </w:p>
    <w:p w:rsidR="00AF3F43" w:rsidRPr="00AF3F43" w:rsidRDefault="00AF3F43" w:rsidP="00AF3F43">
      <w:pPr>
        <w:tabs>
          <w:tab w:val="left" w:pos="567"/>
          <w:tab w:val="left" w:pos="993"/>
        </w:tabs>
        <w:spacing w:line="240" w:lineRule="auto"/>
        <w:rPr>
          <w:rFonts w:cs="Arial"/>
          <w:szCs w:val="22"/>
          <w:lang w:eastAsia="sl-SI"/>
        </w:rPr>
      </w:pPr>
    </w:p>
    <w:p w:rsidR="00AF3F43" w:rsidRPr="00AF3F43" w:rsidRDefault="00AF3F43" w:rsidP="00AF3F4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AF3F43">
        <w:rPr>
          <w:rFonts w:cs="Arial"/>
          <w:szCs w:val="22"/>
          <w:lang w:eastAsia="sl-SI"/>
        </w:rPr>
        <w:t>V drugem odstavku se za besedo »kandidirajo,« doda besedilo »v petih delovnih dn</w:t>
      </w:r>
      <w:r w:rsidR="00992306">
        <w:rPr>
          <w:rFonts w:cs="Arial"/>
          <w:szCs w:val="22"/>
          <w:lang w:eastAsia="sl-SI"/>
        </w:rPr>
        <w:t>eh</w:t>
      </w:r>
      <w:r w:rsidRPr="00AF3F43">
        <w:rPr>
          <w:rFonts w:cs="Arial"/>
          <w:szCs w:val="22"/>
          <w:lang w:eastAsia="sl-SI"/>
        </w:rPr>
        <w:t>«.</w:t>
      </w:r>
    </w:p>
    <w:p w:rsidR="00AF3F43" w:rsidRPr="00AF3F43" w:rsidRDefault="00AF3F43" w:rsidP="00AF3F43">
      <w:pPr>
        <w:tabs>
          <w:tab w:val="left" w:pos="567"/>
          <w:tab w:val="left" w:pos="993"/>
        </w:tabs>
        <w:spacing w:line="240" w:lineRule="auto"/>
        <w:rPr>
          <w:rFonts w:cs="Arial"/>
          <w:szCs w:val="22"/>
          <w:lang w:eastAsia="sl-SI"/>
        </w:rPr>
      </w:pPr>
    </w:p>
    <w:p w:rsidR="00AF3F43" w:rsidRPr="00AF3F43" w:rsidRDefault="00AF3F43" w:rsidP="00AF3F4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AF3F43">
        <w:rPr>
          <w:rFonts w:cs="Arial"/>
          <w:szCs w:val="22"/>
          <w:lang w:eastAsia="sl-SI"/>
        </w:rPr>
        <w:t>V tretjem odstavku se besedi</w:t>
      </w:r>
      <w:r w:rsidRPr="00AF3F43">
        <w:rPr>
          <w:rFonts w:cs="Arial"/>
          <w:bCs/>
          <w:szCs w:val="22"/>
          <w:lang w:eastAsia="sl-SI"/>
        </w:rPr>
        <w:t xml:space="preserve"> »</w:t>
      </w:r>
      <w:r w:rsidRPr="00AF3F43">
        <w:rPr>
          <w:rFonts w:cs="Arial"/>
          <w:bCs/>
          <w:iCs/>
          <w:szCs w:val="22"/>
          <w:lang w:eastAsia="sl-SI"/>
        </w:rPr>
        <w:t>prvega odstavka« črta</w:t>
      </w:r>
      <w:r w:rsidR="00992306">
        <w:rPr>
          <w:rFonts w:cs="Arial"/>
          <w:bCs/>
          <w:iCs/>
          <w:szCs w:val="22"/>
          <w:lang w:eastAsia="sl-SI"/>
        </w:rPr>
        <w:t>ta</w:t>
      </w:r>
      <w:r w:rsidRPr="00AF3F43">
        <w:rPr>
          <w:rFonts w:cs="Arial"/>
          <w:bCs/>
          <w:iCs/>
          <w:szCs w:val="22"/>
          <w:lang w:eastAsia="sl-SI"/>
        </w:rPr>
        <w:t>.</w:t>
      </w:r>
    </w:p>
    <w:p w:rsidR="00AF3F43" w:rsidRPr="00AF3F43" w:rsidRDefault="00AF3F43" w:rsidP="00AF3F43">
      <w:pPr>
        <w:tabs>
          <w:tab w:val="left" w:pos="567"/>
          <w:tab w:val="left" w:pos="993"/>
        </w:tabs>
        <w:spacing w:line="240" w:lineRule="auto"/>
        <w:rPr>
          <w:rFonts w:cs="Arial"/>
          <w:szCs w:val="22"/>
          <w:lang w:eastAsia="sl-SI"/>
        </w:rPr>
      </w:pPr>
    </w:p>
    <w:p w:rsidR="00AF3F43" w:rsidRPr="00AF3F43" w:rsidRDefault="00AF3F43" w:rsidP="00AF3F43">
      <w:pPr>
        <w:tabs>
          <w:tab w:val="left" w:pos="567"/>
          <w:tab w:val="left" w:pos="993"/>
        </w:tabs>
        <w:spacing w:line="240" w:lineRule="auto"/>
        <w:rPr>
          <w:rFonts w:cs="Arial"/>
          <w:szCs w:val="22"/>
          <w:lang w:eastAsia="sl-SI"/>
        </w:rPr>
      </w:pPr>
    </w:p>
    <w:p w:rsidR="00AF3F43" w:rsidRPr="00AF3F43" w:rsidRDefault="00AF3F43" w:rsidP="00AF3F43">
      <w:pPr>
        <w:tabs>
          <w:tab w:val="left" w:pos="567"/>
          <w:tab w:val="left" w:pos="993"/>
        </w:tabs>
        <w:spacing w:line="240" w:lineRule="auto"/>
        <w:jc w:val="center"/>
        <w:rPr>
          <w:rFonts w:cs="Arial"/>
          <w:szCs w:val="22"/>
        </w:rPr>
      </w:pPr>
      <w:r w:rsidRPr="00AF3F43">
        <w:rPr>
          <w:rFonts w:cs="Arial"/>
          <w:szCs w:val="22"/>
          <w:lang w:eastAsia="sl-SI"/>
        </w:rPr>
        <w:t>5. člen</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Pr>
          <w:rFonts w:cs="Arial"/>
          <w:szCs w:val="22"/>
        </w:rPr>
        <w:tab/>
      </w:r>
      <w:r>
        <w:rPr>
          <w:rFonts w:cs="Arial"/>
          <w:szCs w:val="22"/>
        </w:rPr>
        <w:tab/>
      </w:r>
      <w:r w:rsidRPr="00AF3F43">
        <w:rPr>
          <w:rFonts w:cs="Arial"/>
          <w:szCs w:val="22"/>
        </w:rPr>
        <w:t xml:space="preserve">V prvem odstavku 17. člena se za besedo »znanju« dodata vejica in besedilo »osebnostnih lastnostih, veščinah«, besedilo »(v nadaljnjem besedilu: strokovna usposobljenost)« pa se črta. </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r>
        <w:rPr>
          <w:rFonts w:cs="Arial"/>
          <w:szCs w:val="22"/>
        </w:rPr>
        <w:tab/>
      </w:r>
      <w:r>
        <w:rPr>
          <w:rFonts w:cs="Arial"/>
          <w:szCs w:val="22"/>
        </w:rPr>
        <w:tab/>
      </w:r>
      <w:r w:rsidRPr="00AF3F43">
        <w:rPr>
          <w:rFonts w:cs="Arial"/>
          <w:szCs w:val="22"/>
        </w:rPr>
        <w:t xml:space="preserve">V drugem odstavku se besedilo »morajo podatki o strokovni usposobljenosti« nadomesti z besedilom »mora ocena ustreznosti </w:t>
      </w:r>
      <w:r w:rsidRPr="00AF3F43">
        <w:rPr>
          <w:rFonts w:cs="Arial"/>
          <w:color w:val="000000"/>
          <w:szCs w:val="20"/>
          <w:lang w:eastAsia="sl-SI"/>
        </w:rPr>
        <w:t>kandidatov</w:t>
      </w:r>
      <w:r w:rsidRPr="00AF3F43">
        <w:rPr>
          <w:rFonts w:cs="Arial"/>
          <w:szCs w:val="22"/>
        </w:rPr>
        <w:t xml:space="preserve">«. </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jc w:val="center"/>
        <w:rPr>
          <w:rFonts w:cs="Arial"/>
          <w:szCs w:val="22"/>
        </w:rPr>
      </w:pPr>
      <w:r w:rsidRPr="00AF3F43">
        <w:rPr>
          <w:rFonts w:cs="Arial"/>
          <w:szCs w:val="22"/>
        </w:rPr>
        <w:t>6. člen</w:t>
      </w:r>
    </w:p>
    <w:p w:rsidR="00AF3F43" w:rsidRPr="00AF3F43" w:rsidRDefault="00AF3F43" w:rsidP="00AF3F43">
      <w:pPr>
        <w:tabs>
          <w:tab w:val="left" w:pos="567"/>
          <w:tab w:val="left" w:pos="993"/>
        </w:tabs>
        <w:spacing w:line="240" w:lineRule="auto"/>
        <w:rPr>
          <w:rFonts w:cs="Arial"/>
          <w:szCs w:val="22"/>
        </w:rPr>
      </w:pPr>
    </w:p>
    <w:p w:rsidR="00AF3F43" w:rsidRPr="00AF3F43" w:rsidRDefault="00AF3F43" w:rsidP="00AF3F4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AF3F43">
        <w:rPr>
          <w:rFonts w:cs="Arial"/>
          <w:szCs w:val="22"/>
          <w:lang w:eastAsia="sl-SI"/>
        </w:rPr>
        <w:t>Za drugim odstavkom 18. člena se dodajo novi tretji, četrti in peti odstavek, ki se glasijo:</w:t>
      </w:r>
    </w:p>
    <w:p w:rsidR="00AF3F43" w:rsidRPr="00AF3F43" w:rsidRDefault="00AF3F43" w:rsidP="00AF3F43">
      <w:pPr>
        <w:tabs>
          <w:tab w:val="left" w:pos="567"/>
          <w:tab w:val="left" w:pos="993"/>
        </w:tabs>
        <w:spacing w:line="240" w:lineRule="auto"/>
        <w:rPr>
          <w:rFonts w:cs="Arial"/>
          <w:szCs w:val="22"/>
          <w:lang w:eastAsia="sl-SI"/>
        </w:rPr>
      </w:pPr>
      <w:r>
        <w:rPr>
          <w:rFonts w:cs="Arial"/>
          <w:iCs/>
          <w:szCs w:val="22"/>
          <w:lang w:eastAsia="sl-SI"/>
        </w:rPr>
        <w:tab/>
      </w:r>
      <w:r>
        <w:rPr>
          <w:rFonts w:cs="Arial"/>
          <w:iCs/>
          <w:szCs w:val="22"/>
          <w:lang w:eastAsia="sl-SI"/>
        </w:rPr>
        <w:tab/>
      </w:r>
      <w:r w:rsidRPr="00AF3F43">
        <w:rPr>
          <w:rFonts w:cs="Arial"/>
          <w:iCs/>
          <w:szCs w:val="22"/>
          <w:lang w:eastAsia="sl-SI"/>
        </w:rPr>
        <w:t>»</w:t>
      </w:r>
      <w:r w:rsidRPr="00AF3F43">
        <w:rPr>
          <w:rFonts w:cs="Arial"/>
          <w:bCs/>
          <w:iCs/>
          <w:szCs w:val="22"/>
          <w:lang w:eastAsia="sl-SI"/>
        </w:rPr>
        <w:t xml:space="preserve">Sodni svet v izbirnem postopku ugotavlja, ali imajo kandidati strokovno znanje, osebnostne lastnosti, veščine in sposobnosti, potrebne za opravljanje sodniške službe. </w:t>
      </w:r>
    </w:p>
    <w:p w:rsidR="00AF3F43" w:rsidRPr="00AF3F43" w:rsidRDefault="00AF3F43" w:rsidP="00AF3F43">
      <w:pPr>
        <w:tabs>
          <w:tab w:val="left" w:pos="567"/>
          <w:tab w:val="left" w:pos="993"/>
        </w:tabs>
        <w:spacing w:line="240" w:lineRule="auto"/>
        <w:rPr>
          <w:rFonts w:cs="Arial"/>
          <w:bCs/>
          <w:iCs/>
          <w:szCs w:val="22"/>
          <w:lang w:eastAsia="sl-SI"/>
        </w:rPr>
      </w:pPr>
    </w:p>
    <w:p w:rsidR="00AF3F43" w:rsidRPr="00AF3F43" w:rsidRDefault="00AF3F43" w:rsidP="00AF3F43">
      <w:pPr>
        <w:tabs>
          <w:tab w:val="left" w:pos="567"/>
          <w:tab w:val="left" w:pos="993"/>
        </w:tabs>
        <w:spacing w:line="240" w:lineRule="auto"/>
        <w:rPr>
          <w:rFonts w:cs="Arial"/>
          <w:szCs w:val="22"/>
          <w:lang w:eastAsia="sl-SI"/>
        </w:rPr>
      </w:pPr>
      <w:r>
        <w:rPr>
          <w:rFonts w:cs="Arial"/>
          <w:bCs/>
          <w:iCs/>
          <w:szCs w:val="22"/>
          <w:lang w:eastAsia="sl-SI"/>
        </w:rPr>
        <w:tab/>
      </w:r>
      <w:r>
        <w:rPr>
          <w:rFonts w:cs="Arial"/>
          <w:bCs/>
          <w:iCs/>
          <w:szCs w:val="22"/>
          <w:lang w:eastAsia="sl-SI"/>
        </w:rPr>
        <w:tab/>
      </w:r>
      <w:r w:rsidRPr="00AF3F43">
        <w:rPr>
          <w:rFonts w:cs="Arial"/>
          <w:bCs/>
          <w:iCs/>
          <w:szCs w:val="22"/>
          <w:lang w:eastAsia="sl-SI"/>
        </w:rPr>
        <w:t>Izbirni postopek ima lahko več faz, tako da se kandidati postopno izločajo.</w:t>
      </w:r>
      <w:r w:rsidRPr="00AF3F43">
        <w:rPr>
          <w:rFonts w:cs="Arial"/>
          <w:iCs/>
          <w:szCs w:val="22"/>
          <w:lang w:eastAsia="sl-SI"/>
        </w:rPr>
        <w:t xml:space="preserve"> </w:t>
      </w:r>
    </w:p>
    <w:p w:rsidR="00AF3F43" w:rsidRPr="00AF3F43" w:rsidRDefault="00AF3F43" w:rsidP="00AF3F43">
      <w:pPr>
        <w:tabs>
          <w:tab w:val="left" w:pos="567"/>
          <w:tab w:val="left" w:pos="993"/>
        </w:tabs>
        <w:spacing w:line="240" w:lineRule="auto"/>
        <w:rPr>
          <w:rFonts w:cs="Arial"/>
          <w:bCs/>
          <w:iCs/>
          <w:szCs w:val="22"/>
          <w:lang w:eastAsia="sl-SI"/>
        </w:rPr>
      </w:pPr>
    </w:p>
    <w:p w:rsidR="00AF3F43" w:rsidRPr="00AF3F43" w:rsidRDefault="00AF3F43" w:rsidP="00AF3F43">
      <w:pPr>
        <w:tabs>
          <w:tab w:val="left" w:pos="567"/>
          <w:tab w:val="left" w:pos="993"/>
        </w:tabs>
        <w:spacing w:line="240" w:lineRule="auto"/>
        <w:rPr>
          <w:rFonts w:cs="Arial"/>
          <w:szCs w:val="22"/>
          <w:lang w:eastAsia="sl-SI"/>
        </w:rPr>
      </w:pPr>
      <w:r>
        <w:rPr>
          <w:rFonts w:cs="Arial"/>
          <w:bCs/>
          <w:iCs/>
          <w:szCs w:val="22"/>
          <w:lang w:eastAsia="sl-SI"/>
        </w:rPr>
        <w:tab/>
      </w:r>
      <w:r>
        <w:rPr>
          <w:rFonts w:cs="Arial"/>
          <w:bCs/>
          <w:iCs/>
          <w:szCs w:val="22"/>
          <w:lang w:eastAsia="sl-SI"/>
        </w:rPr>
        <w:tab/>
      </w:r>
      <w:r w:rsidRPr="00AF3F43">
        <w:rPr>
          <w:rFonts w:cs="Arial"/>
          <w:bCs/>
          <w:iCs/>
          <w:szCs w:val="22"/>
          <w:lang w:eastAsia="sl-SI"/>
        </w:rPr>
        <w:t xml:space="preserve">Sodni svet pri izbiri upošteva pisno dokumentacijo, lahko pa opravi tudi preizkuse strokovnega znanja, osebnostnih lastnosti, sposobnosti in veščin, ki so potrebni za opravljanje sodniške službe, psihološke preizkuse ter razgovore s kandidati, ki najbolje izpolnjujejo pogoje in kriterije za zasedbo sodniškega mesta. Na razgovorih je lahko navzoč predsednik sodišča, pri katerem je razpisano prosto sodniško mesto. </w:t>
      </w:r>
      <w:r w:rsidRPr="00AF3F43">
        <w:rPr>
          <w:rFonts w:cs="Arial"/>
          <w:color w:val="000000"/>
          <w:szCs w:val="20"/>
          <w:lang w:eastAsia="sl-SI"/>
        </w:rPr>
        <w:t xml:space="preserve">O razgovorih mora biti sestavljen zapisnik vprašanj kandidatom </w:t>
      </w:r>
      <w:r w:rsidR="00992306">
        <w:rPr>
          <w:rFonts w:cs="Arial"/>
          <w:color w:val="000000"/>
          <w:szCs w:val="20"/>
          <w:lang w:eastAsia="sl-SI"/>
        </w:rPr>
        <w:t>in</w:t>
      </w:r>
      <w:r w:rsidRPr="00AF3F43">
        <w:rPr>
          <w:rFonts w:cs="Arial"/>
          <w:color w:val="000000"/>
          <w:szCs w:val="20"/>
          <w:lang w:eastAsia="sl-SI"/>
        </w:rPr>
        <w:t xml:space="preserve"> odgovori kandidata na zastavljena vprašanja. Priloga zapisnika je tudi prepis zvočnega snemanja razgovora.</w:t>
      </w:r>
      <w:r w:rsidRPr="00AF3F43">
        <w:rPr>
          <w:rFonts w:cs="Arial"/>
          <w:bCs/>
          <w:iCs/>
          <w:szCs w:val="22"/>
          <w:lang w:eastAsia="sl-SI"/>
        </w:rPr>
        <w:t>«.</w:t>
      </w:r>
    </w:p>
    <w:p w:rsidR="00AF3F43" w:rsidRPr="00AF3F43" w:rsidRDefault="00AF3F43" w:rsidP="00AF3F43">
      <w:pPr>
        <w:tabs>
          <w:tab w:val="left" w:pos="567"/>
          <w:tab w:val="left" w:pos="993"/>
        </w:tabs>
        <w:spacing w:line="240" w:lineRule="auto"/>
        <w:rPr>
          <w:rFonts w:cs="Arial"/>
          <w:szCs w:val="22"/>
          <w:lang w:eastAsia="sl-SI"/>
        </w:rPr>
      </w:pPr>
    </w:p>
    <w:p w:rsidR="00AF3F43" w:rsidRPr="00AF3F43" w:rsidRDefault="00AF3F43" w:rsidP="00AF3F43">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AF3F43">
        <w:rPr>
          <w:rFonts w:cs="Arial"/>
          <w:szCs w:val="22"/>
          <w:lang w:eastAsia="sl-SI"/>
        </w:rPr>
        <w:t xml:space="preserve">Dosedanji tretji odstavek, ki postane šesti odstavek, se spremeni tako, da se glasi: </w:t>
      </w:r>
    </w:p>
    <w:p w:rsidR="00AF3F43" w:rsidRPr="00AF3F43" w:rsidRDefault="00AF3F43" w:rsidP="00AF3F43">
      <w:pPr>
        <w:tabs>
          <w:tab w:val="left" w:pos="567"/>
          <w:tab w:val="left" w:pos="993"/>
        </w:tabs>
        <w:spacing w:line="240" w:lineRule="auto"/>
        <w:rPr>
          <w:rFonts w:cs="Arial"/>
          <w:szCs w:val="22"/>
          <w:lang w:eastAsia="sl-SI"/>
        </w:rPr>
      </w:pPr>
      <w:r>
        <w:rPr>
          <w:rFonts w:cs="Arial"/>
          <w:bCs/>
          <w:iCs/>
          <w:szCs w:val="22"/>
          <w:lang w:eastAsia="sl-SI"/>
        </w:rPr>
        <w:tab/>
      </w:r>
      <w:r>
        <w:rPr>
          <w:rFonts w:cs="Arial"/>
          <w:bCs/>
          <w:iCs/>
          <w:szCs w:val="22"/>
          <w:lang w:eastAsia="sl-SI"/>
        </w:rPr>
        <w:tab/>
      </w:r>
      <w:r w:rsidRPr="00AF3F43">
        <w:rPr>
          <w:rFonts w:cs="Arial"/>
          <w:bCs/>
          <w:iCs/>
          <w:szCs w:val="22"/>
          <w:lang w:eastAsia="sl-SI"/>
        </w:rPr>
        <w:t>»Sodni svet opravi izbiro v 30 dneh po pridobitvi popolne dokumentacije in izvedbi postopka po prejšnjem odstavku tega člena. O posvetovanju in glasovanju v vsaki fazi izbirnega postopka se vodi zapisnik.«.</w:t>
      </w:r>
    </w:p>
    <w:p w:rsidR="00AF3F43" w:rsidRPr="00AF3F43" w:rsidRDefault="00AF3F43" w:rsidP="00AF3F43">
      <w:pPr>
        <w:tabs>
          <w:tab w:val="left" w:pos="567"/>
          <w:tab w:val="left" w:pos="993"/>
        </w:tabs>
        <w:spacing w:line="240" w:lineRule="auto"/>
        <w:rPr>
          <w:rFonts w:cs="Arial"/>
          <w:szCs w:val="22"/>
          <w:lang w:eastAsia="sl-SI"/>
        </w:rPr>
      </w:pPr>
    </w:p>
    <w:p w:rsidR="00AF3F43" w:rsidRPr="00AF3F43" w:rsidRDefault="00AF3F43" w:rsidP="00AF3F43">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Pr="00AF3F43">
        <w:rPr>
          <w:rFonts w:cs="Arial"/>
          <w:szCs w:val="22"/>
          <w:lang w:eastAsia="sl-SI"/>
        </w:rPr>
        <w:t>Dosedanji četrti, peti in šesti odstavek postanejo sedmi, osmi in deveti odstavek.</w:t>
      </w:r>
    </w:p>
    <w:p w:rsidR="00AF3F43" w:rsidRPr="00AF3F43" w:rsidRDefault="00AF3F43" w:rsidP="00AF3F43">
      <w:pPr>
        <w:tabs>
          <w:tab w:val="left" w:pos="567"/>
          <w:tab w:val="left" w:pos="993"/>
        </w:tabs>
        <w:rPr>
          <w:rFonts w:cs="Arial"/>
          <w:szCs w:val="22"/>
        </w:rPr>
      </w:pP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jc w:val="center"/>
        <w:rPr>
          <w:rFonts w:cs="Arial"/>
          <w:color w:val="000000"/>
          <w:szCs w:val="22"/>
        </w:rPr>
      </w:pPr>
      <w:r w:rsidRPr="00AF3F43">
        <w:rPr>
          <w:rFonts w:cs="Arial"/>
          <w:color w:val="000000"/>
          <w:szCs w:val="22"/>
        </w:rPr>
        <w:t>7. člen</w:t>
      </w:r>
    </w:p>
    <w:p w:rsidR="00AF3F43" w:rsidRPr="00AF3F43" w:rsidRDefault="00AF3F43" w:rsidP="00AF3F43">
      <w:pPr>
        <w:tabs>
          <w:tab w:val="left" w:pos="567"/>
          <w:tab w:val="left" w:pos="993"/>
        </w:tabs>
        <w:rPr>
          <w:rFonts w:cs="Arial"/>
          <w:szCs w:val="22"/>
          <w:lang w:eastAsia="sl-SI"/>
        </w:rPr>
      </w:pPr>
    </w:p>
    <w:p w:rsidR="00AF3F43" w:rsidRPr="00AF3F43" w:rsidRDefault="00AF3F43" w:rsidP="00AF3F43">
      <w:pPr>
        <w:tabs>
          <w:tab w:val="left" w:pos="567"/>
          <w:tab w:val="left" w:pos="993"/>
        </w:tabs>
        <w:rPr>
          <w:rFonts w:cs="Arial"/>
          <w:szCs w:val="22"/>
          <w:lang w:eastAsia="sl-SI"/>
        </w:rPr>
      </w:pPr>
      <w:r>
        <w:rPr>
          <w:rFonts w:cs="Arial"/>
          <w:szCs w:val="22"/>
          <w:lang w:eastAsia="sl-SI"/>
        </w:rPr>
        <w:tab/>
      </w:r>
      <w:r>
        <w:rPr>
          <w:rFonts w:cs="Arial"/>
          <w:szCs w:val="22"/>
          <w:lang w:eastAsia="sl-SI"/>
        </w:rPr>
        <w:tab/>
      </w:r>
      <w:r w:rsidRPr="00AF3F43">
        <w:rPr>
          <w:rFonts w:cs="Arial"/>
          <w:szCs w:val="22"/>
          <w:lang w:eastAsia="sl-SI"/>
        </w:rPr>
        <w:t>28. člen se spremeni tako, da se glasi:</w:t>
      </w:r>
    </w:p>
    <w:p w:rsidR="00AF3F43" w:rsidRPr="00AF3F43" w:rsidRDefault="00AF3F43" w:rsidP="00AF3F43">
      <w:pPr>
        <w:tabs>
          <w:tab w:val="left" w:pos="567"/>
          <w:tab w:val="left" w:pos="993"/>
        </w:tabs>
        <w:rPr>
          <w:rFonts w:cs="Arial"/>
          <w:szCs w:val="22"/>
          <w:lang w:eastAsia="sl-SI"/>
        </w:rPr>
      </w:pPr>
    </w:p>
    <w:p w:rsidR="00AF3F43" w:rsidRPr="00AF3F43" w:rsidRDefault="00AF3F43" w:rsidP="00AF3F43">
      <w:pPr>
        <w:tabs>
          <w:tab w:val="left" w:pos="567"/>
          <w:tab w:val="left" w:pos="993"/>
        </w:tabs>
        <w:jc w:val="center"/>
        <w:rPr>
          <w:rFonts w:cs="Arial"/>
          <w:szCs w:val="22"/>
        </w:rPr>
      </w:pPr>
      <w:r w:rsidRPr="00AF3F43">
        <w:rPr>
          <w:rFonts w:cs="Arial"/>
          <w:szCs w:val="22"/>
        </w:rPr>
        <w:t>»28. člen</w:t>
      </w:r>
    </w:p>
    <w:p w:rsidR="00AF3F43" w:rsidRPr="00AF3F43" w:rsidRDefault="00AF3F43" w:rsidP="00AF3F43">
      <w:pPr>
        <w:tabs>
          <w:tab w:val="left" w:pos="567"/>
          <w:tab w:val="left" w:pos="993"/>
        </w:tabs>
        <w:rPr>
          <w:rFonts w:cs="Arial"/>
          <w:bCs/>
          <w:iCs/>
          <w:szCs w:val="22"/>
        </w:rPr>
      </w:pPr>
    </w:p>
    <w:p w:rsidR="00AF3F43" w:rsidRPr="00AF3F43" w:rsidRDefault="00AF3F43" w:rsidP="00AF3F43">
      <w:pPr>
        <w:tabs>
          <w:tab w:val="left" w:pos="567"/>
          <w:tab w:val="left" w:pos="993"/>
        </w:tabs>
        <w:rPr>
          <w:rFonts w:cs="Arial"/>
          <w:szCs w:val="22"/>
        </w:rPr>
      </w:pPr>
      <w:r>
        <w:rPr>
          <w:rFonts w:cs="Arial"/>
          <w:bCs/>
          <w:iCs/>
          <w:szCs w:val="22"/>
        </w:rPr>
        <w:tab/>
      </w:r>
      <w:r>
        <w:rPr>
          <w:rFonts w:cs="Arial"/>
          <w:bCs/>
          <w:iCs/>
          <w:szCs w:val="22"/>
        </w:rPr>
        <w:tab/>
      </w:r>
      <w:r w:rsidRPr="00AF3F43">
        <w:rPr>
          <w:rFonts w:cs="Arial"/>
          <w:bCs/>
          <w:iCs/>
          <w:szCs w:val="22"/>
        </w:rPr>
        <w:t xml:space="preserve">Pri izbiri kandidatov za sodniško mesto in odločanju o napredovanju se upoštevajo naslednji kriteriji: </w:t>
      </w:r>
    </w:p>
    <w:p w:rsidR="00AF3F43" w:rsidRPr="00AF3F43" w:rsidRDefault="00AF3F43" w:rsidP="00AF3F43">
      <w:pPr>
        <w:pStyle w:val="Odstavekseznama"/>
        <w:numPr>
          <w:ilvl w:val="0"/>
          <w:numId w:val="6"/>
        </w:numPr>
        <w:tabs>
          <w:tab w:val="left" w:pos="567"/>
          <w:tab w:val="left" w:pos="993"/>
        </w:tabs>
        <w:rPr>
          <w:rFonts w:cs="Arial"/>
          <w:bCs/>
          <w:iCs/>
          <w:szCs w:val="22"/>
        </w:rPr>
      </w:pPr>
      <w:r w:rsidRPr="00AF3F43">
        <w:rPr>
          <w:rFonts w:cs="Arial"/>
          <w:bCs/>
          <w:iCs/>
          <w:szCs w:val="22"/>
        </w:rPr>
        <w:t>delovne sposobnosti in strokovno znanje, pri čemer se upoštevajo zlasti sposobnost pisnega in ustnega izražanja, sposobnost analitičnega razmišljanja, sposobnost strukturiranega dela ter obseg strokovnega znanja s področja dela sodnika,</w:t>
      </w:r>
    </w:p>
    <w:p w:rsidR="00AF3F43" w:rsidRPr="00AF3F43" w:rsidRDefault="00AF3F43" w:rsidP="00AF3F43">
      <w:pPr>
        <w:pStyle w:val="Odstavekseznama"/>
        <w:numPr>
          <w:ilvl w:val="0"/>
          <w:numId w:val="6"/>
        </w:numPr>
        <w:tabs>
          <w:tab w:val="left" w:pos="567"/>
          <w:tab w:val="left" w:pos="993"/>
        </w:tabs>
        <w:rPr>
          <w:rFonts w:cs="Arial"/>
          <w:bCs/>
          <w:iCs/>
          <w:szCs w:val="22"/>
        </w:rPr>
      </w:pPr>
      <w:r w:rsidRPr="00AF3F43">
        <w:rPr>
          <w:rFonts w:cs="Arial"/>
          <w:bCs/>
          <w:iCs/>
          <w:szCs w:val="22"/>
        </w:rPr>
        <w:t>osebnostne lastnosti, pri čemer se upoštevajo zlasti odgovornost, zanesljivost</w:t>
      </w:r>
      <w:r w:rsidR="00992306">
        <w:rPr>
          <w:rFonts w:cs="Arial"/>
          <w:bCs/>
          <w:iCs/>
          <w:szCs w:val="22"/>
        </w:rPr>
        <w:t xml:space="preserve"> in </w:t>
      </w:r>
      <w:r w:rsidRPr="00AF3F43">
        <w:rPr>
          <w:rFonts w:cs="Arial"/>
          <w:bCs/>
          <w:iCs/>
          <w:szCs w:val="22"/>
        </w:rPr>
        <w:t xml:space="preserve">preudarnost, </w:t>
      </w:r>
    </w:p>
    <w:p w:rsidR="00AF3F43" w:rsidRPr="00AF3F43" w:rsidRDefault="00AF3F43" w:rsidP="00AF3F43">
      <w:pPr>
        <w:pStyle w:val="Odstavekseznama"/>
        <w:numPr>
          <w:ilvl w:val="0"/>
          <w:numId w:val="6"/>
        </w:numPr>
        <w:tabs>
          <w:tab w:val="left" w:pos="567"/>
          <w:tab w:val="left" w:pos="993"/>
        </w:tabs>
        <w:rPr>
          <w:rFonts w:cs="Arial"/>
          <w:bCs/>
          <w:iCs/>
          <w:szCs w:val="22"/>
        </w:rPr>
      </w:pPr>
      <w:r w:rsidRPr="00AF3F43">
        <w:rPr>
          <w:rFonts w:cs="Arial"/>
          <w:bCs/>
          <w:iCs/>
          <w:szCs w:val="22"/>
        </w:rPr>
        <w:t>socialne veščine, pri čemer se upoštevajo zlasti komunikacijske spretnosti in spretnosti obvladovanja konfliktnih situacij,</w:t>
      </w:r>
    </w:p>
    <w:p w:rsidR="00AF3F43" w:rsidRPr="00AF3F43" w:rsidRDefault="00AF3F43" w:rsidP="00AF3F43">
      <w:pPr>
        <w:pStyle w:val="Odstavekseznama"/>
        <w:numPr>
          <w:ilvl w:val="0"/>
          <w:numId w:val="6"/>
        </w:numPr>
        <w:tabs>
          <w:tab w:val="left" w:pos="567"/>
          <w:tab w:val="left" w:pos="993"/>
        </w:tabs>
        <w:rPr>
          <w:rFonts w:cs="Arial"/>
          <w:szCs w:val="22"/>
        </w:rPr>
      </w:pPr>
      <w:r w:rsidRPr="00AF3F43">
        <w:rPr>
          <w:rFonts w:cs="Arial"/>
          <w:bCs/>
          <w:iCs/>
          <w:szCs w:val="22"/>
        </w:rPr>
        <w:t xml:space="preserve">sposobnosti opravljanja nalog vodstvenega mesta, če je sodnik imenovan na tako mesto, pri čemer se upoštevajo zlasti </w:t>
      </w:r>
      <w:r w:rsidRPr="00AF3F43">
        <w:rPr>
          <w:rFonts w:cs="Arial"/>
          <w:szCs w:val="22"/>
        </w:rPr>
        <w:t>rezultati dela na področju, ki je sodniku zaupano</w:t>
      </w:r>
      <w:r w:rsidRPr="00AF3F43">
        <w:rPr>
          <w:rFonts w:cs="Arial"/>
          <w:bCs/>
          <w:iCs/>
          <w:szCs w:val="22"/>
        </w:rPr>
        <w:t xml:space="preserve">. </w:t>
      </w:r>
    </w:p>
    <w:p w:rsidR="00AF3F43" w:rsidRPr="00AF3F43" w:rsidRDefault="00AF3F43" w:rsidP="00AF3F43">
      <w:pPr>
        <w:tabs>
          <w:tab w:val="left" w:pos="567"/>
          <w:tab w:val="left" w:pos="993"/>
        </w:tabs>
        <w:rPr>
          <w:rFonts w:cs="Arial"/>
          <w:szCs w:val="22"/>
        </w:rPr>
      </w:pPr>
    </w:p>
    <w:p w:rsidR="00AF3F43" w:rsidRPr="00AF3F43" w:rsidRDefault="00AF3F43" w:rsidP="00AF3F43">
      <w:pPr>
        <w:tabs>
          <w:tab w:val="left" w:pos="567"/>
          <w:tab w:val="left" w:pos="993"/>
        </w:tabs>
        <w:rPr>
          <w:rFonts w:cs="Arial"/>
          <w:szCs w:val="22"/>
          <w:highlight w:val="yellow"/>
        </w:rPr>
      </w:pPr>
      <w:r>
        <w:rPr>
          <w:rFonts w:cs="Arial"/>
          <w:color w:val="000000"/>
          <w:szCs w:val="20"/>
          <w:lang w:eastAsia="sl-SI"/>
        </w:rPr>
        <w:tab/>
      </w:r>
      <w:r>
        <w:rPr>
          <w:rFonts w:cs="Arial"/>
          <w:color w:val="000000"/>
          <w:szCs w:val="20"/>
          <w:lang w:eastAsia="sl-SI"/>
        </w:rPr>
        <w:tab/>
      </w:r>
      <w:r w:rsidRPr="00AF3F43">
        <w:rPr>
          <w:rFonts w:cs="Arial"/>
          <w:color w:val="000000"/>
          <w:szCs w:val="20"/>
          <w:lang w:eastAsia="sl-SI"/>
        </w:rPr>
        <w:t>Kriteriji in postopek za izbiro kandidatov in kriteriji za napredovanje so podrobneje določeni v merilih za izbiro kandidatov na sodniško mesto oziroma v merilih za kakovost dela sodnikov za oceno sodniške službe.</w:t>
      </w:r>
      <w:r w:rsidRPr="00AF3F43">
        <w:rPr>
          <w:rFonts w:cs="Arial"/>
          <w:bCs/>
          <w:iCs/>
          <w:szCs w:val="22"/>
        </w:rPr>
        <w:t>«.</w:t>
      </w:r>
    </w:p>
    <w:p w:rsidR="00AF3F43" w:rsidRPr="00AF3F43" w:rsidRDefault="00AF3F43" w:rsidP="00AF3F43">
      <w:pPr>
        <w:tabs>
          <w:tab w:val="left" w:pos="567"/>
          <w:tab w:val="left" w:pos="993"/>
        </w:tabs>
        <w:rPr>
          <w:rFonts w:cs="Arial"/>
          <w:szCs w:val="22"/>
          <w:lang w:eastAsia="sl-SI"/>
        </w:rPr>
      </w:pPr>
    </w:p>
    <w:p w:rsidR="00AF3F43" w:rsidRPr="00AF3F43" w:rsidRDefault="00AF3F43" w:rsidP="00AF3F43">
      <w:pPr>
        <w:tabs>
          <w:tab w:val="left" w:pos="567"/>
          <w:tab w:val="left" w:pos="993"/>
        </w:tabs>
        <w:rPr>
          <w:rFonts w:cs="Arial"/>
          <w:szCs w:val="22"/>
          <w:lang w:eastAsia="sl-SI"/>
        </w:rPr>
      </w:pPr>
    </w:p>
    <w:p w:rsidR="00AF3F43" w:rsidRPr="00AF3F43" w:rsidRDefault="00AF3F43" w:rsidP="00AF3F43">
      <w:pPr>
        <w:tabs>
          <w:tab w:val="left" w:pos="567"/>
          <w:tab w:val="left" w:pos="993"/>
        </w:tabs>
        <w:jc w:val="center"/>
        <w:rPr>
          <w:rFonts w:cs="Arial"/>
          <w:color w:val="000000"/>
          <w:szCs w:val="22"/>
        </w:rPr>
      </w:pPr>
      <w:r w:rsidRPr="00AF3F43">
        <w:rPr>
          <w:rFonts w:cs="Arial"/>
          <w:color w:val="000000"/>
          <w:szCs w:val="22"/>
        </w:rPr>
        <w:t>8. člen</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0"/>
          <w:lang w:eastAsia="sl-SI"/>
        </w:rPr>
      </w:pPr>
      <w:r>
        <w:rPr>
          <w:rFonts w:cs="Arial"/>
          <w:color w:val="000000"/>
          <w:szCs w:val="20"/>
          <w:lang w:eastAsia="sl-SI"/>
        </w:rPr>
        <w:tab/>
      </w:r>
      <w:r>
        <w:rPr>
          <w:rFonts w:cs="Arial"/>
          <w:color w:val="000000"/>
          <w:szCs w:val="20"/>
          <w:lang w:eastAsia="sl-SI"/>
        </w:rPr>
        <w:tab/>
      </w:r>
      <w:r w:rsidRPr="00AF3F43">
        <w:rPr>
          <w:rFonts w:cs="Arial"/>
          <w:color w:val="000000"/>
          <w:szCs w:val="20"/>
          <w:lang w:eastAsia="sl-SI"/>
        </w:rPr>
        <w:t>29. člen se spremeni tako, da se glasi:</w:t>
      </w:r>
    </w:p>
    <w:p w:rsidR="00AF3F43" w:rsidRPr="00AF3F43" w:rsidRDefault="00AF3F43" w:rsidP="00AF3F43">
      <w:pPr>
        <w:tabs>
          <w:tab w:val="left" w:pos="567"/>
          <w:tab w:val="left" w:pos="993"/>
        </w:tabs>
        <w:rPr>
          <w:rFonts w:cs="Arial"/>
          <w:color w:val="000000"/>
          <w:szCs w:val="20"/>
          <w:lang w:eastAsia="sl-SI"/>
        </w:rPr>
      </w:pPr>
    </w:p>
    <w:p w:rsidR="00AF3F43" w:rsidRPr="00AF3F43" w:rsidRDefault="00AF3F43" w:rsidP="00AF3F43">
      <w:pPr>
        <w:tabs>
          <w:tab w:val="left" w:pos="567"/>
          <w:tab w:val="left" w:pos="993"/>
        </w:tabs>
        <w:jc w:val="center"/>
        <w:rPr>
          <w:rFonts w:cs="Arial"/>
          <w:color w:val="000000"/>
          <w:szCs w:val="20"/>
          <w:lang w:eastAsia="sl-SI"/>
        </w:rPr>
      </w:pPr>
      <w:r w:rsidRPr="00AF3F43">
        <w:rPr>
          <w:rFonts w:cs="Arial"/>
          <w:color w:val="000000"/>
          <w:szCs w:val="20"/>
          <w:lang w:eastAsia="sl-SI"/>
        </w:rPr>
        <w:t>»29. člen</w:t>
      </w:r>
    </w:p>
    <w:p w:rsidR="00AF3F43" w:rsidRPr="00AF3F43" w:rsidRDefault="00AF3F43" w:rsidP="00AF3F43">
      <w:pPr>
        <w:tabs>
          <w:tab w:val="left" w:pos="567"/>
          <w:tab w:val="left" w:pos="993"/>
        </w:tabs>
        <w:rPr>
          <w:rFonts w:cs="Arial"/>
          <w:color w:val="000000"/>
          <w:szCs w:val="20"/>
          <w:lang w:eastAsia="sl-SI"/>
        </w:rPr>
      </w:pPr>
    </w:p>
    <w:p w:rsidR="00AF3F43" w:rsidRPr="00AF3F43" w:rsidRDefault="00AF3F43" w:rsidP="00AF3F43">
      <w:pPr>
        <w:tabs>
          <w:tab w:val="left" w:pos="567"/>
          <w:tab w:val="left" w:pos="993"/>
        </w:tabs>
        <w:rPr>
          <w:rFonts w:cs="Arial"/>
          <w:color w:val="000000"/>
          <w:szCs w:val="22"/>
        </w:rPr>
      </w:pPr>
      <w:r>
        <w:rPr>
          <w:rFonts w:cs="Arial"/>
          <w:color w:val="000000"/>
          <w:szCs w:val="20"/>
          <w:lang w:eastAsia="sl-SI"/>
        </w:rPr>
        <w:tab/>
      </w:r>
      <w:r>
        <w:rPr>
          <w:rFonts w:cs="Arial"/>
          <w:color w:val="000000"/>
          <w:szCs w:val="20"/>
          <w:lang w:eastAsia="sl-SI"/>
        </w:rPr>
        <w:tab/>
      </w:r>
      <w:r w:rsidRPr="00AF3F43">
        <w:rPr>
          <w:rFonts w:cs="Arial"/>
          <w:color w:val="000000"/>
          <w:szCs w:val="20"/>
          <w:lang w:eastAsia="sl-SI"/>
        </w:rPr>
        <w:t>Kriteriji in merila iz 28. člena tega zakona obvezujejo predsednike sodišč pri odločanju o napredovanju sodnikov, sodni svet v postopkih izbire kandidatov za sodniško mesto in personalne svete pri izdelavi ocene sodniške službe.«.</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jc w:val="center"/>
        <w:rPr>
          <w:rFonts w:cs="Arial"/>
          <w:color w:val="000000"/>
          <w:szCs w:val="22"/>
        </w:rPr>
      </w:pPr>
      <w:r w:rsidRPr="00AF3F43">
        <w:rPr>
          <w:rFonts w:cs="Arial"/>
          <w:color w:val="000000"/>
          <w:szCs w:val="22"/>
        </w:rPr>
        <w:t>9. člen</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r>
        <w:rPr>
          <w:rFonts w:cs="Arial"/>
          <w:color w:val="000000"/>
          <w:szCs w:val="22"/>
        </w:rPr>
        <w:tab/>
      </w:r>
      <w:r>
        <w:rPr>
          <w:rFonts w:cs="Arial"/>
          <w:color w:val="000000"/>
          <w:szCs w:val="22"/>
        </w:rPr>
        <w:tab/>
      </w:r>
      <w:r w:rsidRPr="00AF3F43">
        <w:rPr>
          <w:rFonts w:cs="Arial"/>
          <w:color w:val="000000"/>
          <w:szCs w:val="22"/>
        </w:rPr>
        <w:t>30. člen se črta.</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jc w:val="center"/>
        <w:rPr>
          <w:rFonts w:cs="Arial"/>
          <w:szCs w:val="22"/>
        </w:rPr>
      </w:pPr>
      <w:r w:rsidRPr="00AF3F43">
        <w:rPr>
          <w:rFonts w:cs="Arial"/>
          <w:color w:val="000000"/>
          <w:szCs w:val="22"/>
        </w:rPr>
        <w:t xml:space="preserve">10. </w:t>
      </w:r>
      <w:r w:rsidRPr="00AF3F43">
        <w:rPr>
          <w:rFonts w:cs="Arial"/>
          <w:szCs w:val="22"/>
        </w:rPr>
        <w:t>člen</w:t>
      </w:r>
    </w:p>
    <w:p w:rsidR="00AF3F43" w:rsidRPr="00AF3F43" w:rsidRDefault="00AF3F43" w:rsidP="00AF3F43">
      <w:pPr>
        <w:tabs>
          <w:tab w:val="left" w:pos="567"/>
          <w:tab w:val="left" w:pos="993"/>
        </w:tabs>
        <w:rPr>
          <w:rFonts w:cs="Arial"/>
          <w:color w:val="000000"/>
          <w:szCs w:val="22"/>
          <w:highlight w:val="green"/>
        </w:rPr>
      </w:pPr>
    </w:p>
    <w:p w:rsidR="00AF3F43" w:rsidRPr="00AF3F43" w:rsidRDefault="00AF3F43" w:rsidP="00AF3F43">
      <w:pPr>
        <w:tabs>
          <w:tab w:val="left" w:pos="567"/>
          <w:tab w:val="left" w:pos="993"/>
        </w:tabs>
        <w:rPr>
          <w:rFonts w:cs="Arial"/>
          <w:color w:val="000000"/>
          <w:szCs w:val="22"/>
        </w:rPr>
      </w:pPr>
      <w:r>
        <w:rPr>
          <w:rFonts w:cs="Arial"/>
          <w:color w:val="000000"/>
          <w:szCs w:val="22"/>
        </w:rPr>
        <w:tab/>
      </w:r>
      <w:r>
        <w:rPr>
          <w:rFonts w:cs="Arial"/>
          <w:color w:val="000000"/>
          <w:szCs w:val="22"/>
        </w:rPr>
        <w:tab/>
      </w:r>
      <w:r w:rsidRPr="00AF3F43">
        <w:rPr>
          <w:rFonts w:cs="Arial"/>
          <w:color w:val="000000"/>
          <w:szCs w:val="22"/>
        </w:rPr>
        <w:t xml:space="preserve">V tretjem odstavku 31. člena se v prvem stavku število »29.« nadomesti s številom »28.«. V drugem stavku se besedilo »iz 2. do 6. točke prvega odstavka 29. člena tega zakona« črta. </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p>
    <w:p w:rsidR="00D54061" w:rsidRDefault="00D54061" w:rsidP="00AF3F43">
      <w:pPr>
        <w:tabs>
          <w:tab w:val="left" w:pos="567"/>
          <w:tab w:val="left" w:pos="993"/>
        </w:tabs>
        <w:jc w:val="center"/>
        <w:rPr>
          <w:rFonts w:cs="Arial"/>
          <w:szCs w:val="22"/>
        </w:rPr>
      </w:pPr>
    </w:p>
    <w:p w:rsidR="00D54061" w:rsidRDefault="00D54061" w:rsidP="00AF3F43">
      <w:pPr>
        <w:tabs>
          <w:tab w:val="left" w:pos="567"/>
          <w:tab w:val="left" w:pos="993"/>
        </w:tabs>
        <w:jc w:val="center"/>
        <w:rPr>
          <w:rFonts w:cs="Arial"/>
          <w:szCs w:val="22"/>
        </w:rPr>
      </w:pPr>
    </w:p>
    <w:p w:rsidR="00AF3F43" w:rsidRPr="00AF3F43" w:rsidRDefault="00AF3F43" w:rsidP="00AF3F43">
      <w:pPr>
        <w:tabs>
          <w:tab w:val="left" w:pos="567"/>
          <w:tab w:val="left" w:pos="993"/>
        </w:tabs>
        <w:jc w:val="center"/>
        <w:rPr>
          <w:rFonts w:cs="Arial"/>
          <w:szCs w:val="22"/>
        </w:rPr>
      </w:pPr>
      <w:r w:rsidRPr="00AF3F43">
        <w:rPr>
          <w:rFonts w:cs="Arial"/>
          <w:szCs w:val="22"/>
        </w:rPr>
        <w:lastRenderedPageBreak/>
        <w:t>11. člen</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r>
        <w:rPr>
          <w:rFonts w:cs="Arial"/>
          <w:color w:val="000000"/>
          <w:szCs w:val="22"/>
        </w:rPr>
        <w:tab/>
      </w:r>
      <w:r>
        <w:rPr>
          <w:rFonts w:cs="Arial"/>
          <w:color w:val="000000"/>
          <w:szCs w:val="22"/>
        </w:rPr>
        <w:tab/>
      </w:r>
      <w:r w:rsidRPr="00AF3F43">
        <w:rPr>
          <w:rFonts w:cs="Arial"/>
          <w:color w:val="000000"/>
          <w:szCs w:val="22"/>
        </w:rPr>
        <w:t xml:space="preserve">Drugi </w:t>
      </w:r>
      <w:r w:rsidR="00992306">
        <w:rPr>
          <w:rFonts w:cs="Arial"/>
          <w:color w:val="000000"/>
          <w:szCs w:val="22"/>
        </w:rPr>
        <w:t xml:space="preserve">in tretji </w:t>
      </w:r>
      <w:r w:rsidRPr="00AF3F43">
        <w:rPr>
          <w:rFonts w:cs="Arial"/>
          <w:color w:val="000000"/>
          <w:szCs w:val="22"/>
        </w:rPr>
        <w:t>odstavek 32. člena se spremeni</w:t>
      </w:r>
      <w:r w:rsidR="00992306">
        <w:rPr>
          <w:rFonts w:cs="Arial"/>
          <w:color w:val="000000"/>
          <w:szCs w:val="22"/>
        </w:rPr>
        <w:t>ta</w:t>
      </w:r>
      <w:r w:rsidRPr="00AF3F43">
        <w:rPr>
          <w:rFonts w:cs="Arial"/>
          <w:color w:val="000000"/>
          <w:szCs w:val="22"/>
        </w:rPr>
        <w:t xml:space="preserve"> tako, da se glasi</w:t>
      </w:r>
      <w:r w:rsidR="00992306">
        <w:rPr>
          <w:rFonts w:cs="Arial"/>
          <w:color w:val="000000"/>
          <w:szCs w:val="22"/>
        </w:rPr>
        <w:t>ta</w:t>
      </w:r>
      <w:r w:rsidRPr="00AF3F43">
        <w:rPr>
          <w:rFonts w:cs="Arial"/>
          <w:color w:val="000000"/>
          <w:szCs w:val="22"/>
        </w:rPr>
        <w:t>:</w:t>
      </w:r>
    </w:p>
    <w:p w:rsidR="00AF3F43" w:rsidRPr="00AF3F43" w:rsidRDefault="00AF3F43" w:rsidP="00AF3F43">
      <w:pPr>
        <w:tabs>
          <w:tab w:val="left" w:pos="567"/>
          <w:tab w:val="left" w:pos="993"/>
        </w:tabs>
        <w:rPr>
          <w:rFonts w:cs="Arial"/>
          <w:color w:val="000000"/>
          <w:szCs w:val="22"/>
        </w:rPr>
      </w:pPr>
      <w:r>
        <w:rPr>
          <w:rFonts w:cs="Arial"/>
          <w:color w:val="000000"/>
          <w:szCs w:val="22"/>
        </w:rPr>
        <w:tab/>
      </w:r>
      <w:r>
        <w:rPr>
          <w:rFonts w:cs="Arial"/>
          <w:color w:val="000000"/>
          <w:szCs w:val="22"/>
        </w:rPr>
        <w:tab/>
      </w:r>
      <w:r w:rsidRPr="00AF3F43">
        <w:rPr>
          <w:rFonts w:cs="Arial"/>
          <w:color w:val="000000"/>
          <w:szCs w:val="22"/>
        </w:rPr>
        <w:t>»Ocena iz 4. točke prejšnjega odstavka se izda, če personalni svet ugotovi, da sodnik nadpovprečno izpolnjuje kriterij</w:t>
      </w:r>
      <w:r w:rsidR="00992306">
        <w:rPr>
          <w:rFonts w:cs="Arial"/>
          <w:color w:val="000000"/>
          <w:szCs w:val="22"/>
        </w:rPr>
        <w:t>e iz 28. člena tega zakona.</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r>
        <w:rPr>
          <w:rFonts w:cs="Arial"/>
          <w:color w:val="000000"/>
          <w:szCs w:val="22"/>
        </w:rPr>
        <w:tab/>
      </w:r>
      <w:r>
        <w:rPr>
          <w:rFonts w:cs="Arial"/>
          <w:color w:val="000000"/>
          <w:szCs w:val="22"/>
        </w:rPr>
        <w:tab/>
      </w:r>
      <w:r w:rsidRPr="00AF3F43">
        <w:rPr>
          <w:rFonts w:cs="Arial"/>
          <w:color w:val="000000"/>
          <w:szCs w:val="22"/>
        </w:rPr>
        <w:t xml:space="preserve">Ocena iz 5. točke prvega odstavka tega člena se izda, če personalni svet ugotovi, da sodnik izkazuje izjemno izpolnjevanje kriterijev iz 28. člena tega zakona.«. </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jc w:val="center"/>
        <w:rPr>
          <w:rFonts w:cs="Arial"/>
          <w:color w:val="000000"/>
          <w:szCs w:val="22"/>
        </w:rPr>
      </w:pPr>
      <w:r w:rsidRPr="00AF3F43">
        <w:rPr>
          <w:rFonts w:cs="Arial"/>
          <w:color w:val="000000"/>
          <w:szCs w:val="22"/>
        </w:rPr>
        <w:t>12. člen</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rPr>
          <w:rFonts w:cs="Arial"/>
          <w:color w:val="000000"/>
          <w:szCs w:val="22"/>
        </w:rPr>
      </w:pPr>
      <w:r>
        <w:rPr>
          <w:rFonts w:cs="Arial"/>
          <w:color w:val="000000"/>
          <w:szCs w:val="20"/>
          <w:lang w:eastAsia="sl-SI"/>
        </w:rPr>
        <w:tab/>
      </w:r>
      <w:r>
        <w:rPr>
          <w:rFonts w:cs="Arial"/>
          <w:color w:val="000000"/>
          <w:szCs w:val="20"/>
          <w:lang w:eastAsia="sl-SI"/>
        </w:rPr>
        <w:tab/>
      </w:r>
      <w:r w:rsidRPr="00AF3F43">
        <w:rPr>
          <w:rFonts w:cs="Arial"/>
          <w:color w:val="000000"/>
          <w:szCs w:val="20"/>
          <w:lang w:eastAsia="sl-SI"/>
        </w:rPr>
        <w:t>V drugem odstavku 40. člena se za besedo »pravic« črta vejica in doda besedilo »ali«, besedilo »ali za člana mednarodne civilne misije« pa se črta.</w:t>
      </w:r>
    </w:p>
    <w:p w:rsidR="00AF3F43" w:rsidRPr="00AF3F43" w:rsidRDefault="00AF3F43" w:rsidP="00AF3F43">
      <w:pPr>
        <w:tabs>
          <w:tab w:val="left" w:pos="567"/>
          <w:tab w:val="left" w:pos="993"/>
        </w:tabs>
        <w:rPr>
          <w:rFonts w:cs="Arial"/>
          <w:color w:val="000000"/>
          <w:szCs w:val="22"/>
        </w:rPr>
      </w:pPr>
    </w:p>
    <w:p w:rsidR="00AF3F43" w:rsidRPr="00AF3F43" w:rsidRDefault="00AF3F43" w:rsidP="00AF3F43">
      <w:pPr>
        <w:tabs>
          <w:tab w:val="left" w:pos="567"/>
          <w:tab w:val="left" w:pos="993"/>
        </w:tabs>
        <w:spacing w:line="240" w:lineRule="auto"/>
      </w:pPr>
      <w:r w:rsidRPr="00AF3F43">
        <w:tab/>
      </w:r>
      <w:r w:rsidRPr="00AF3F43">
        <w:tab/>
        <w:t>Z</w:t>
      </w:r>
      <w:r>
        <w:t>a</w:t>
      </w:r>
      <w:r w:rsidRPr="00AF3F43">
        <w:t xml:space="preserve"> drugim odstavkom se doda nov tretji odstavek, ki se glasi:</w:t>
      </w:r>
    </w:p>
    <w:p w:rsidR="00AF3F43" w:rsidRPr="00AF3F43" w:rsidRDefault="00AF3F43" w:rsidP="00AF3F43">
      <w:pPr>
        <w:tabs>
          <w:tab w:val="left" w:pos="567"/>
          <w:tab w:val="left" w:pos="993"/>
        </w:tabs>
        <w:spacing w:line="240" w:lineRule="auto"/>
      </w:pPr>
      <w:r w:rsidRPr="00AF3F43">
        <w:tab/>
      </w:r>
      <w:r w:rsidRPr="00AF3F43">
        <w:tab/>
        <w:t>»Določba prvega odstavka tega člena se uporablja tudi v primeru, če je sodnik napoten v mednarodno civilno misijo ali mednarodno organizacijo ali opravlja strokovne naloge na mednarodnem sodišču ali stalnem predstavništvu Republike Slovenije pri mednarodni organizaciji s področja človekovih pravic.«.</w:t>
      </w:r>
    </w:p>
    <w:p w:rsidR="00AF3F43" w:rsidRDefault="00AF3F43" w:rsidP="00AF3F43">
      <w:pPr>
        <w:tabs>
          <w:tab w:val="left" w:pos="567"/>
          <w:tab w:val="left" w:pos="993"/>
        </w:tabs>
        <w:spacing w:line="240" w:lineRule="auto"/>
      </w:pPr>
    </w:p>
    <w:p w:rsid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jc w:val="center"/>
      </w:pPr>
      <w:r>
        <w:t>1</w:t>
      </w:r>
      <w:r w:rsidRPr="00AF3F43">
        <w:t>3. člen</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r>
        <w:tab/>
      </w:r>
      <w:r>
        <w:tab/>
      </w:r>
      <w:r w:rsidRPr="00AF3F43">
        <w:t xml:space="preserve">V prvem odstavku </w:t>
      </w:r>
      <w:proofErr w:type="spellStart"/>
      <w:r w:rsidRPr="00AF3F43">
        <w:t>69.a</w:t>
      </w:r>
      <w:proofErr w:type="spellEnd"/>
      <w:r w:rsidRPr="00AF3F43">
        <w:t xml:space="preserve"> člena se v drugem stavku za besedo »oddelka« črta vejica in besedilo »za katera je zagrožena denarna kazen ali kazen zapora do treh let,«.</w:t>
      </w:r>
    </w:p>
    <w:p w:rsidR="00AF3F43" w:rsidRDefault="00AF3F43" w:rsidP="00AF3F43">
      <w:pPr>
        <w:tabs>
          <w:tab w:val="left" w:pos="567"/>
          <w:tab w:val="left" w:pos="993"/>
        </w:tabs>
        <w:spacing w:line="240" w:lineRule="auto"/>
      </w:pPr>
    </w:p>
    <w:p w:rsid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jc w:val="center"/>
      </w:pPr>
      <w:r w:rsidRPr="00AF3F43">
        <w:t>14. člen</w:t>
      </w:r>
    </w:p>
    <w:p w:rsid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r>
        <w:tab/>
      </w:r>
      <w:r>
        <w:tab/>
      </w:r>
      <w:r w:rsidRPr="00AF3F43">
        <w:t xml:space="preserve">V četrtem odstavku </w:t>
      </w:r>
      <w:proofErr w:type="spellStart"/>
      <w:r w:rsidRPr="00AF3F43">
        <w:t>71.c</w:t>
      </w:r>
      <w:proofErr w:type="spellEnd"/>
      <w:r w:rsidRPr="00AF3F43">
        <w:t xml:space="preserve"> člena se število »29.« nadomesti s številom »28.«.</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jc w:val="center"/>
      </w:pPr>
      <w:r w:rsidRPr="00AF3F43">
        <w:t>15. člen</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r>
        <w:tab/>
      </w:r>
      <w:r>
        <w:tab/>
      </w:r>
      <w:r w:rsidRPr="00AF3F43">
        <w:t>V tretjem odstavku 81. člena se pika na koncu stavka nadomesti z vejico in doda besedilo »dejanje po 14. točki prejšnjega odstavka pa le, če ima hujše posledice za sodniško neodvisnost oziroma ugled sodniškega poklica.«.</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jc w:val="center"/>
      </w:pPr>
      <w:r w:rsidRPr="00AF3F43">
        <w:t>PREHODNE IN KONČNA DOLOČBA</w:t>
      </w:r>
    </w:p>
    <w:p w:rsidR="00AF3F43" w:rsidRPr="00AF3F43" w:rsidRDefault="00AF3F43" w:rsidP="00AF3F43">
      <w:pPr>
        <w:tabs>
          <w:tab w:val="left" w:pos="567"/>
          <w:tab w:val="left" w:pos="993"/>
        </w:tabs>
        <w:spacing w:line="240" w:lineRule="auto"/>
        <w:jc w:val="center"/>
      </w:pPr>
    </w:p>
    <w:p w:rsidR="00AF3F43" w:rsidRPr="00AF3F43" w:rsidRDefault="00AF3F43" w:rsidP="00AF3F43">
      <w:pPr>
        <w:tabs>
          <w:tab w:val="left" w:pos="567"/>
          <w:tab w:val="left" w:pos="993"/>
        </w:tabs>
        <w:spacing w:line="240" w:lineRule="auto"/>
        <w:jc w:val="center"/>
      </w:pPr>
      <w:r w:rsidRPr="00AF3F43">
        <w:t>16. člen</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r>
        <w:tab/>
      </w:r>
      <w:r>
        <w:tab/>
      </w:r>
      <w:r w:rsidRPr="00AF3F43">
        <w:t xml:space="preserve">Sodni svet uskladi merila za kakovost dela sodnikov za oceno sodniške službe z novim 28. členom zakona v treh mesecih po uveljavitvi tega zakona. </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jc w:val="center"/>
      </w:pPr>
      <w:r w:rsidRPr="00AF3F43">
        <w:t>17. člen</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r>
        <w:tab/>
      </w:r>
      <w:r>
        <w:tab/>
      </w:r>
      <w:r w:rsidRPr="00AF3F43">
        <w:t xml:space="preserve">Postopki za izvolitev oziroma imenovanje sodnikov, ki so bili začeti pred uveljavitvijo meril za izbiro kandidatov za sodniško mesto, se končajo po dosedanjih predpisih. </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r>
        <w:lastRenderedPageBreak/>
        <w:tab/>
      </w:r>
      <w:r>
        <w:tab/>
      </w:r>
      <w:r w:rsidRPr="00AF3F43">
        <w:t xml:space="preserve">Postopki za izdelavo sodniških ocen, ki so bili začeti pred uveljavitvijo spremenjenih meril za kakovost dela sodnikov za oceno sodniške službe, se končajo po dosedanjih predpisih. </w:t>
      </w: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pPr>
    </w:p>
    <w:p w:rsidR="00AF3F43" w:rsidRPr="00AF3F43" w:rsidRDefault="00AF3F43" w:rsidP="00AF3F43">
      <w:pPr>
        <w:tabs>
          <w:tab w:val="left" w:pos="567"/>
          <w:tab w:val="left" w:pos="993"/>
        </w:tabs>
        <w:spacing w:line="240" w:lineRule="auto"/>
        <w:jc w:val="center"/>
      </w:pPr>
      <w:r w:rsidRPr="00AF3F43">
        <w:t>18. člen</w:t>
      </w:r>
    </w:p>
    <w:p w:rsidR="00AF3F43" w:rsidRPr="00AF3F43" w:rsidRDefault="00AF3F43" w:rsidP="00AF3F43">
      <w:pPr>
        <w:tabs>
          <w:tab w:val="left" w:pos="567"/>
          <w:tab w:val="left" w:pos="993"/>
        </w:tabs>
        <w:spacing w:line="240" w:lineRule="auto"/>
      </w:pPr>
    </w:p>
    <w:p w:rsidR="00AF3F43" w:rsidRDefault="00AF3F43" w:rsidP="00AF3F43">
      <w:pPr>
        <w:tabs>
          <w:tab w:val="left" w:pos="567"/>
          <w:tab w:val="left" w:pos="993"/>
        </w:tabs>
        <w:spacing w:line="240" w:lineRule="auto"/>
      </w:pPr>
      <w:r>
        <w:tab/>
      </w:r>
      <w:r>
        <w:tab/>
      </w:r>
      <w:r w:rsidRPr="00AF3F43">
        <w:t>Ta zakon začne veljati petnajsti dan po objavi v Uradnem listu Republike Slovenije.</w:t>
      </w:r>
    </w:p>
    <w:p w:rsidR="00AF3F43" w:rsidRDefault="00AF3F43" w:rsidP="00AF3F43">
      <w:pPr>
        <w:tabs>
          <w:tab w:val="left" w:pos="567"/>
          <w:tab w:val="left" w:pos="993"/>
        </w:tabs>
        <w:spacing w:line="240" w:lineRule="auto"/>
      </w:pPr>
    </w:p>
    <w:p w:rsidR="00D54061" w:rsidRDefault="00D54061" w:rsidP="00AF3F43">
      <w:pPr>
        <w:tabs>
          <w:tab w:val="left" w:pos="567"/>
          <w:tab w:val="left" w:pos="993"/>
        </w:tabs>
        <w:spacing w:line="240" w:lineRule="auto"/>
      </w:pPr>
    </w:p>
    <w:p w:rsidR="00D54061" w:rsidRDefault="00D54061" w:rsidP="00AF3F43">
      <w:pPr>
        <w:tabs>
          <w:tab w:val="left" w:pos="567"/>
          <w:tab w:val="left" w:pos="993"/>
        </w:tabs>
        <w:spacing w:line="240" w:lineRule="auto"/>
      </w:pPr>
    </w:p>
    <w:p w:rsidR="00D54061" w:rsidRPr="00AF3F43" w:rsidRDefault="00D54061" w:rsidP="00D54061">
      <w:pPr>
        <w:tabs>
          <w:tab w:val="left" w:pos="567"/>
          <w:tab w:val="left" w:pos="993"/>
        </w:tabs>
        <w:spacing w:line="240" w:lineRule="auto"/>
      </w:pPr>
      <w:r>
        <w:t>Številka: 700-04/14-10/</w:t>
      </w:r>
    </w:p>
    <w:p w:rsidR="00D54061" w:rsidRPr="00AF3F43" w:rsidRDefault="00D54061" w:rsidP="00D54061">
      <w:pPr>
        <w:tabs>
          <w:tab w:val="left" w:pos="567"/>
          <w:tab w:val="left" w:pos="993"/>
        </w:tabs>
        <w:spacing w:line="240" w:lineRule="auto"/>
      </w:pPr>
      <w:r w:rsidRPr="00AF3F43">
        <w:t>Datum:</w:t>
      </w:r>
      <w:r>
        <w:t xml:space="preserve"> 4. marec 2015</w:t>
      </w:r>
    </w:p>
    <w:p w:rsidR="00D54061" w:rsidRPr="00AF3F43" w:rsidRDefault="00D54061" w:rsidP="00D54061">
      <w:pPr>
        <w:tabs>
          <w:tab w:val="left" w:pos="567"/>
          <w:tab w:val="left" w:pos="993"/>
        </w:tabs>
        <w:spacing w:line="240" w:lineRule="auto"/>
      </w:pPr>
      <w:r w:rsidRPr="00AF3F43">
        <w:t>EPA 246-</w:t>
      </w:r>
      <w:proofErr w:type="spellStart"/>
      <w:r w:rsidRPr="00AF3F43">
        <w:t>VII</w:t>
      </w:r>
      <w:proofErr w:type="spellEnd"/>
    </w:p>
    <w:p w:rsidR="00D54061" w:rsidRPr="00ED0A8E" w:rsidRDefault="00D54061" w:rsidP="00D54061">
      <w:pPr>
        <w:tabs>
          <w:tab w:val="left" w:pos="6521"/>
        </w:tabs>
        <w:rPr>
          <w:szCs w:val="22"/>
        </w:rPr>
      </w:pPr>
      <w:r w:rsidRPr="00ED0A8E">
        <w:rPr>
          <w:szCs w:val="22"/>
        </w:rPr>
        <w:tab/>
        <w:t>Državni zbor</w:t>
      </w:r>
    </w:p>
    <w:p w:rsidR="00D54061" w:rsidRDefault="00D54061" w:rsidP="00D54061">
      <w:pPr>
        <w:tabs>
          <w:tab w:val="left" w:pos="6521"/>
        </w:tabs>
        <w:rPr>
          <w:szCs w:val="22"/>
        </w:rPr>
      </w:pPr>
      <w:r w:rsidRPr="00ED0A8E">
        <w:rPr>
          <w:szCs w:val="22"/>
        </w:rPr>
        <w:tab/>
      </w:r>
      <w:r>
        <w:rPr>
          <w:szCs w:val="22"/>
        </w:rPr>
        <w:t>dr. Milan Brglez</w:t>
      </w:r>
    </w:p>
    <w:p w:rsidR="00D54061" w:rsidRPr="00ED0A8E" w:rsidRDefault="00D54061" w:rsidP="00D54061">
      <w:pPr>
        <w:tabs>
          <w:tab w:val="left" w:pos="6521"/>
        </w:tabs>
        <w:rPr>
          <w:szCs w:val="22"/>
        </w:rPr>
      </w:pPr>
      <w:r w:rsidRPr="00ED0A8E">
        <w:rPr>
          <w:szCs w:val="22"/>
        </w:rPr>
        <w:tab/>
        <w:t>predsednik</w:t>
      </w:r>
    </w:p>
    <w:p w:rsidR="00D54061" w:rsidRPr="00AF3F43" w:rsidRDefault="00D54061" w:rsidP="00AF3F43">
      <w:pPr>
        <w:tabs>
          <w:tab w:val="left" w:pos="567"/>
          <w:tab w:val="left" w:pos="993"/>
        </w:tabs>
        <w:spacing w:line="240" w:lineRule="auto"/>
      </w:pPr>
    </w:p>
    <w:sectPr w:rsidR="00D54061" w:rsidRPr="00AF3F43"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54061">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703E8"/>
    <w:multiLevelType w:val="hybridMultilevel"/>
    <w:tmpl w:val="2FEE3BA8"/>
    <w:lvl w:ilvl="0" w:tplc="22DA5288">
      <w:numFmt w:val="bullet"/>
      <w:lvlText w:val="–"/>
      <w:lvlJc w:val="left"/>
      <w:pPr>
        <w:ind w:left="1440" w:hanging="360"/>
      </w:pPr>
      <w:rPr>
        <w:rFonts w:ascii="Arial" w:eastAsia="Times New Roman" w:hAnsi="Arial" w:cs="Aria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30945C43"/>
    <w:multiLevelType w:val="hybridMultilevel"/>
    <w:tmpl w:val="90F4431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61BB0F39"/>
    <w:multiLevelType w:val="hybridMultilevel"/>
    <w:tmpl w:val="87648284"/>
    <w:lvl w:ilvl="0" w:tplc="22DA5288">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7E595F1D"/>
    <w:multiLevelType w:val="hybridMultilevel"/>
    <w:tmpl w:val="60FC3C2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565BC"/>
    <w:rsid w:val="00571290"/>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92306"/>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AF3F43"/>
    <w:rsid w:val="00B03B15"/>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54061"/>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Navadensplet">
    <w:name w:val="Normal (Web)"/>
    <w:basedOn w:val="Navaden"/>
    <w:unhideWhenUsed/>
    <w:rsid w:val="00AF3F43"/>
    <w:pPr>
      <w:spacing w:before="100" w:beforeAutospacing="1" w:after="100" w:afterAutospacing="1" w:line="240" w:lineRule="auto"/>
      <w:jc w:val="left"/>
    </w:pPr>
    <w:rPr>
      <w:rFonts w:ascii="Arial Unicode MS" w:eastAsia="Arial Unicode MS" w:hAnsi="Arial Unicode MS" w:cs="Arial Unicode MS"/>
      <w:sz w:val="24"/>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Navadensplet">
    <w:name w:val="Normal (Web)"/>
    <w:basedOn w:val="Navaden"/>
    <w:unhideWhenUsed/>
    <w:rsid w:val="00AF3F43"/>
    <w:pPr>
      <w:spacing w:before="100" w:beforeAutospacing="1" w:after="100" w:afterAutospacing="1" w:line="240" w:lineRule="auto"/>
      <w:jc w:val="left"/>
    </w:pPr>
    <w:rPr>
      <w:rFonts w:ascii="Arial Unicode MS" w:eastAsia="Arial Unicode MS" w:hAnsi="Arial Unicode MS" w:cs="Arial Unicode MS"/>
      <w:sz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400782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26</TotalTime>
  <Pages>5</Pages>
  <Words>1238</Words>
  <Characters>7259</Characters>
  <Application>Microsoft Office Word</Application>
  <DocSecurity>0</DocSecurity>
  <Lines>60</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2015-02-20T08:34:00Z</cp:lastPrinted>
  <dcterms:created xsi:type="dcterms:W3CDTF">2015-02-20T08:19:00Z</dcterms:created>
  <dcterms:modified xsi:type="dcterms:W3CDTF">2015-03-12T07:51:00Z</dcterms:modified>
</cp:coreProperties>
</file>