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2"/>
        </w:rPr>
      </w:pPr>
      <w:bookmarkStart w:id="0" w:name="_GoBack"/>
      <w:bookmarkEnd w:id="0"/>
      <w:r w:rsidRPr="003368EA">
        <w:rPr>
          <w:b/>
          <w:spacing w:val="52"/>
        </w:rPr>
        <w:t>ZAKON</w:t>
      </w:r>
    </w:p>
    <w:p w:rsid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3368EA">
        <w:rPr>
          <w:b/>
        </w:rPr>
        <w:t>O SPREMEMBI ZAKONA O ELEKTRONSKEM POSLOVANJU NA</w:t>
      </w:r>
      <w:r>
        <w:rPr>
          <w:b/>
        </w:rPr>
        <w:t xml:space="preserve"> </w:t>
      </w:r>
      <w:r w:rsidRPr="003368EA">
        <w:rPr>
          <w:b/>
        </w:rPr>
        <w:t>TRGU (ZEPT-B)</w:t>
      </w:r>
    </w:p>
    <w:p w:rsid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368EA">
        <w:t>V Zakonu o elektronskem poslovanju na trgu (Uradni list RS, št. 96/09 – uradno prečiščeno besedilo) se 6. člen spremeni tako, da se glasi: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</w:pPr>
      <w:r w:rsidRPr="003368EA">
        <w:t>»6. člen</w:t>
      </w:r>
    </w:p>
    <w:p w:rsid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</w:pPr>
      <w:r w:rsidRPr="003368EA">
        <w:t>(posebna obveznost zagotavljanja podatkov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</w:pPr>
      <w:r w:rsidRPr="003368EA">
        <w:t>v zvezi s komercialnimi sporočili)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(1) </w:t>
      </w:r>
      <w:r w:rsidRPr="003368EA">
        <w:t>Ponudnik storitev lahko pošilja komercialna sporočila, ki so del storitev informacijske družbe, če:</w:t>
      </w:r>
    </w:p>
    <w:p w:rsidR="003368EA" w:rsidRPr="003368EA" w:rsidRDefault="003368EA" w:rsidP="003368EA">
      <w:pPr>
        <w:pStyle w:val="Odstavekseznama"/>
        <w:numPr>
          <w:ilvl w:val="0"/>
          <w:numId w:val="8"/>
        </w:numPr>
        <w:tabs>
          <w:tab w:val="left" w:pos="567"/>
          <w:tab w:val="left" w:pos="993"/>
        </w:tabs>
        <w:spacing w:line="240" w:lineRule="auto"/>
        <w:ind w:left="360"/>
      </w:pPr>
      <w:r w:rsidRPr="003368EA">
        <w:t>je komercialno sporočilo kot tako jasno razpoznavno,</w:t>
      </w:r>
    </w:p>
    <w:p w:rsidR="003368EA" w:rsidRPr="003368EA" w:rsidRDefault="003368EA" w:rsidP="003368EA">
      <w:pPr>
        <w:pStyle w:val="Odstavekseznama"/>
        <w:numPr>
          <w:ilvl w:val="0"/>
          <w:numId w:val="8"/>
        </w:numPr>
        <w:tabs>
          <w:tab w:val="left" w:pos="567"/>
          <w:tab w:val="left" w:pos="993"/>
        </w:tabs>
        <w:spacing w:line="240" w:lineRule="auto"/>
        <w:ind w:left="360"/>
      </w:pPr>
      <w:r w:rsidRPr="003368EA">
        <w:t>je nedvoumno navedena fizična ali pravna oseba, v imenu katere je komercialno sporočilo poslano,</w:t>
      </w:r>
    </w:p>
    <w:p w:rsidR="003368EA" w:rsidRPr="003368EA" w:rsidRDefault="003368EA" w:rsidP="003368EA">
      <w:pPr>
        <w:pStyle w:val="Odstavekseznama"/>
        <w:numPr>
          <w:ilvl w:val="0"/>
          <w:numId w:val="8"/>
        </w:numPr>
        <w:tabs>
          <w:tab w:val="left" w:pos="567"/>
          <w:tab w:val="left" w:pos="993"/>
        </w:tabs>
        <w:spacing w:line="240" w:lineRule="auto"/>
        <w:ind w:left="360"/>
      </w:pPr>
      <w:r w:rsidRPr="003368EA">
        <w:t>so jasno in nedvoumno navedeni pogoji za sprejem posebnih ponudb, ki so povezane s popusti, premijami in darili, ki morajo biti kot taki nedvoumno označeni, in</w:t>
      </w:r>
    </w:p>
    <w:p w:rsidR="003368EA" w:rsidRPr="003368EA" w:rsidRDefault="003368EA" w:rsidP="003368EA">
      <w:pPr>
        <w:pStyle w:val="Odstavekseznama"/>
        <w:numPr>
          <w:ilvl w:val="0"/>
          <w:numId w:val="8"/>
        </w:numPr>
        <w:tabs>
          <w:tab w:val="left" w:pos="567"/>
          <w:tab w:val="left" w:pos="993"/>
        </w:tabs>
        <w:spacing w:line="240" w:lineRule="auto"/>
        <w:ind w:left="360"/>
      </w:pPr>
      <w:r w:rsidRPr="003368EA">
        <w:t>so jasno in nedvoumno ter lahko dostopno navedeni pogoji za sodelovanje v nagradnih tekmovanjih ali igrah na srečo, ki morajo biti kot taki jasno razpoznavni.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</w:t>
      </w:r>
      <w:r w:rsidRPr="003368EA">
        <w:t>Poleg pogojev iz prejšnjega odstavka mora ponudnik storitev pri pošiljanju komercialnih sporočil, ki so del storitev informacijske družbe, upoštevati tudi pravila o soglasju prejemnika storitve skladno z zakonom, ki ureja elektronske komunikacije.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(3) </w:t>
      </w:r>
      <w:r w:rsidRPr="003368EA">
        <w:t xml:space="preserve">Poleg pogojev iz prvega in drugega odstavka </w:t>
      </w:r>
      <w:r w:rsidR="007E7B50">
        <w:t xml:space="preserve">tega člena </w:t>
      </w:r>
      <w:r w:rsidRPr="003368EA">
        <w:t>mora ponudnik storitev z reguliranim poklicem pri pošiljanju komercialnih sporočil kot dela storitve informacijske družbe, ki jo opravlja, upoštevati tudi morebitna posebna pravila reguliranega poklica v zvezi z neodvisnostjo, dostojanstvom in častjo poklica, poklicno skrivnostjo ter poštenostjo do strank in sodelavcev.«.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7E7B50" w:rsidRDefault="007E7B50" w:rsidP="003368EA">
      <w:pPr>
        <w:tabs>
          <w:tab w:val="left" w:pos="567"/>
          <w:tab w:val="left" w:pos="993"/>
        </w:tabs>
        <w:spacing w:line="240" w:lineRule="auto"/>
        <w:jc w:val="center"/>
      </w:pPr>
      <w:r>
        <w:t>KONČNA DOLOČBA</w:t>
      </w:r>
    </w:p>
    <w:p w:rsidR="007E7B50" w:rsidRDefault="007E7B50" w:rsidP="003368EA">
      <w:pPr>
        <w:tabs>
          <w:tab w:val="left" w:pos="567"/>
          <w:tab w:val="left" w:pos="993"/>
        </w:tabs>
        <w:spacing w:line="240" w:lineRule="auto"/>
        <w:jc w:val="center"/>
      </w:pP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2. </w:t>
      </w:r>
      <w:r w:rsidRPr="003368EA">
        <w:t>člen</w:t>
      </w:r>
    </w:p>
    <w:p w:rsidR="003368EA" w:rsidRPr="003368EA" w:rsidRDefault="003368EA" w:rsidP="003368EA">
      <w:pPr>
        <w:tabs>
          <w:tab w:val="left" w:pos="567"/>
          <w:tab w:val="left" w:pos="993"/>
        </w:tabs>
        <w:spacing w:line="240" w:lineRule="auto"/>
      </w:pPr>
    </w:p>
    <w:p w:rsidR="003368EA" w:rsidRDefault="003368EA" w:rsidP="003368EA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3368EA">
        <w:t>Ta zakon začne veljati petnajsti dan po objavi v Uradnem listu Republike Slovenije.</w:t>
      </w:r>
    </w:p>
    <w:p w:rsidR="00972D9D" w:rsidRDefault="00972D9D" w:rsidP="00972D9D">
      <w:pPr>
        <w:tabs>
          <w:tab w:val="left" w:pos="567"/>
          <w:tab w:val="left" w:pos="993"/>
        </w:tabs>
        <w:spacing w:line="240" w:lineRule="auto"/>
      </w:pPr>
    </w:p>
    <w:p w:rsidR="00972D9D" w:rsidRDefault="00972D9D" w:rsidP="00972D9D">
      <w:pPr>
        <w:tabs>
          <w:tab w:val="left" w:pos="567"/>
          <w:tab w:val="left" w:pos="993"/>
        </w:tabs>
        <w:spacing w:line="240" w:lineRule="auto"/>
      </w:pPr>
    </w:p>
    <w:p w:rsidR="00972D9D" w:rsidRDefault="00972D9D" w:rsidP="00972D9D">
      <w:pPr>
        <w:tabs>
          <w:tab w:val="left" w:pos="567"/>
          <w:tab w:val="left" w:pos="993"/>
        </w:tabs>
        <w:spacing w:line="240" w:lineRule="auto"/>
      </w:pPr>
      <w:r>
        <w:t>Š</w:t>
      </w:r>
      <w:r w:rsidRPr="003368EA">
        <w:t>tevilka:</w:t>
      </w:r>
      <w:r>
        <w:t xml:space="preserve"> </w:t>
      </w:r>
      <w:r w:rsidRPr="003368EA">
        <w:t>011-02/14-17</w:t>
      </w:r>
      <w:r>
        <w:t>/</w:t>
      </w:r>
    </w:p>
    <w:p w:rsidR="00972D9D" w:rsidRDefault="00972D9D" w:rsidP="00972D9D">
      <w:pPr>
        <w:tabs>
          <w:tab w:val="left" w:pos="567"/>
          <w:tab w:val="left" w:pos="993"/>
        </w:tabs>
        <w:spacing w:line="240" w:lineRule="auto"/>
      </w:pPr>
      <w:r>
        <w:t>Datum: 9. marec 2015</w:t>
      </w:r>
    </w:p>
    <w:p w:rsidR="00972D9D" w:rsidRDefault="00972D9D" w:rsidP="00972D9D">
      <w:pPr>
        <w:tabs>
          <w:tab w:val="left" w:pos="567"/>
          <w:tab w:val="left" w:pos="993"/>
        </w:tabs>
        <w:spacing w:line="240" w:lineRule="auto"/>
      </w:pPr>
      <w:r w:rsidRPr="003368EA">
        <w:t>EPA</w:t>
      </w:r>
      <w:r>
        <w:t xml:space="preserve"> </w:t>
      </w:r>
      <w:r w:rsidRPr="003368EA">
        <w:t>251-</w:t>
      </w:r>
      <w:proofErr w:type="spellStart"/>
      <w:r w:rsidRPr="003368EA">
        <w:t>VII</w:t>
      </w:r>
      <w:proofErr w:type="spellEnd"/>
    </w:p>
    <w:p w:rsidR="00972D9D" w:rsidRDefault="00972D9D" w:rsidP="00972D9D">
      <w:pPr>
        <w:tabs>
          <w:tab w:val="left" w:pos="567"/>
          <w:tab w:val="left" w:pos="993"/>
        </w:tabs>
        <w:spacing w:line="240" w:lineRule="auto"/>
      </w:pPr>
    </w:p>
    <w:p w:rsidR="00972D9D" w:rsidRPr="00ED0A8E" w:rsidRDefault="00972D9D" w:rsidP="00972D9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972D9D" w:rsidRDefault="00972D9D" w:rsidP="00972D9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972D9D" w:rsidRPr="00ED0A8E" w:rsidRDefault="00972D9D" w:rsidP="00972D9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972D9D" w:rsidRPr="003368EA" w:rsidRDefault="00972D9D" w:rsidP="003368EA">
      <w:pPr>
        <w:tabs>
          <w:tab w:val="left" w:pos="567"/>
          <w:tab w:val="left" w:pos="993"/>
        </w:tabs>
        <w:spacing w:line="240" w:lineRule="auto"/>
      </w:pPr>
    </w:p>
    <w:sectPr w:rsidR="00972D9D" w:rsidRPr="003368EA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972D9D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50A4E"/>
    <w:multiLevelType w:val="hybridMultilevel"/>
    <w:tmpl w:val="8E50169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DE1F5C"/>
    <w:multiLevelType w:val="hybridMultilevel"/>
    <w:tmpl w:val="ADFE7DCC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E068B1"/>
    <w:multiLevelType w:val="hybridMultilevel"/>
    <w:tmpl w:val="4BE892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1E3628"/>
    <w:multiLevelType w:val="hybridMultilevel"/>
    <w:tmpl w:val="5D98F5D2"/>
    <w:lvl w:ilvl="0" w:tplc="B118744E">
      <w:start w:val="1"/>
      <w:numFmt w:val="decimal"/>
      <w:lvlText w:val="(%1)"/>
      <w:lvlJc w:val="left"/>
      <w:pPr>
        <w:ind w:left="600" w:hanging="360"/>
      </w:pPr>
    </w:lvl>
    <w:lvl w:ilvl="1" w:tplc="04240019">
      <w:start w:val="1"/>
      <w:numFmt w:val="lowerLetter"/>
      <w:lvlText w:val="%2."/>
      <w:lvlJc w:val="left"/>
      <w:pPr>
        <w:ind w:left="1320" w:hanging="360"/>
      </w:pPr>
    </w:lvl>
    <w:lvl w:ilvl="2" w:tplc="0424001B">
      <w:start w:val="1"/>
      <w:numFmt w:val="lowerRoman"/>
      <w:lvlText w:val="%3."/>
      <w:lvlJc w:val="right"/>
      <w:pPr>
        <w:ind w:left="2040" w:hanging="180"/>
      </w:pPr>
    </w:lvl>
    <w:lvl w:ilvl="3" w:tplc="0424000F">
      <w:start w:val="1"/>
      <w:numFmt w:val="decimal"/>
      <w:lvlText w:val="%4."/>
      <w:lvlJc w:val="left"/>
      <w:pPr>
        <w:ind w:left="2760" w:hanging="360"/>
      </w:pPr>
    </w:lvl>
    <w:lvl w:ilvl="4" w:tplc="04240019">
      <w:start w:val="1"/>
      <w:numFmt w:val="lowerLetter"/>
      <w:lvlText w:val="%5."/>
      <w:lvlJc w:val="left"/>
      <w:pPr>
        <w:ind w:left="3480" w:hanging="360"/>
      </w:pPr>
    </w:lvl>
    <w:lvl w:ilvl="5" w:tplc="0424001B">
      <w:start w:val="1"/>
      <w:numFmt w:val="lowerRoman"/>
      <w:lvlText w:val="%6."/>
      <w:lvlJc w:val="right"/>
      <w:pPr>
        <w:ind w:left="4200" w:hanging="180"/>
      </w:pPr>
    </w:lvl>
    <w:lvl w:ilvl="6" w:tplc="0424000F">
      <w:start w:val="1"/>
      <w:numFmt w:val="decimal"/>
      <w:lvlText w:val="%7."/>
      <w:lvlJc w:val="left"/>
      <w:pPr>
        <w:ind w:left="4920" w:hanging="360"/>
      </w:pPr>
    </w:lvl>
    <w:lvl w:ilvl="7" w:tplc="04240019">
      <w:start w:val="1"/>
      <w:numFmt w:val="lowerLetter"/>
      <w:lvlText w:val="%8."/>
      <w:lvlJc w:val="left"/>
      <w:pPr>
        <w:ind w:left="5640" w:hanging="360"/>
      </w:pPr>
    </w:lvl>
    <w:lvl w:ilvl="8" w:tplc="0424001B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6C9D1232"/>
    <w:multiLevelType w:val="hybridMultilevel"/>
    <w:tmpl w:val="60D08E06"/>
    <w:lvl w:ilvl="0" w:tplc="BBC89C5E">
      <w:start w:val="48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368EA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E7B50"/>
    <w:rsid w:val="007F39B0"/>
    <w:rsid w:val="0082338E"/>
    <w:rsid w:val="00851522"/>
    <w:rsid w:val="00856008"/>
    <w:rsid w:val="00856C95"/>
    <w:rsid w:val="008B2D3C"/>
    <w:rsid w:val="008B5E78"/>
    <w:rsid w:val="008C4247"/>
    <w:rsid w:val="0090044A"/>
    <w:rsid w:val="009121AD"/>
    <w:rsid w:val="009156F9"/>
    <w:rsid w:val="00971C5F"/>
    <w:rsid w:val="00972D9D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link w:val="OdstavekseznamaZnak"/>
    <w:uiPriority w:val="34"/>
    <w:qFormat/>
    <w:rsid w:val="00B0618D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3368EA"/>
    <w:rPr>
      <w:rFonts w:ascii="Arial" w:eastAsia="Calibri" w:hAnsi="Arial" w:cs="Arial"/>
      <w:b/>
    </w:rPr>
  </w:style>
  <w:style w:type="paragraph" w:customStyle="1" w:styleId="Naslovpredpisa">
    <w:name w:val="Naslov_predpisa"/>
    <w:basedOn w:val="Navaden"/>
    <w:link w:val="NaslovpredpisaZnak"/>
    <w:qFormat/>
    <w:rsid w:val="003368EA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eastAsia="Calibri" w:cs="Arial"/>
      <w:b/>
      <w:sz w:val="20"/>
      <w:szCs w:val="20"/>
      <w:lang w:eastAsia="sl-SI"/>
    </w:rPr>
  </w:style>
  <w:style w:type="paragraph" w:styleId="Navadensplet">
    <w:name w:val="Normal (Web)"/>
    <w:basedOn w:val="Navaden"/>
    <w:uiPriority w:val="99"/>
    <w:unhideWhenUsed/>
    <w:rsid w:val="003368EA"/>
    <w:pPr>
      <w:spacing w:after="210" w:line="240" w:lineRule="auto"/>
      <w:jc w:val="left"/>
    </w:pPr>
    <w:rPr>
      <w:rFonts w:ascii="Times New Roman" w:eastAsia="Calibri" w:hAnsi="Times New Roman"/>
      <w:color w:val="333333"/>
      <w:sz w:val="18"/>
      <w:szCs w:val="18"/>
      <w:lang w:eastAsia="sl-SI"/>
    </w:rPr>
  </w:style>
  <w:style w:type="character" w:customStyle="1" w:styleId="OdstavekseznamaZnak">
    <w:name w:val="Odstavek seznama Znak"/>
    <w:link w:val="Odstavekseznama"/>
    <w:uiPriority w:val="34"/>
    <w:locked/>
    <w:rsid w:val="003368EA"/>
    <w:rPr>
      <w:rFonts w:ascii="Arial" w:hAnsi="Arial"/>
      <w:sz w:val="22"/>
      <w:szCs w:val="24"/>
      <w:lang w:eastAsia="en-US"/>
    </w:rPr>
  </w:style>
  <w:style w:type="paragraph" w:customStyle="1" w:styleId="esegmenth4">
    <w:name w:val="esegment_h4"/>
    <w:basedOn w:val="Navaden"/>
    <w:uiPriority w:val="99"/>
    <w:rsid w:val="003368EA"/>
    <w:pPr>
      <w:spacing w:after="210" w:line="240" w:lineRule="auto"/>
      <w:jc w:val="center"/>
    </w:pPr>
    <w:rPr>
      <w:rFonts w:ascii="Times New Roman" w:eastAsia="Calibri" w:hAnsi="Times New Roman"/>
      <w:b/>
      <w:bCs/>
      <w:color w:val="333333"/>
      <w:sz w:val="18"/>
      <w:szCs w:val="18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link w:val="OdstavekseznamaZnak"/>
    <w:uiPriority w:val="34"/>
    <w:qFormat/>
    <w:rsid w:val="00B0618D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3368EA"/>
    <w:rPr>
      <w:rFonts w:ascii="Arial" w:eastAsia="Calibri" w:hAnsi="Arial" w:cs="Arial"/>
      <w:b/>
    </w:rPr>
  </w:style>
  <w:style w:type="paragraph" w:customStyle="1" w:styleId="Naslovpredpisa">
    <w:name w:val="Naslov_predpisa"/>
    <w:basedOn w:val="Navaden"/>
    <w:link w:val="NaslovpredpisaZnak"/>
    <w:qFormat/>
    <w:rsid w:val="003368EA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eastAsia="Calibri" w:cs="Arial"/>
      <w:b/>
      <w:sz w:val="20"/>
      <w:szCs w:val="20"/>
      <w:lang w:eastAsia="sl-SI"/>
    </w:rPr>
  </w:style>
  <w:style w:type="paragraph" w:styleId="Navadensplet">
    <w:name w:val="Normal (Web)"/>
    <w:basedOn w:val="Navaden"/>
    <w:uiPriority w:val="99"/>
    <w:unhideWhenUsed/>
    <w:rsid w:val="003368EA"/>
    <w:pPr>
      <w:spacing w:after="210" w:line="240" w:lineRule="auto"/>
      <w:jc w:val="left"/>
    </w:pPr>
    <w:rPr>
      <w:rFonts w:ascii="Times New Roman" w:eastAsia="Calibri" w:hAnsi="Times New Roman"/>
      <w:color w:val="333333"/>
      <w:sz w:val="18"/>
      <w:szCs w:val="18"/>
      <w:lang w:eastAsia="sl-SI"/>
    </w:rPr>
  </w:style>
  <w:style w:type="character" w:customStyle="1" w:styleId="OdstavekseznamaZnak">
    <w:name w:val="Odstavek seznama Znak"/>
    <w:link w:val="Odstavekseznama"/>
    <w:uiPriority w:val="34"/>
    <w:locked/>
    <w:rsid w:val="003368EA"/>
    <w:rPr>
      <w:rFonts w:ascii="Arial" w:hAnsi="Arial"/>
      <w:sz w:val="22"/>
      <w:szCs w:val="24"/>
      <w:lang w:eastAsia="en-US"/>
    </w:rPr>
  </w:style>
  <w:style w:type="paragraph" w:customStyle="1" w:styleId="esegmenth4">
    <w:name w:val="esegment_h4"/>
    <w:basedOn w:val="Navaden"/>
    <w:uiPriority w:val="99"/>
    <w:rsid w:val="003368EA"/>
    <w:pPr>
      <w:spacing w:after="210" w:line="240" w:lineRule="auto"/>
      <w:jc w:val="center"/>
    </w:pPr>
    <w:rPr>
      <w:rFonts w:ascii="Times New Roman" w:eastAsia="Calibri" w:hAnsi="Times New Roman"/>
      <w:b/>
      <w:bCs/>
      <w:color w:val="333333"/>
      <w:sz w:val="18"/>
      <w:szCs w:val="1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1</Pages>
  <Words>251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2011-06-20T14:59:00Z</cp:lastPrinted>
  <dcterms:created xsi:type="dcterms:W3CDTF">2015-02-18T13:25:00Z</dcterms:created>
  <dcterms:modified xsi:type="dcterms:W3CDTF">2015-03-16T13:20:00Z</dcterms:modified>
</cp:coreProperties>
</file>