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872CA" w:rsidRDefault="00E872CA" w:rsidP="00E872CA">
      <w:pPr>
        <w:tabs>
          <w:tab w:val="left" w:pos="567"/>
          <w:tab w:val="left" w:pos="993"/>
        </w:tabs>
        <w:spacing w:line="240" w:lineRule="auto"/>
      </w:pPr>
      <w:bookmarkStart w:id="0" w:name="_GoBack"/>
      <w:bookmarkEnd w:id="0"/>
    </w:p>
    <w:p w:rsidR="00E872CA" w:rsidRDefault="00E872CA" w:rsidP="00E872CA">
      <w:pPr>
        <w:tabs>
          <w:tab w:val="left" w:pos="567"/>
          <w:tab w:val="left" w:pos="993"/>
        </w:tabs>
        <w:spacing w:line="240" w:lineRule="auto"/>
      </w:pPr>
    </w:p>
    <w:p w:rsidR="00E872CA" w:rsidRPr="00E872CA" w:rsidRDefault="00E872CA" w:rsidP="00E872CA">
      <w:pPr>
        <w:tabs>
          <w:tab w:val="left" w:pos="567"/>
          <w:tab w:val="left" w:pos="993"/>
        </w:tabs>
        <w:spacing w:line="240" w:lineRule="auto"/>
        <w:jc w:val="center"/>
        <w:rPr>
          <w:b/>
          <w:spacing w:val="58"/>
        </w:rPr>
      </w:pPr>
      <w:r w:rsidRPr="00E872CA">
        <w:rPr>
          <w:b/>
          <w:spacing w:val="58"/>
        </w:rPr>
        <w:t>ZAKON</w:t>
      </w:r>
    </w:p>
    <w:p w:rsidR="00E872CA" w:rsidRDefault="00E872CA" w:rsidP="00E872CA">
      <w:pPr>
        <w:tabs>
          <w:tab w:val="left" w:pos="567"/>
          <w:tab w:val="left" w:pos="993"/>
        </w:tabs>
        <w:spacing w:line="240" w:lineRule="auto"/>
        <w:jc w:val="center"/>
        <w:rPr>
          <w:b/>
        </w:rPr>
      </w:pPr>
    </w:p>
    <w:p w:rsidR="00E872CA" w:rsidRDefault="00E872CA" w:rsidP="00E872CA">
      <w:pPr>
        <w:tabs>
          <w:tab w:val="left" w:pos="567"/>
          <w:tab w:val="left" w:pos="993"/>
        </w:tabs>
        <w:spacing w:line="240" w:lineRule="auto"/>
        <w:jc w:val="center"/>
        <w:rPr>
          <w:b/>
        </w:rPr>
      </w:pPr>
      <w:r w:rsidRPr="00E872CA">
        <w:rPr>
          <w:b/>
        </w:rPr>
        <w:t>O SPREMEMBAH IN DOPOLNITVAH</w:t>
      </w:r>
    </w:p>
    <w:p w:rsidR="00E872CA" w:rsidRPr="00E872CA" w:rsidRDefault="00E872CA" w:rsidP="00E872CA">
      <w:pPr>
        <w:tabs>
          <w:tab w:val="left" w:pos="567"/>
          <w:tab w:val="left" w:pos="993"/>
        </w:tabs>
        <w:spacing w:line="240" w:lineRule="auto"/>
        <w:jc w:val="center"/>
        <w:rPr>
          <w:b/>
        </w:rPr>
      </w:pPr>
      <w:r w:rsidRPr="00E872CA">
        <w:rPr>
          <w:b/>
        </w:rPr>
        <w:t>ZAKONA O DAVKU NA DODANO VREDNOST (ZDDV-1</w:t>
      </w:r>
      <w:r w:rsidR="00A02025">
        <w:rPr>
          <w:b/>
        </w:rPr>
        <w:t>J</w:t>
      </w:r>
      <w:r w:rsidRPr="00E872CA">
        <w:rPr>
          <w:b/>
        </w:rPr>
        <w:t>)</w:t>
      </w:r>
    </w:p>
    <w:p w:rsidR="00E872CA" w:rsidRDefault="00E872CA" w:rsidP="00E872CA">
      <w:pPr>
        <w:tabs>
          <w:tab w:val="left" w:pos="567"/>
          <w:tab w:val="left" w:pos="993"/>
        </w:tabs>
        <w:spacing w:line="240" w:lineRule="auto"/>
      </w:pPr>
    </w:p>
    <w:p w:rsidR="00AE0E31" w:rsidRDefault="00AE0E31" w:rsidP="00E872CA">
      <w:pPr>
        <w:tabs>
          <w:tab w:val="left" w:pos="567"/>
          <w:tab w:val="left" w:pos="993"/>
        </w:tabs>
        <w:spacing w:line="240" w:lineRule="auto"/>
      </w:pPr>
    </w:p>
    <w:p w:rsidR="00E872CA" w:rsidRDefault="00E872CA" w:rsidP="00E872CA">
      <w:pPr>
        <w:tabs>
          <w:tab w:val="left" w:pos="567"/>
          <w:tab w:val="left" w:pos="993"/>
        </w:tabs>
        <w:spacing w:line="240" w:lineRule="auto"/>
      </w:pPr>
    </w:p>
    <w:p w:rsidR="00E872CA" w:rsidRDefault="00E872CA" w:rsidP="00E872CA">
      <w:pPr>
        <w:tabs>
          <w:tab w:val="left" w:pos="567"/>
          <w:tab w:val="left" w:pos="993"/>
        </w:tabs>
        <w:spacing w:line="240" w:lineRule="auto"/>
        <w:jc w:val="center"/>
      </w:pPr>
      <w:r>
        <w:t>1. člen</w:t>
      </w:r>
    </w:p>
    <w:p w:rsidR="00E872CA" w:rsidRDefault="00E872CA" w:rsidP="00E872CA">
      <w:pPr>
        <w:tabs>
          <w:tab w:val="left" w:pos="567"/>
          <w:tab w:val="left" w:pos="993"/>
        </w:tabs>
        <w:spacing w:line="240" w:lineRule="auto"/>
      </w:pPr>
    </w:p>
    <w:p w:rsidR="00E872CA" w:rsidRDefault="00E872CA" w:rsidP="00E872CA">
      <w:pPr>
        <w:tabs>
          <w:tab w:val="left" w:pos="567"/>
          <w:tab w:val="left" w:pos="993"/>
        </w:tabs>
        <w:spacing w:line="240" w:lineRule="auto"/>
      </w:pPr>
      <w:r>
        <w:tab/>
      </w:r>
      <w:r>
        <w:tab/>
        <w:t xml:space="preserve">V Zakonu o davku na dodano vrednost (Uradni list RS, št. 13/11 – uradno prečiščeno besedilo, 18/11, 78/11, 38/12, 83/12, 86/14 in 90/15) se v prvem odstavku 1. člena v prvi alineji besedilo »zadnjič spremenjeno z Direktivo Sveta 2013/61/EU z dne 17. decembra 2013 o spremembi direktiv 2006/112/ES in 2008/118/ES, kar zadeva najbolj oddaljene francoske regije in zlasti </w:t>
      </w:r>
      <w:proofErr w:type="spellStart"/>
      <w:r>
        <w:t>Mayotte</w:t>
      </w:r>
      <w:proofErr w:type="spellEnd"/>
      <w:r>
        <w:t xml:space="preserve"> (UL L št. 353 z dne 28. 12. 2013, str. 5),« nadomesti z besedilom »zadnjič spremenjeno z Direktivo Sveta (EU) 2018/912 z dne 22. junija 2018 o spremembi Direktive 2006/112/ES o skupnem sistemu davka na dodano vrednost v zvezi z obveznostjo spoštovanja najnižje splošne stopnje (UL L št. 162 z dne 27. 6. 2018, str. 1)</w:t>
      </w:r>
      <w:r w:rsidR="003059DF">
        <w:t>,</w:t>
      </w:r>
      <w:r>
        <w:t xml:space="preserve">«. </w:t>
      </w:r>
    </w:p>
    <w:p w:rsidR="00E872CA" w:rsidRDefault="00E872CA" w:rsidP="00E872CA">
      <w:pPr>
        <w:tabs>
          <w:tab w:val="left" w:pos="567"/>
          <w:tab w:val="left" w:pos="993"/>
        </w:tabs>
        <w:spacing w:line="240" w:lineRule="auto"/>
      </w:pPr>
    </w:p>
    <w:p w:rsidR="00E872CA" w:rsidRDefault="00E872CA" w:rsidP="00E872CA">
      <w:pPr>
        <w:tabs>
          <w:tab w:val="left" w:pos="567"/>
          <w:tab w:val="left" w:pos="993"/>
        </w:tabs>
        <w:spacing w:line="240" w:lineRule="auto"/>
      </w:pPr>
    </w:p>
    <w:p w:rsidR="00E872CA" w:rsidRDefault="00E872CA" w:rsidP="00E872CA">
      <w:pPr>
        <w:tabs>
          <w:tab w:val="left" w:pos="567"/>
          <w:tab w:val="left" w:pos="993"/>
        </w:tabs>
        <w:spacing w:line="240" w:lineRule="auto"/>
        <w:jc w:val="center"/>
      </w:pPr>
      <w:r>
        <w:t>2. člen</w:t>
      </w:r>
    </w:p>
    <w:p w:rsidR="00E872CA" w:rsidRDefault="00E872CA" w:rsidP="00E872CA">
      <w:pPr>
        <w:tabs>
          <w:tab w:val="left" w:pos="567"/>
          <w:tab w:val="left" w:pos="993"/>
        </w:tabs>
        <w:spacing w:line="240" w:lineRule="auto"/>
      </w:pPr>
    </w:p>
    <w:p w:rsidR="00E872CA" w:rsidRDefault="00E872CA" w:rsidP="00E872CA">
      <w:pPr>
        <w:tabs>
          <w:tab w:val="left" w:pos="567"/>
          <w:tab w:val="left" w:pos="993"/>
        </w:tabs>
        <w:spacing w:line="240" w:lineRule="auto"/>
      </w:pPr>
      <w:r>
        <w:tab/>
      </w:r>
      <w:r>
        <w:tab/>
        <w:t xml:space="preserve">Za 18. členom se dodajo naslov novega 5. podpoglavja ter novi </w:t>
      </w:r>
      <w:proofErr w:type="spellStart"/>
      <w:r>
        <w:t>18.a</w:t>
      </w:r>
      <w:proofErr w:type="spellEnd"/>
      <w:r>
        <w:t xml:space="preserve">, </w:t>
      </w:r>
      <w:proofErr w:type="spellStart"/>
      <w:r>
        <w:t>18.b</w:t>
      </w:r>
      <w:proofErr w:type="spellEnd"/>
      <w:r>
        <w:t xml:space="preserve"> in </w:t>
      </w:r>
      <w:proofErr w:type="spellStart"/>
      <w:r>
        <w:t>18.c</w:t>
      </w:r>
      <w:proofErr w:type="spellEnd"/>
      <w:r>
        <w:t xml:space="preserve"> člen, ki se glasijo:</w:t>
      </w:r>
    </w:p>
    <w:p w:rsidR="00E872CA" w:rsidRDefault="00E872CA" w:rsidP="00E872CA">
      <w:pPr>
        <w:tabs>
          <w:tab w:val="left" w:pos="567"/>
          <w:tab w:val="left" w:pos="993"/>
        </w:tabs>
        <w:spacing w:line="240" w:lineRule="auto"/>
      </w:pPr>
    </w:p>
    <w:p w:rsidR="00E872CA" w:rsidRDefault="00E872CA" w:rsidP="00E872CA">
      <w:pPr>
        <w:tabs>
          <w:tab w:val="left" w:pos="567"/>
          <w:tab w:val="left" w:pos="993"/>
        </w:tabs>
        <w:spacing w:line="240" w:lineRule="auto"/>
        <w:jc w:val="center"/>
      </w:pPr>
      <w:r>
        <w:t xml:space="preserve">»5. </w:t>
      </w:r>
      <w:r w:rsidR="003059DF">
        <w:t>K</w:t>
      </w:r>
      <w:r>
        <w:t>uponi</w:t>
      </w:r>
    </w:p>
    <w:p w:rsidR="00E872CA" w:rsidRDefault="00E872CA" w:rsidP="00E872CA">
      <w:pPr>
        <w:tabs>
          <w:tab w:val="left" w:pos="567"/>
          <w:tab w:val="left" w:pos="993"/>
        </w:tabs>
        <w:spacing w:line="240" w:lineRule="auto"/>
        <w:jc w:val="center"/>
      </w:pPr>
    </w:p>
    <w:p w:rsidR="00E872CA" w:rsidRDefault="00E872CA" w:rsidP="00E872CA">
      <w:pPr>
        <w:tabs>
          <w:tab w:val="left" w:pos="567"/>
          <w:tab w:val="left" w:pos="993"/>
        </w:tabs>
        <w:spacing w:line="240" w:lineRule="auto"/>
        <w:jc w:val="center"/>
      </w:pPr>
      <w:proofErr w:type="spellStart"/>
      <w:r>
        <w:t>18.a</w:t>
      </w:r>
      <w:proofErr w:type="spellEnd"/>
      <w:r>
        <w:t xml:space="preserve"> člen</w:t>
      </w:r>
    </w:p>
    <w:p w:rsidR="00E872CA" w:rsidRDefault="00E872CA" w:rsidP="00E872CA">
      <w:pPr>
        <w:tabs>
          <w:tab w:val="left" w:pos="567"/>
          <w:tab w:val="left" w:pos="993"/>
        </w:tabs>
        <w:spacing w:line="240" w:lineRule="auto"/>
        <w:jc w:val="center"/>
      </w:pPr>
      <w:r>
        <w:t>(definicija)</w:t>
      </w:r>
    </w:p>
    <w:p w:rsidR="00E872CA" w:rsidRDefault="00E872CA" w:rsidP="00E872CA">
      <w:pPr>
        <w:tabs>
          <w:tab w:val="left" w:pos="567"/>
          <w:tab w:val="left" w:pos="993"/>
        </w:tabs>
        <w:spacing w:line="240" w:lineRule="auto"/>
      </w:pPr>
    </w:p>
    <w:p w:rsidR="00E872CA" w:rsidRDefault="00E872CA" w:rsidP="00E872CA">
      <w:pPr>
        <w:tabs>
          <w:tab w:val="left" w:pos="567"/>
          <w:tab w:val="left" w:pos="993"/>
        </w:tabs>
        <w:spacing w:line="240" w:lineRule="auto"/>
      </w:pPr>
      <w:r>
        <w:tab/>
      </w:r>
      <w:r>
        <w:tab/>
        <w:t>(1) Za namene tega zakona je »kupon« instrument, v zvezi s katerim obstaja obveznost, da se sprejme kot plačilo ali delno plačilo za dobavo blaga ali opravljanje storitev, pri čemer so blago, ki bo dobavljeno, ali storitve, ki bodo opravljene, ali identiteta njihovih morebitnih dobaviteljev navedeni na samem instrumentu ali v pripadajoči dokumentaciji, vključno s pogoji uporabe takšnega instrumenta.</w:t>
      </w:r>
    </w:p>
    <w:p w:rsidR="00E872CA" w:rsidRDefault="00E872CA" w:rsidP="00E872CA">
      <w:pPr>
        <w:tabs>
          <w:tab w:val="left" w:pos="567"/>
          <w:tab w:val="left" w:pos="993"/>
        </w:tabs>
        <w:spacing w:line="240" w:lineRule="auto"/>
      </w:pPr>
    </w:p>
    <w:p w:rsidR="00E872CA" w:rsidRDefault="00E872CA" w:rsidP="00E872CA">
      <w:pPr>
        <w:tabs>
          <w:tab w:val="left" w:pos="567"/>
          <w:tab w:val="left" w:pos="993"/>
        </w:tabs>
        <w:spacing w:line="240" w:lineRule="auto"/>
      </w:pPr>
      <w:r>
        <w:tab/>
      </w:r>
      <w:r>
        <w:tab/>
        <w:t>(2) Vrste kuponov:</w:t>
      </w:r>
    </w:p>
    <w:p w:rsidR="00E872CA" w:rsidRDefault="00E872CA" w:rsidP="00E872CA">
      <w:pPr>
        <w:pStyle w:val="Odstavekseznama"/>
        <w:numPr>
          <w:ilvl w:val="0"/>
          <w:numId w:val="38"/>
        </w:numPr>
        <w:tabs>
          <w:tab w:val="left" w:pos="567"/>
          <w:tab w:val="left" w:pos="993"/>
        </w:tabs>
        <w:spacing w:line="240" w:lineRule="auto"/>
      </w:pPr>
      <w:r>
        <w:t>»</w:t>
      </w:r>
      <w:proofErr w:type="spellStart"/>
      <w:r>
        <w:t>enonamenski</w:t>
      </w:r>
      <w:proofErr w:type="spellEnd"/>
      <w:r>
        <w:t xml:space="preserve"> kupon« pomeni kupon, za katerega sta ob njegovi izdaji znana kraj dobave blaga ali opravljanja storitev, na katere se nanaša kupon, in DDV, ki ga je treba plačati za navedeno blago ali storitev;</w:t>
      </w:r>
    </w:p>
    <w:p w:rsidR="00E872CA" w:rsidRDefault="00E872CA" w:rsidP="00E872CA">
      <w:pPr>
        <w:pStyle w:val="Odstavekseznama"/>
        <w:numPr>
          <w:ilvl w:val="0"/>
          <w:numId w:val="38"/>
        </w:numPr>
        <w:tabs>
          <w:tab w:val="left" w:pos="567"/>
          <w:tab w:val="left" w:pos="993"/>
        </w:tabs>
        <w:spacing w:line="240" w:lineRule="auto"/>
      </w:pPr>
      <w:r>
        <w:t xml:space="preserve">»večnamenski kupon« pomeni kupon, ki ni </w:t>
      </w:r>
      <w:proofErr w:type="spellStart"/>
      <w:r>
        <w:t>enonamenski</w:t>
      </w:r>
      <w:proofErr w:type="spellEnd"/>
      <w:r>
        <w:t xml:space="preserve"> kupon.</w:t>
      </w:r>
    </w:p>
    <w:p w:rsidR="00E872CA" w:rsidRDefault="00E872CA" w:rsidP="00E872CA">
      <w:pPr>
        <w:tabs>
          <w:tab w:val="left" w:pos="567"/>
          <w:tab w:val="left" w:pos="993"/>
        </w:tabs>
        <w:spacing w:line="240" w:lineRule="auto"/>
      </w:pPr>
      <w:r>
        <w:t xml:space="preserve"> </w:t>
      </w:r>
    </w:p>
    <w:p w:rsidR="00E872CA" w:rsidRDefault="00E872CA" w:rsidP="00E872CA">
      <w:pPr>
        <w:tabs>
          <w:tab w:val="left" w:pos="567"/>
          <w:tab w:val="left" w:pos="993"/>
        </w:tabs>
        <w:spacing w:line="240" w:lineRule="auto"/>
      </w:pPr>
    </w:p>
    <w:p w:rsidR="00E872CA" w:rsidRDefault="00E872CA" w:rsidP="00E872CA">
      <w:pPr>
        <w:tabs>
          <w:tab w:val="left" w:pos="567"/>
          <w:tab w:val="left" w:pos="993"/>
        </w:tabs>
        <w:spacing w:line="240" w:lineRule="auto"/>
        <w:jc w:val="center"/>
      </w:pPr>
      <w:proofErr w:type="spellStart"/>
      <w:r>
        <w:t>18.b</w:t>
      </w:r>
      <w:proofErr w:type="spellEnd"/>
      <w:r>
        <w:t xml:space="preserve"> člen</w:t>
      </w:r>
    </w:p>
    <w:p w:rsidR="00E872CA" w:rsidRDefault="00E872CA" w:rsidP="00E872CA">
      <w:pPr>
        <w:tabs>
          <w:tab w:val="left" w:pos="567"/>
          <w:tab w:val="left" w:pos="993"/>
        </w:tabs>
        <w:spacing w:line="240" w:lineRule="auto"/>
        <w:jc w:val="center"/>
      </w:pPr>
      <w:r>
        <w:t>(</w:t>
      </w:r>
      <w:proofErr w:type="spellStart"/>
      <w:r>
        <w:t>enonamenski</w:t>
      </w:r>
      <w:proofErr w:type="spellEnd"/>
      <w:r>
        <w:t xml:space="preserve"> kuponi)</w:t>
      </w:r>
    </w:p>
    <w:p w:rsidR="00E872CA" w:rsidRDefault="00E872CA" w:rsidP="00E872CA">
      <w:pPr>
        <w:tabs>
          <w:tab w:val="left" w:pos="567"/>
          <w:tab w:val="left" w:pos="993"/>
        </w:tabs>
        <w:spacing w:line="240" w:lineRule="auto"/>
      </w:pPr>
    </w:p>
    <w:p w:rsidR="00E872CA" w:rsidRDefault="00E872CA" w:rsidP="00E872CA">
      <w:pPr>
        <w:tabs>
          <w:tab w:val="left" w:pos="567"/>
          <w:tab w:val="left" w:pos="993"/>
        </w:tabs>
        <w:spacing w:line="240" w:lineRule="auto"/>
      </w:pPr>
      <w:r>
        <w:tab/>
      </w:r>
      <w:r>
        <w:tab/>
        <w:t xml:space="preserve">(1) Za dobavo blaga ali opravljanje storitev, na katero se kupon nanaša, se šteje vsak prenos </w:t>
      </w:r>
      <w:proofErr w:type="spellStart"/>
      <w:r>
        <w:t>enonamenskega</w:t>
      </w:r>
      <w:proofErr w:type="spellEnd"/>
      <w:r>
        <w:t xml:space="preserve"> kupona, ki ga opravi davčni zavezanec, ki deluje v svojem imenu. Dejanska izročitev blaga ali dejansko opravljanje storitev v zameno za </w:t>
      </w:r>
      <w:proofErr w:type="spellStart"/>
      <w:r>
        <w:t>enonamenski</w:t>
      </w:r>
      <w:proofErr w:type="spellEnd"/>
      <w:r>
        <w:t xml:space="preserve"> kupon, ki ga dobavitelj sprejme kot plačilo ali delno plačilo, se ne šteje za ločeno transakcijo. </w:t>
      </w:r>
    </w:p>
    <w:p w:rsidR="00E872CA" w:rsidRDefault="00E872CA" w:rsidP="00E872CA">
      <w:pPr>
        <w:tabs>
          <w:tab w:val="left" w:pos="567"/>
          <w:tab w:val="left" w:pos="993"/>
        </w:tabs>
        <w:spacing w:line="240" w:lineRule="auto"/>
      </w:pPr>
    </w:p>
    <w:p w:rsidR="00E872CA" w:rsidRDefault="00E872CA" w:rsidP="00E872CA">
      <w:pPr>
        <w:tabs>
          <w:tab w:val="left" w:pos="567"/>
          <w:tab w:val="left" w:pos="993"/>
        </w:tabs>
        <w:spacing w:line="240" w:lineRule="auto"/>
      </w:pPr>
      <w:r>
        <w:lastRenderedPageBreak/>
        <w:tab/>
      </w:r>
      <w:r>
        <w:tab/>
        <w:t xml:space="preserve">(2) Če prenos </w:t>
      </w:r>
      <w:proofErr w:type="spellStart"/>
      <w:r>
        <w:t>enonamenskega</w:t>
      </w:r>
      <w:proofErr w:type="spellEnd"/>
      <w:r>
        <w:t xml:space="preserve"> kupona opravi davčni zavezanec, ki deluje v imenu drugega davčnega zavezanca, se šteje, da je dobavo blaga ali storitev, na katero se kupon nanaša, opravil davčni zavezanec, v imenu katerega davčni zavezanec deluje.</w:t>
      </w:r>
    </w:p>
    <w:p w:rsidR="00E872CA" w:rsidRDefault="00E872CA" w:rsidP="00E872CA">
      <w:pPr>
        <w:tabs>
          <w:tab w:val="left" w:pos="567"/>
          <w:tab w:val="left" w:pos="993"/>
        </w:tabs>
        <w:spacing w:line="240" w:lineRule="auto"/>
      </w:pPr>
    </w:p>
    <w:p w:rsidR="00E872CA" w:rsidRDefault="00E872CA" w:rsidP="00E872CA">
      <w:pPr>
        <w:tabs>
          <w:tab w:val="left" w:pos="567"/>
          <w:tab w:val="left" w:pos="993"/>
        </w:tabs>
        <w:spacing w:line="240" w:lineRule="auto"/>
      </w:pPr>
      <w:r>
        <w:tab/>
      </w:r>
      <w:r>
        <w:tab/>
        <w:t xml:space="preserve">(3) Če dobavo blaga ali storitev opravi dobavitelj, ki ni davčni zavezanec, ki je v svojem imenu izdal </w:t>
      </w:r>
      <w:proofErr w:type="spellStart"/>
      <w:r>
        <w:t>enonamenski</w:t>
      </w:r>
      <w:proofErr w:type="spellEnd"/>
      <w:r>
        <w:t xml:space="preserve"> kupon, se šteje, da je ta dobavitelj opravil dobavo blaga ali storitev, na katero se kupon nanaša, davčnemu zavezancu, ki je v svojem imenu izdal </w:t>
      </w:r>
      <w:proofErr w:type="spellStart"/>
      <w:r>
        <w:t>enonamenski</w:t>
      </w:r>
      <w:proofErr w:type="spellEnd"/>
      <w:r>
        <w:t xml:space="preserve"> kupon. </w:t>
      </w:r>
    </w:p>
    <w:p w:rsidR="00E872CA" w:rsidRDefault="00E872CA" w:rsidP="00E872CA">
      <w:pPr>
        <w:tabs>
          <w:tab w:val="left" w:pos="567"/>
          <w:tab w:val="left" w:pos="993"/>
        </w:tabs>
        <w:spacing w:line="240" w:lineRule="auto"/>
      </w:pPr>
    </w:p>
    <w:p w:rsidR="00E872CA" w:rsidRDefault="00E872CA" w:rsidP="00E872CA">
      <w:pPr>
        <w:tabs>
          <w:tab w:val="left" w:pos="567"/>
          <w:tab w:val="left" w:pos="993"/>
        </w:tabs>
        <w:spacing w:line="240" w:lineRule="auto"/>
      </w:pPr>
    </w:p>
    <w:p w:rsidR="00E872CA" w:rsidRDefault="00E872CA" w:rsidP="00E872CA">
      <w:pPr>
        <w:tabs>
          <w:tab w:val="left" w:pos="567"/>
          <w:tab w:val="left" w:pos="993"/>
        </w:tabs>
        <w:spacing w:line="240" w:lineRule="auto"/>
        <w:jc w:val="center"/>
      </w:pPr>
      <w:proofErr w:type="spellStart"/>
      <w:r>
        <w:t>18.c</w:t>
      </w:r>
      <w:proofErr w:type="spellEnd"/>
      <w:r>
        <w:t xml:space="preserve"> člen</w:t>
      </w:r>
    </w:p>
    <w:p w:rsidR="00E872CA" w:rsidRDefault="00E872CA" w:rsidP="00E872CA">
      <w:pPr>
        <w:tabs>
          <w:tab w:val="left" w:pos="567"/>
          <w:tab w:val="left" w:pos="993"/>
        </w:tabs>
        <w:spacing w:line="240" w:lineRule="auto"/>
        <w:jc w:val="center"/>
      </w:pPr>
      <w:r>
        <w:t>(večnamenski kuponi)</w:t>
      </w:r>
    </w:p>
    <w:p w:rsidR="00E872CA" w:rsidRDefault="00E872CA" w:rsidP="00E872CA">
      <w:pPr>
        <w:tabs>
          <w:tab w:val="left" w:pos="567"/>
          <w:tab w:val="left" w:pos="993"/>
        </w:tabs>
        <w:spacing w:line="240" w:lineRule="auto"/>
      </w:pPr>
    </w:p>
    <w:p w:rsidR="00E872CA" w:rsidRDefault="00E872CA" w:rsidP="00E872CA">
      <w:pPr>
        <w:tabs>
          <w:tab w:val="left" w:pos="567"/>
          <w:tab w:val="left" w:pos="993"/>
        </w:tabs>
        <w:spacing w:line="240" w:lineRule="auto"/>
      </w:pPr>
      <w:r>
        <w:tab/>
      </w:r>
      <w:r>
        <w:tab/>
        <w:t>(1) Dejanska izročitev blaga ali dejansko opravljanje storitev v zameno za večnamenski kupon, ki ga dobavitelj sprejme kot plačilo ali delno plačilo, je predmet DDV v skladu s 3. členom tega zakona, pri čemer vsak predhodni prenos tega večnamenskega kupona ni predmet DDV.</w:t>
      </w:r>
    </w:p>
    <w:p w:rsidR="00E872CA" w:rsidRDefault="00E872CA" w:rsidP="00E872CA">
      <w:pPr>
        <w:tabs>
          <w:tab w:val="left" w:pos="567"/>
          <w:tab w:val="left" w:pos="993"/>
        </w:tabs>
        <w:spacing w:line="240" w:lineRule="auto"/>
      </w:pPr>
    </w:p>
    <w:p w:rsidR="00E872CA" w:rsidRDefault="00E872CA" w:rsidP="00E872CA">
      <w:pPr>
        <w:tabs>
          <w:tab w:val="left" w:pos="567"/>
          <w:tab w:val="left" w:pos="993"/>
        </w:tabs>
        <w:spacing w:line="240" w:lineRule="auto"/>
      </w:pPr>
      <w:r>
        <w:tab/>
      </w:r>
      <w:r>
        <w:tab/>
        <w:t>(2) Če prenos večnamenskega kupona opravi drug davčni zavezanec in ne davčni zavezanec, ki opravlja transakcijo, ki je predmet DDV v skladu s prejšnjim odstavkom, je vsako opravljanje storitev, ki jih je mogoče identificirati za storitve distribucije ali promocije, predmet DDV.«.</w:t>
      </w:r>
    </w:p>
    <w:p w:rsidR="00E872CA" w:rsidRDefault="00E872CA" w:rsidP="00E872CA">
      <w:pPr>
        <w:tabs>
          <w:tab w:val="left" w:pos="567"/>
          <w:tab w:val="left" w:pos="993"/>
        </w:tabs>
        <w:spacing w:line="240" w:lineRule="auto"/>
      </w:pPr>
    </w:p>
    <w:p w:rsidR="00E872CA" w:rsidRDefault="00E872CA" w:rsidP="00E872CA">
      <w:pPr>
        <w:tabs>
          <w:tab w:val="left" w:pos="567"/>
          <w:tab w:val="left" w:pos="993"/>
        </w:tabs>
        <w:spacing w:line="240" w:lineRule="auto"/>
      </w:pPr>
    </w:p>
    <w:p w:rsidR="00E872CA" w:rsidRDefault="00E872CA" w:rsidP="00E872CA">
      <w:pPr>
        <w:tabs>
          <w:tab w:val="left" w:pos="567"/>
          <w:tab w:val="left" w:pos="993"/>
        </w:tabs>
        <w:spacing w:line="240" w:lineRule="auto"/>
        <w:jc w:val="center"/>
      </w:pPr>
      <w:r>
        <w:t>3. člen</w:t>
      </w:r>
    </w:p>
    <w:p w:rsidR="00E872CA" w:rsidRDefault="00E872CA" w:rsidP="00E872CA">
      <w:pPr>
        <w:tabs>
          <w:tab w:val="left" w:pos="567"/>
          <w:tab w:val="left" w:pos="993"/>
        </w:tabs>
        <w:spacing w:line="240" w:lineRule="auto"/>
      </w:pPr>
    </w:p>
    <w:p w:rsidR="00E872CA" w:rsidRDefault="00E872CA" w:rsidP="00E872CA">
      <w:pPr>
        <w:tabs>
          <w:tab w:val="left" w:pos="567"/>
          <w:tab w:val="left" w:pos="993"/>
        </w:tabs>
        <w:spacing w:line="240" w:lineRule="auto"/>
      </w:pPr>
      <w:r>
        <w:tab/>
      </w:r>
      <w:r>
        <w:tab/>
      </w:r>
      <w:proofErr w:type="spellStart"/>
      <w:r>
        <w:t>30.c</w:t>
      </w:r>
      <w:proofErr w:type="spellEnd"/>
      <w:r>
        <w:t xml:space="preserve"> člen se spremeni tako, da se glasi:</w:t>
      </w:r>
    </w:p>
    <w:p w:rsidR="00E872CA" w:rsidRDefault="00E872CA" w:rsidP="00E872CA">
      <w:pPr>
        <w:tabs>
          <w:tab w:val="left" w:pos="567"/>
          <w:tab w:val="left" w:pos="993"/>
        </w:tabs>
        <w:spacing w:line="240" w:lineRule="auto"/>
      </w:pPr>
    </w:p>
    <w:p w:rsidR="00E872CA" w:rsidRDefault="00E872CA" w:rsidP="00E872CA">
      <w:pPr>
        <w:tabs>
          <w:tab w:val="left" w:pos="567"/>
          <w:tab w:val="left" w:pos="993"/>
        </w:tabs>
        <w:spacing w:line="240" w:lineRule="auto"/>
        <w:jc w:val="center"/>
      </w:pPr>
      <w:r>
        <w:t>»</w:t>
      </w:r>
      <w:proofErr w:type="spellStart"/>
      <w:r>
        <w:t>30.c</w:t>
      </w:r>
      <w:proofErr w:type="spellEnd"/>
      <w:r>
        <w:t xml:space="preserve"> člen</w:t>
      </w:r>
    </w:p>
    <w:p w:rsidR="00E872CA" w:rsidRDefault="00E872CA" w:rsidP="00E872CA">
      <w:pPr>
        <w:tabs>
          <w:tab w:val="left" w:pos="567"/>
          <w:tab w:val="left" w:pos="993"/>
        </w:tabs>
        <w:spacing w:line="240" w:lineRule="auto"/>
        <w:jc w:val="center"/>
      </w:pPr>
      <w:r>
        <w:t>(telekomunikacijske storitve, storitve oddajanja in elektronske storitve osebam,</w:t>
      </w:r>
    </w:p>
    <w:p w:rsidR="00E872CA" w:rsidRDefault="00E872CA" w:rsidP="00E872CA">
      <w:pPr>
        <w:tabs>
          <w:tab w:val="left" w:pos="567"/>
          <w:tab w:val="left" w:pos="993"/>
        </w:tabs>
        <w:spacing w:line="240" w:lineRule="auto"/>
        <w:jc w:val="center"/>
      </w:pPr>
      <w:r>
        <w:t>ki niso davčni zavezanci)</w:t>
      </w:r>
    </w:p>
    <w:p w:rsidR="00E872CA" w:rsidRDefault="00E872CA" w:rsidP="00E872CA">
      <w:pPr>
        <w:tabs>
          <w:tab w:val="left" w:pos="567"/>
          <w:tab w:val="left" w:pos="993"/>
        </w:tabs>
        <w:spacing w:line="240" w:lineRule="auto"/>
      </w:pPr>
    </w:p>
    <w:p w:rsidR="00E872CA" w:rsidRDefault="00E872CA" w:rsidP="00E872CA">
      <w:pPr>
        <w:tabs>
          <w:tab w:val="left" w:pos="567"/>
          <w:tab w:val="left" w:pos="993"/>
        </w:tabs>
        <w:spacing w:line="240" w:lineRule="auto"/>
      </w:pPr>
      <w:r>
        <w:tab/>
      </w:r>
      <w:r>
        <w:tab/>
        <w:t>(1) Kadar so telekomunikacijske storitve, storitve radijskega in televizijskega oddajanja ali elektronske storitve, zlasti tiste iz Priloge I a tega zakona, opravljene osebi, ki ni davčni zavezanec, je kraj opravljene storitve kraj, kjer ima ta oseba sedež, stalno ali običajno prebivališče.</w:t>
      </w:r>
    </w:p>
    <w:p w:rsidR="00E872CA" w:rsidRDefault="00E872CA" w:rsidP="00E872CA">
      <w:pPr>
        <w:tabs>
          <w:tab w:val="left" w:pos="567"/>
          <w:tab w:val="left" w:pos="993"/>
        </w:tabs>
        <w:spacing w:line="240" w:lineRule="auto"/>
      </w:pPr>
    </w:p>
    <w:p w:rsidR="00E872CA" w:rsidRDefault="00E872CA" w:rsidP="00E872CA">
      <w:pPr>
        <w:tabs>
          <w:tab w:val="left" w:pos="567"/>
          <w:tab w:val="left" w:pos="993"/>
        </w:tabs>
        <w:spacing w:line="240" w:lineRule="auto"/>
      </w:pPr>
      <w:r>
        <w:tab/>
      </w:r>
      <w:r>
        <w:tab/>
        <w:t>(2) Kadar izvajalec storitve in naročnik komunicirata po elektronski pošti, to samo po sebi ne pomeni, da je opravljena storitev elektronsko opravljena storitev.</w:t>
      </w:r>
    </w:p>
    <w:p w:rsidR="00E872CA" w:rsidRDefault="00E872CA" w:rsidP="00E872CA">
      <w:pPr>
        <w:tabs>
          <w:tab w:val="left" w:pos="567"/>
          <w:tab w:val="left" w:pos="993"/>
        </w:tabs>
        <w:spacing w:line="240" w:lineRule="auto"/>
      </w:pPr>
    </w:p>
    <w:p w:rsidR="00E872CA" w:rsidRDefault="00E872CA" w:rsidP="00E872CA">
      <w:pPr>
        <w:tabs>
          <w:tab w:val="left" w:pos="567"/>
          <w:tab w:val="left" w:pos="993"/>
        </w:tabs>
        <w:spacing w:line="240" w:lineRule="auto"/>
      </w:pPr>
      <w:r>
        <w:tab/>
      </w:r>
      <w:r>
        <w:tab/>
        <w:t>(3) Ne glede na prvi odstavek tega člena je kraj opravljene storitve kraj, kjer ima izvajalec storitve sedež, ali če sedeža nima, stalno ali običajno prebivališče, če so izpolnjeni naslednji pogoji:</w:t>
      </w:r>
    </w:p>
    <w:p w:rsidR="00E872CA" w:rsidRDefault="00E872CA" w:rsidP="00E872CA">
      <w:pPr>
        <w:pStyle w:val="Odstavekseznama"/>
        <w:numPr>
          <w:ilvl w:val="0"/>
          <w:numId w:val="41"/>
        </w:numPr>
        <w:tabs>
          <w:tab w:val="left" w:pos="567"/>
          <w:tab w:val="left" w:pos="993"/>
        </w:tabs>
        <w:spacing w:line="240" w:lineRule="auto"/>
      </w:pPr>
      <w:r>
        <w:t>izvajalec ima sedež, ali če sedeža nima, stalno ali običajno prebivališče samo v eni državi članici in</w:t>
      </w:r>
    </w:p>
    <w:p w:rsidR="00E872CA" w:rsidRDefault="00E872CA" w:rsidP="00E872CA">
      <w:pPr>
        <w:pStyle w:val="Odstavekseznama"/>
        <w:numPr>
          <w:ilvl w:val="0"/>
          <w:numId w:val="41"/>
        </w:numPr>
        <w:tabs>
          <w:tab w:val="left" w:pos="567"/>
          <w:tab w:val="left" w:pos="993"/>
        </w:tabs>
        <w:spacing w:line="240" w:lineRule="auto"/>
      </w:pPr>
      <w:r>
        <w:t xml:space="preserve">storitev je opravljena za osebo, ki ni davčni zavezanec in ima sedež, stalno ali običajno prebivališče v kateri koli državi članici, ki ni država članica iz </w:t>
      </w:r>
      <w:r w:rsidR="003059DF">
        <w:t xml:space="preserve">prejšnje </w:t>
      </w:r>
      <w:r>
        <w:t>točke, in</w:t>
      </w:r>
    </w:p>
    <w:p w:rsidR="00E872CA" w:rsidRDefault="00E872CA" w:rsidP="00E872CA">
      <w:pPr>
        <w:pStyle w:val="Odstavekseznama"/>
        <w:numPr>
          <w:ilvl w:val="0"/>
          <w:numId w:val="41"/>
        </w:numPr>
        <w:tabs>
          <w:tab w:val="left" w:pos="567"/>
          <w:tab w:val="left" w:pos="993"/>
        </w:tabs>
        <w:spacing w:line="240" w:lineRule="auto"/>
      </w:pPr>
      <w:r>
        <w:t xml:space="preserve">skupna vrednost opravljenih storitev iz prejšnje točke brez DDV v tekočem koledarskem letu ne presega zneska 10.000 </w:t>
      </w:r>
      <w:proofErr w:type="spellStart"/>
      <w:r>
        <w:t>eurov</w:t>
      </w:r>
      <w:proofErr w:type="spellEnd"/>
      <w:r>
        <w:t xml:space="preserve"> in tega zneska ni presegla niti v predhodnem koledarskem letu.</w:t>
      </w:r>
    </w:p>
    <w:p w:rsidR="00E872CA" w:rsidRDefault="00E872CA" w:rsidP="00E872CA">
      <w:pPr>
        <w:tabs>
          <w:tab w:val="left" w:pos="567"/>
          <w:tab w:val="left" w:pos="993"/>
        </w:tabs>
        <w:spacing w:line="240" w:lineRule="auto"/>
      </w:pPr>
    </w:p>
    <w:p w:rsidR="00E872CA" w:rsidRDefault="00E872CA" w:rsidP="00E872CA">
      <w:pPr>
        <w:tabs>
          <w:tab w:val="left" w:pos="567"/>
          <w:tab w:val="left" w:pos="993"/>
        </w:tabs>
        <w:spacing w:line="240" w:lineRule="auto"/>
      </w:pPr>
      <w:r>
        <w:tab/>
      </w:r>
      <w:r>
        <w:tab/>
        <w:t xml:space="preserve">(4) Izvajalec, ki uporablja prejšnji odstavek, pošlje davčnemu organu poročilo o skupni vrednosti opravljenih storitev iz b) točke prejšnjega odstavka brez DDV v </w:t>
      </w:r>
      <w:r>
        <w:lastRenderedPageBreak/>
        <w:t>predhodnem koledarskem letu po posamezni državi članici in izjavo o izpolnjevanju pogojev iz prejšnjega odstavka v elektronski obliki do konca januarja tekočega leta.</w:t>
      </w:r>
    </w:p>
    <w:p w:rsidR="00E872CA" w:rsidRDefault="00E872CA" w:rsidP="00E872CA">
      <w:pPr>
        <w:tabs>
          <w:tab w:val="left" w:pos="567"/>
          <w:tab w:val="left" w:pos="993"/>
        </w:tabs>
        <w:spacing w:line="240" w:lineRule="auto"/>
      </w:pPr>
    </w:p>
    <w:p w:rsidR="00E872CA" w:rsidRDefault="00E872CA" w:rsidP="00E872CA">
      <w:pPr>
        <w:tabs>
          <w:tab w:val="left" w:pos="567"/>
          <w:tab w:val="left" w:pos="993"/>
        </w:tabs>
        <w:spacing w:line="240" w:lineRule="auto"/>
      </w:pPr>
      <w:r>
        <w:tab/>
      </w:r>
      <w:r>
        <w:tab/>
        <w:t>(5) Kadar je v koledarskem letu presežen promet iz c) točke tretjega odstavka tega člena, se od takrat naprej za določitev kraja opravljene storitve po tem členu uporablja prvi odstavek tega člena.</w:t>
      </w:r>
    </w:p>
    <w:p w:rsidR="00E872CA" w:rsidRDefault="00E872CA" w:rsidP="00E872CA">
      <w:pPr>
        <w:tabs>
          <w:tab w:val="left" w:pos="567"/>
          <w:tab w:val="left" w:pos="993"/>
        </w:tabs>
        <w:spacing w:line="240" w:lineRule="auto"/>
      </w:pPr>
    </w:p>
    <w:p w:rsidR="00E872CA" w:rsidRDefault="00E872CA" w:rsidP="00E872CA">
      <w:pPr>
        <w:tabs>
          <w:tab w:val="left" w:pos="567"/>
          <w:tab w:val="left" w:pos="993"/>
        </w:tabs>
        <w:spacing w:line="240" w:lineRule="auto"/>
      </w:pPr>
      <w:r>
        <w:tab/>
      </w:r>
      <w:r>
        <w:tab/>
        <w:t>(6) Ne glede na tretji odstavek tega člena se lahko izvajalec storitve, ki izpolnjuje pogoje iz tretjega odstavka, odloči za določitev kraja opravljene storitve v skladu s prvim odstavkom tega člena. V tem primeru mora davčni zavezanec izbiro vnaprej priglasiti davčnemu organu v elektronski obliki in uporabljati ta pravila najmanj v tekočem koledarskem letu ter dveh naslednjih koledarskih letih.«.</w:t>
      </w:r>
    </w:p>
    <w:p w:rsidR="00E872CA" w:rsidRDefault="00E872CA" w:rsidP="00E872CA">
      <w:pPr>
        <w:tabs>
          <w:tab w:val="left" w:pos="567"/>
          <w:tab w:val="left" w:pos="993"/>
        </w:tabs>
        <w:spacing w:line="240" w:lineRule="auto"/>
      </w:pPr>
    </w:p>
    <w:p w:rsidR="00E872CA" w:rsidRDefault="00E872CA" w:rsidP="00E872CA">
      <w:pPr>
        <w:tabs>
          <w:tab w:val="left" w:pos="567"/>
          <w:tab w:val="left" w:pos="993"/>
        </w:tabs>
        <w:spacing w:line="240" w:lineRule="auto"/>
      </w:pPr>
    </w:p>
    <w:p w:rsidR="00E872CA" w:rsidRDefault="00E872CA" w:rsidP="00E872CA">
      <w:pPr>
        <w:tabs>
          <w:tab w:val="left" w:pos="567"/>
          <w:tab w:val="left" w:pos="993"/>
        </w:tabs>
        <w:spacing w:line="240" w:lineRule="auto"/>
        <w:jc w:val="center"/>
      </w:pPr>
      <w:r>
        <w:t>4. člen</w:t>
      </w:r>
    </w:p>
    <w:p w:rsidR="00E872CA" w:rsidRDefault="00E872CA" w:rsidP="00E872CA">
      <w:pPr>
        <w:tabs>
          <w:tab w:val="left" w:pos="567"/>
          <w:tab w:val="left" w:pos="993"/>
        </w:tabs>
        <w:spacing w:line="240" w:lineRule="auto"/>
      </w:pPr>
    </w:p>
    <w:p w:rsidR="00E872CA" w:rsidRDefault="00E872CA" w:rsidP="00E872CA">
      <w:pPr>
        <w:tabs>
          <w:tab w:val="left" w:pos="567"/>
          <w:tab w:val="left" w:pos="993"/>
        </w:tabs>
        <w:spacing w:line="240" w:lineRule="auto"/>
      </w:pPr>
      <w:r>
        <w:tab/>
      </w:r>
      <w:r>
        <w:tab/>
        <w:t>V 36. členu se doda nov deveti odstavek, ki se glasi:</w:t>
      </w:r>
    </w:p>
    <w:p w:rsidR="00E872CA" w:rsidRDefault="00E872CA" w:rsidP="00E872CA">
      <w:pPr>
        <w:tabs>
          <w:tab w:val="left" w:pos="567"/>
          <w:tab w:val="left" w:pos="993"/>
        </w:tabs>
        <w:spacing w:line="240" w:lineRule="auto"/>
      </w:pPr>
      <w:r>
        <w:tab/>
      </w:r>
      <w:r>
        <w:tab/>
        <w:t>»(9) Ne glede na prvi odstavek tega člena je davčna osnova za dobavo blaga ali storitev v zvezi z večnamenskim kuponom enaka plačilu, plačanemu za kupon, oziroma če ni teh informacij, denarni vrednosti, ki je navedena na samem večnamenskem kuponu, ali v pripadajoči dokumentaciji, zmanjšani za znesek DDV, ki se nanaša na dobavljeno blago ali storitve.«.</w:t>
      </w:r>
    </w:p>
    <w:p w:rsidR="00E872CA" w:rsidRDefault="00E872CA" w:rsidP="00E872CA">
      <w:pPr>
        <w:tabs>
          <w:tab w:val="left" w:pos="567"/>
          <w:tab w:val="left" w:pos="993"/>
        </w:tabs>
        <w:spacing w:line="240" w:lineRule="auto"/>
      </w:pPr>
    </w:p>
    <w:p w:rsidR="00E872CA" w:rsidRDefault="00E872CA" w:rsidP="00E872CA">
      <w:pPr>
        <w:tabs>
          <w:tab w:val="left" w:pos="567"/>
          <w:tab w:val="left" w:pos="993"/>
        </w:tabs>
        <w:spacing w:line="240" w:lineRule="auto"/>
      </w:pPr>
    </w:p>
    <w:p w:rsidR="00E872CA" w:rsidRDefault="00E872CA" w:rsidP="00E872CA">
      <w:pPr>
        <w:tabs>
          <w:tab w:val="left" w:pos="567"/>
          <w:tab w:val="left" w:pos="993"/>
        </w:tabs>
        <w:spacing w:line="240" w:lineRule="auto"/>
        <w:jc w:val="center"/>
      </w:pPr>
      <w:r>
        <w:t>5. člen</w:t>
      </w:r>
    </w:p>
    <w:p w:rsidR="00E51A14" w:rsidRDefault="00E51A14" w:rsidP="00E872CA">
      <w:pPr>
        <w:tabs>
          <w:tab w:val="left" w:pos="567"/>
          <w:tab w:val="left" w:pos="993"/>
        </w:tabs>
        <w:spacing w:line="240" w:lineRule="auto"/>
      </w:pPr>
    </w:p>
    <w:p w:rsidR="00E872CA" w:rsidRDefault="00E872CA" w:rsidP="00E872CA">
      <w:pPr>
        <w:tabs>
          <w:tab w:val="left" w:pos="567"/>
          <w:tab w:val="left" w:pos="993"/>
        </w:tabs>
        <w:spacing w:line="240" w:lineRule="auto"/>
      </w:pPr>
      <w:r>
        <w:tab/>
      </w:r>
      <w:r>
        <w:tab/>
        <w:t>Drugi odstavek 45. člena se spremeni tako, da se glasi:</w:t>
      </w:r>
    </w:p>
    <w:p w:rsidR="00E872CA" w:rsidRDefault="00E872CA" w:rsidP="00E872CA">
      <w:pPr>
        <w:tabs>
          <w:tab w:val="left" w:pos="567"/>
          <w:tab w:val="left" w:pos="993"/>
        </w:tabs>
        <w:spacing w:line="240" w:lineRule="auto"/>
      </w:pPr>
      <w:r>
        <w:tab/>
      </w:r>
      <w:r>
        <w:tab/>
        <w:t>»(2) Davčna zavezanca morata na zahtevo davčnega organa dokazati obstoj pisnega dogovora o obdavčitvi transakcije v zvezi z nepremičnino, sklenjenega za namene prvega odstavka tega člena pred opravljeno dobavo.«.</w:t>
      </w:r>
    </w:p>
    <w:p w:rsidR="00E872CA" w:rsidRDefault="00E872CA" w:rsidP="00E872CA">
      <w:pPr>
        <w:tabs>
          <w:tab w:val="left" w:pos="567"/>
          <w:tab w:val="left" w:pos="993"/>
        </w:tabs>
        <w:spacing w:line="240" w:lineRule="auto"/>
      </w:pPr>
    </w:p>
    <w:p w:rsidR="00E872CA" w:rsidRDefault="00E872CA" w:rsidP="00E872CA">
      <w:pPr>
        <w:tabs>
          <w:tab w:val="left" w:pos="567"/>
          <w:tab w:val="left" w:pos="993"/>
        </w:tabs>
        <w:spacing w:line="240" w:lineRule="auto"/>
      </w:pPr>
    </w:p>
    <w:p w:rsidR="00E872CA" w:rsidRDefault="00E872CA" w:rsidP="00E872CA">
      <w:pPr>
        <w:tabs>
          <w:tab w:val="left" w:pos="567"/>
          <w:tab w:val="left" w:pos="993"/>
        </w:tabs>
        <w:spacing w:line="240" w:lineRule="auto"/>
        <w:jc w:val="center"/>
      </w:pPr>
      <w:r>
        <w:t>6. člen</w:t>
      </w:r>
    </w:p>
    <w:p w:rsidR="00E872CA" w:rsidRDefault="00E872CA" w:rsidP="00E872CA">
      <w:pPr>
        <w:tabs>
          <w:tab w:val="left" w:pos="567"/>
          <w:tab w:val="left" w:pos="993"/>
        </w:tabs>
        <w:spacing w:line="240" w:lineRule="auto"/>
      </w:pPr>
    </w:p>
    <w:p w:rsidR="00E872CA" w:rsidRDefault="00E872CA" w:rsidP="00E872CA">
      <w:pPr>
        <w:tabs>
          <w:tab w:val="left" w:pos="567"/>
          <w:tab w:val="left" w:pos="993"/>
        </w:tabs>
        <w:spacing w:line="240" w:lineRule="auto"/>
      </w:pPr>
      <w:r>
        <w:tab/>
      </w:r>
      <w:r>
        <w:tab/>
        <w:t>Tretji odstavek 50. člena se spremeni tako, da se glasi:</w:t>
      </w:r>
    </w:p>
    <w:p w:rsidR="00E872CA" w:rsidRDefault="00E872CA" w:rsidP="00E872CA">
      <w:pPr>
        <w:tabs>
          <w:tab w:val="left" w:pos="567"/>
          <w:tab w:val="left" w:pos="993"/>
        </w:tabs>
        <w:spacing w:line="240" w:lineRule="auto"/>
      </w:pPr>
      <w:r>
        <w:tab/>
      </w:r>
      <w:r>
        <w:tab/>
        <w:t xml:space="preserve">»(3) Minister, pristojen za finance, predpiše natančnejše pogoje in način uveljavljanja oprostitev po tem členu ter določi količinske ali vrednostne omejitve za posamezne vrste blaga, za katere upravičenci iz 6., </w:t>
      </w:r>
      <w:proofErr w:type="spellStart"/>
      <w:r>
        <w:t>6.a</w:t>
      </w:r>
      <w:proofErr w:type="spellEnd"/>
      <w:r>
        <w:t>, 7. in 8. točke prvega odstavka tega člena lahko uveljavijo oprostitev.«.</w:t>
      </w:r>
    </w:p>
    <w:p w:rsidR="00E872CA" w:rsidRDefault="00E872CA" w:rsidP="00E872CA">
      <w:pPr>
        <w:tabs>
          <w:tab w:val="left" w:pos="567"/>
          <w:tab w:val="left" w:pos="993"/>
        </w:tabs>
        <w:spacing w:line="240" w:lineRule="auto"/>
      </w:pPr>
    </w:p>
    <w:p w:rsidR="00E872CA" w:rsidRDefault="00E872CA" w:rsidP="00E872CA">
      <w:pPr>
        <w:tabs>
          <w:tab w:val="left" w:pos="567"/>
          <w:tab w:val="left" w:pos="993"/>
        </w:tabs>
        <w:spacing w:line="240" w:lineRule="auto"/>
      </w:pPr>
    </w:p>
    <w:p w:rsidR="00E872CA" w:rsidRDefault="00E872CA" w:rsidP="00E872CA">
      <w:pPr>
        <w:tabs>
          <w:tab w:val="left" w:pos="567"/>
          <w:tab w:val="left" w:pos="993"/>
        </w:tabs>
        <w:spacing w:line="240" w:lineRule="auto"/>
        <w:jc w:val="center"/>
      </w:pPr>
      <w:r>
        <w:t>7. člen</w:t>
      </w:r>
    </w:p>
    <w:p w:rsidR="00E872CA" w:rsidRDefault="00E872CA" w:rsidP="00E872CA">
      <w:pPr>
        <w:tabs>
          <w:tab w:val="left" w:pos="567"/>
          <w:tab w:val="left" w:pos="993"/>
        </w:tabs>
        <w:spacing w:line="240" w:lineRule="auto"/>
      </w:pPr>
    </w:p>
    <w:p w:rsidR="00E872CA" w:rsidRDefault="00E872CA" w:rsidP="00E872CA">
      <w:pPr>
        <w:tabs>
          <w:tab w:val="left" w:pos="567"/>
          <w:tab w:val="left" w:pos="993"/>
        </w:tabs>
        <w:spacing w:line="240" w:lineRule="auto"/>
      </w:pPr>
      <w:r>
        <w:tab/>
      </w:r>
      <w:r>
        <w:tab/>
        <w:t>57. člen se spremeni tako, da se glasi:</w:t>
      </w:r>
    </w:p>
    <w:p w:rsidR="00E872CA" w:rsidRDefault="00E872CA" w:rsidP="00E872CA">
      <w:pPr>
        <w:tabs>
          <w:tab w:val="left" w:pos="567"/>
          <w:tab w:val="left" w:pos="993"/>
        </w:tabs>
        <w:spacing w:line="240" w:lineRule="auto"/>
      </w:pPr>
    </w:p>
    <w:p w:rsidR="00E872CA" w:rsidRDefault="00E872CA" w:rsidP="00E872CA">
      <w:pPr>
        <w:tabs>
          <w:tab w:val="left" w:pos="567"/>
          <w:tab w:val="left" w:pos="993"/>
        </w:tabs>
        <w:spacing w:line="240" w:lineRule="auto"/>
        <w:jc w:val="center"/>
      </w:pPr>
      <w:r>
        <w:t>»57. člen</w:t>
      </w:r>
    </w:p>
    <w:p w:rsidR="00E872CA" w:rsidRDefault="00E872CA" w:rsidP="00E872CA">
      <w:pPr>
        <w:tabs>
          <w:tab w:val="left" w:pos="567"/>
          <w:tab w:val="left" w:pos="993"/>
        </w:tabs>
        <w:spacing w:line="240" w:lineRule="auto"/>
        <w:jc w:val="center"/>
      </w:pPr>
      <w:r>
        <w:t>(oprostitve za dobave blaga in storitve v carinskih postopkih)</w:t>
      </w:r>
    </w:p>
    <w:p w:rsidR="00E872CA" w:rsidRDefault="00E872CA" w:rsidP="00E872CA">
      <w:pPr>
        <w:tabs>
          <w:tab w:val="left" w:pos="567"/>
          <w:tab w:val="left" w:pos="993"/>
        </w:tabs>
        <w:spacing w:line="240" w:lineRule="auto"/>
      </w:pPr>
    </w:p>
    <w:p w:rsidR="00E872CA" w:rsidRDefault="00B5243C" w:rsidP="00E872CA">
      <w:pPr>
        <w:tabs>
          <w:tab w:val="left" w:pos="567"/>
          <w:tab w:val="left" w:pos="993"/>
        </w:tabs>
        <w:spacing w:line="240" w:lineRule="auto"/>
      </w:pPr>
      <w:r>
        <w:tab/>
      </w:r>
      <w:r>
        <w:tab/>
      </w:r>
      <w:r w:rsidR="00E872CA">
        <w:t>(1) Plačila DDV so oproščene naslednje transakcije:</w:t>
      </w:r>
    </w:p>
    <w:p w:rsidR="00E872CA" w:rsidRDefault="00E872CA" w:rsidP="00B5243C">
      <w:pPr>
        <w:pStyle w:val="Odstavekseznama"/>
        <w:numPr>
          <w:ilvl w:val="0"/>
          <w:numId w:val="43"/>
        </w:numPr>
        <w:tabs>
          <w:tab w:val="left" w:pos="567"/>
          <w:tab w:val="left" w:pos="993"/>
        </w:tabs>
        <w:spacing w:line="240" w:lineRule="auto"/>
      </w:pPr>
      <w:r>
        <w:t>dobava blaga, ki se predloži davčnemu organu in je v skladu s carinskimi predpisi v začasni hrambi;</w:t>
      </w:r>
    </w:p>
    <w:p w:rsidR="00E872CA" w:rsidRDefault="00E872CA" w:rsidP="00B5243C">
      <w:pPr>
        <w:pStyle w:val="Odstavekseznama"/>
        <w:numPr>
          <w:ilvl w:val="0"/>
          <w:numId w:val="43"/>
        </w:numPr>
        <w:tabs>
          <w:tab w:val="left" w:pos="567"/>
          <w:tab w:val="left" w:pos="993"/>
        </w:tabs>
        <w:spacing w:line="240" w:lineRule="auto"/>
      </w:pPr>
      <w:r>
        <w:t>dobava blaga, ki se v skladu s carinskimi predpisi vnese v prosto cono;</w:t>
      </w:r>
    </w:p>
    <w:p w:rsidR="00E872CA" w:rsidRDefault="00E872CA" w:rsidP="00B5243C">
      <w:pPr>
        <w:pStyle w:val="Odstavekseznama"/>
        <w:numPr>
          <w:ilvl w:val="0"/>
          <w:numId w:val="43"/>
        </w:numPr>
        <w:tabs>
          <w:tab w:val="left" w:pos="567"/>
          <w:tab w:val="left" w:pos="993"/>
        </w:tabs>
        <w:spacing w:line="240" w:lineRule="auto"/>
      </w:pPr>
      <w:r>
        <w:t>dobava blaga, za katero se v skladu s carinskimi predpisi začne postopek carinskega skladiščenja ali postopek aktivnega oplemenitenja.</w:t>
      </w:r>
    </w:p>
    <w:p w:rsidR="00B5243C" w:rsidRDefault="00B5243C" w:rsidP="00E872CA">
      <w:pPr>
        <w:tabs>
          <w:tab w:val="left" w:pos="567"/>
          <w:tab w:val="left" w:pos="993"/>
        </w:tabs>
        <w:spacing w:line="240" w:lineRule="auto"/>
      </w:pPr>
    </w:p>
    <w:p w:rsidR="00E872CA" w:rsidRDefault="00B5243C" w:rsidP="00E872CA">
      <w:pPr>
        <w:tabs>
          <w:tab w:val="left" w:pos="567"/>
          <w:tab w:val="left" w:pos="993"/>
        </w:tabs>
        <w:spacing w:line="240" w:lineRule="auto"/>
      </w:pPr>
      <w:r>
        <w:lastRenderedPageBreak/>
        <w:tab/>
      </w:r>
      <w:r>
        <w:tab/>
      </w:r>
      <w:r w:rsidR="00E872CA">
        <w:t>(2) Plačila DDV so oproščene tudi storitve, ki so povezane z dobavami blaga po prvem odstavku tega člena.</w:t>
      </w:r>
    </w:p>
    <w:p w:rsidR="00B5243C" w:rsidRDefault="00B5243C" w:rsidP="00E872CA">
      <w:pPr>
        <w:tabs>
          <w:tab w:val="left" w:pos="567"/>
          <w:tab w:val="left" w:pos="993"/>
        </w:tabs>
        <w:spacing w:line="240" w:lineRule="auto"/>
      </w:pPr>
    </w:p>
    <w:p w:rsidR="00E872CA" w:rsidRDefault="00B5243C" w:rsidP="00E872CA">
      <w:pPr>
        <w:tabs>
          <w:tab w:val="left" w:pos="567"/>
          <w:tab w:val="left" w:pos="993"/>
        </w:tabs>
        <w:spacing w:line="240" w:lineRule="auto"/>
      </w:pPr>
      <w:r>
        <w:tab/>
      </w:r>
      <w:r>
        <w:tab/>
      </w:r>
      <w:r w:rsidR="00E872CA">
        <w:t>(3) Plačila DDV so oproščene tudi dobave blaga iz prvega odstavka tega člena v prostih conah, carinskih skladiščih in opravljanje storitev na tem blagu, vendar le, dokler je blago v prosti coni ali v postopku carinskega skladiščenja v skladu s carinskimi predpisi.«.</w:t>
      </w:r>
    </w:p>
    <w:p w:rsidR="00E872CA" w:rsidRDefault="00E872CA" w:rsidP="00E872CA">
      <w:pPr>
        <w:tabs>
          <w:tab w:val="left" w:pos="567"/>
          <w:tab w:val="left" w:pos="993"/>
        </w:tabs>
        <w:spacing w:line="240" w:lineRule="auto"/>
      </w:pPr>
    </w:p>
    <w:p w:rsidR="00B5243C" w:rsidRDefault="00B5243C" w:rsidP="00E872CA">
      <w:pPr>
        <w:tabs>
          <w:tab w:val="left" w:pos="567"/>
          <w:tab w:val="left" w:pos="993"/>
        </w:tabs>
        <w:spacing w:line="240" w:lineRule="auto"/>
      </w:pPr>
    </w:p>
    <w:p w:rsidR="00E872CA" w:rsidRDefault="00E872CA" w:rsidP="00B5243C">
      <w:pPr>
        <w:tabs>
          <w:tab w:val="left" w:pos="567"/>
          <w:tab w:val="left" w:pos="993"/>
        </w:tabs>
        <w:spacing w:line="240" w:lineRule="auto"/>
        <w:jc w:val="center"/>
      </w:pPr>
      <w:r>
        <w:t>8.</w:t>
      </w:r>
      <w:r w:rsidR="00B5243C">
        <w:t xml:space="preserve"> </w:t>
      </w:r>
      <w:r>
        <w:t>člen</w:t>
      </w:r>
    </w:p>
    <w:p w:rsidR="00E872CA" w:rsidRDefault="00E872CA" w:rsidP="00E872CA">
      <w:pPr>
        <w:tabs>
          <w:tab w:val="left" w:pos="567"/>
          <w:tab w:val="left" w:pos="993"/>
        </w:tabs>
        <w:spacing w:line="240" w:lineRule="auto"/>
      </w:pPr>
    </w:p>
    <w:p w:rsidR="00E872CA" w:rsidRDefault="00B5243C" w:rsidP="00E872CA">
      <w:pPr>
        <w:tabs>
          <w:tab w:val="left" w:pos="567"/>
          <w:tab w:val="left" w:pos="993"/>
        </w:tabs>
        <w:spacing w:line="240" w:lineRule="auto"/>
      </w:pPr>
      <w:r>
        <w:tab/>
      </w:r>
      <w:r>
        <w:tab/>
      </w:r>
      <w:r w:rsidR="00E872CA">
        <w:t>Peti odstavek 65. člena se spremeni tako, da se glasi:</w:t>
      </w:r>
    </w:p>
    <w:p w:rsidR="00E872CA" w:rsidRDefault="00B5243C" w:rsidP="00E872CA">
      <w:pPr>
        <w:tabs>
          <w:tab w:val="left" w:pos="567"/>
          <w:tab w:val="left" w:pos="993"/>
        </w:tabs>
        <w:spacing w:line="240" w:lineRule="auto"/>
      </w:pPr>
      <w:r>
        <w:tab/>
      </w:r>
      <w:r>
        <w:tab/>
      </w:r>
      <w:r w:rsidR="00E872CA">
        <w:t>»(5) Odbitni delež za tekoče leto določi davčni zavezanec sam na podlagi podatkov o transakcijah v preteklem letu. Če v preteklem letu ni bilo transakcij ali če so te transakcije v znesku neznatne, se odbitni delež začasno določi na podlagi podatkov o predvidenih transakcijah.«.</w:t>
      </w:r>
    </w:p>
    <w:p w:rsidR="00B5243C" w:rsidRDefault="00B5243C" w:rsidP="00E872CA">
      <w:pPr>
        <w:tabs>
          <w:tab w:val="left" w:pos="567"/>
          <w:tab w:val="left" w:pos="993"/>
        </w:tabs>
        <w:spacing w:line="240" w:lineRule="auto"/>
      </w:pPr>
    </w:p>
    <w:p w:rsidR="00E872CA" w:rsidRDefault="00B5243C" w:rsidP="00E872CA">
      <w:pPr>
        <w:tabs>
          <w:tab w:val="left" w:pos="567"/>
          <w:tab w:val="left" w:pos="993"/>
        </w:tabs>
        <w:spacing w:line="240" w:lineRule="auto"/>
      </w:pPr>
      <w:r>
        <w:tab/>
      </w:r>
      <w:r>
        <w:tab/>
      </w:r>
      <w:r w:rsidR="00E872CA">
        <w:t>Sedmi in osmi odstavek se spremenita tako, da se glasita:</w:t>
      </w:r>
    </w:p>
    <w:p w:rsidR="00E872CA" w:rsidRDefault="00B5243C" w:rsidP="00E872CA">
      <w:pPr>
        <w:tabs>
          <w:tab w:val="left" w:pos="567"/>
          <w:tab w:val="left" w:pos="993"/>
        </w:tabs>
        <w:spacing w:line="240" w:lineRule="auto"/>
      </w:pPr>
      <w:r>
        <w:tab/>
      </w:r>
      <w:r>
        <w:tab/>
      </w:r>
      <w:r w:rsidR="00E872CA">
        <w:t>»(7) Ne glede na prvi odstavek tega člena lahko davčni zavezanec določi odbitni delež ločeno za vsako področje svoje dejavnosti, če vodi ločeno knjigovodstvo za vsako področje svoje dejavnosti. Davčni zavezanec mora izračunavati odbitni delež v skladu z načinom, ki ga je izbral v skladu s tem odstavkom, najmanj 12 mesecev.</w:t>
      </w:r>
    </w:p>
    <w:p w:rsidR="00B5243C" w:rsidRDefault="00B5243C" w:rsidP="00E872CA">
      <w:pPr>
        <w:tabs>
          <w:tab w:val="left" w:pos="567"/>
          <w:tab w:val="left" w:pos="993"/>
        </w:tabs>
        <w:spacing w:line="240" w:lineRule="auto"/>
      </w:pPr>
    </w:p>
    <w:p w:rsidR="00E872CA" w:rsidRDefault="00B5243C" w:rsidP="00E872CA">
      <w:pPr>
        <w:tabs>
          <w:tab w:val="left" w:pos="567"/>
          <w:tab w:val="left" w:pos="993"/>
        </w:tabs>
        <w:spacing w:line="240" w:lineRule="auto"/>
      </w:pPr>
      <w:r>
        <w:tab/>
      </w:r>
      <w:r>
        <w:tab/>
      </w:r>
      <w:r w:rsidR="00E872CA">
        <w:t>(8) Davčni organ lahko prepove davčnemu zavezancu uporabo izbranega načina določanja odbitnega deleža, če davčni zavezanec z izbranim načinom ne omogoči izvajanja nadzora nad obračunavanjem in plačevanjem DDV v skladu s te</w:t>
      </w:r>
      <w:r w:rsidR="00E51A14">
        <w:t>m zakonom.«.</w:t>
      </w:r>
    </w:p>
    <w:p w:rsidR="00E872CA" w:rsidRDefault="00E872CA" w:rsidP="00E872CA">
      <w:pPr>
        <w:tabs>
          <w:tab w:val="left" w:pos="567"/>
          <w:tab w:val="left" w:pos="993"/>
        </w:tabs>
        <w:spacing w:line="240" w:lineRule="auto"/>
      </w:pPr>
    </w:p>
    <w:p w:rsidR="00B5243C" w:rsidRDefault="00B5243C" w:rsidP="00E872CA">
      <w:pPr>
        <w:tabs>
          <w:tab w:val="left" w:pos="567"/>
          <w:tab w:val="left" w:pos="993"/>
        </w:tabs>
        <w:spacing w:line="240" w:lineRule="auto"/>
      </w:pPr>
    </w:p>
    <w:p w:rsidR="00E872CA" w:rsidRDefault="00E872CA" w:rsidP="00B5243C">
      <w:pPr>
        <w:tabs>
          <w:tab w:val="left" w:pos="567"/>
          <w:tab w:val="left" w:pos="993"/>
        </w:tabs>
        <w:spacing w:line="240" w:lineRule="auto"/>
        <w:jc w:val="center"/>
      </w:pPr>
      <w:r>
        <w:t>9.</w:t>
      </w:r>
      <w:r w:rsidR="00B5243C">
        <w:t xml:space="preserve"> </w:t>
      </w:r>
      <w:r>
        <w:t>člen</w:t>
      </w:r>
    </w:p>
    <w:p w:rsidR="00E872CA" w:rsidRDefault="00E872CA" w:rsidP="00E872CA">
      <w:pPr>
        <w:tabs>
          <w:tab w:val="left" w:pos="567"/>
          <w:tab w:val="left" w:pos="993"/>
        </w:tabs>
        <w:spacing w:line="240" w:lineRule="auto"/>
      </w:pPr>
    </w:p>
    <w:p w:rsidR="00E872CA" w:rsidRDefault="00B5243C" w:rsidP="00E872CA">
      <w:pPr>
        <w:tabs>
          <w:tab w:val="left" w:pos="567"/>
          <w:tab w:val="left" w:pos="993"/>
        </w:tabs>
        <w:spacing w:line="240" w:lineRule="auto"/>
      </w:pPr>
      <w:r>
        <w:tab/>
      </w:r>
      <w:r>
        <w:tab/>
      </w:r>
      <w:r w:rsidR="00E872CA">
        <w:t xml:space="preserve">V </w:t>
      </w:r>
      <w:proofErr w:type="spellStart"/>
      <w:r w:rsidR="00E872CA">
        <w:t>80.a</w:t>
      </w:r>
      <w:proofErr w:type="spellEnd"/>
      <w:r w:rsidR="00E872CA">
        <w:t xml:space="preserve"> členu se</w:t>
      </w:r>
      <w:r w:rsidR="003059DF">
        <w:t xml:space="preserve"> </w:t>
      </w:r>
      <w:r w:rsidR="00E872CA">
        <w:t>doda nov četrti odstavek, ki se glasi:</w:t>
      </w:r>
    </w:p>
    <w:p w:rsidR="00E872CA" w:rsidRDefault="00B5243C" w:rsidP="00E872CA">
      <w:pPr>
        <w:tabs>
          <w:tab w:val="left" w:pos="567"/>
          <w:tab w:val="left" w:pos="993"/>
        </w:tabs>
        <w:spacing w:line="240" w:lineRule="auto"/>
      </w:pPr>
      <w:r>
        <w:tab/>
      </w:r>
      <w:r>
        <w:tab/>
      </w:r>
      <w:r w:rsidR="00E872CA">
        <w:t xml:space="preserve">»(4) Če dobavitelj uporablja eno od posebnih ureditev iz 6. podpoglavja </w:t>
      </w:r>
      <w:proofErr w:type="spellStart"/>
      <w:r w:rsidR="00E872CA">
        <w:t>XI</w:t>
      </w:r>
      <w:proofErr w:type="spellEnd"/>
      <w:r w:rsidR="00E872CA">
        <w:t>. poglavja tega zakona, se za izdajanje računov glede dobav telekomunikacijskih storitev, storitev oddajanja in elektronskih storitev uporabljajo pravila v skladu s tem zakonom.«.</w:t>
      </w:r>
    </w:p>
    <w:p w:rsidR="00E872CA" w:rsidRDefault="00E872CA" w:rsidP="00E872CA">
      <w:pPr>
        <w:tabs>
          <w:tab w:val="left" w:pos="567"/>
          <w:tab w:val="left" w:pos="993"/>
        </w:tabs>
        <w:spacing w:line="240" w:lineRule="auto"/>
      </w:pPr>
    </w:p>
    <w:p w:rsidR="00B5243C" w:rsidRDefault="00B5243C" w:rsidP="00E872CA">
      <w:pPr>
        <w:tabs>
          <w:tab w:val="left" w:pos="567"/>
          <w:tab w:val="left" w:pos="993"/>
        </w:tabs>
        <w:spacing w:line="240" w:lineRule="auto"/>
      </w:pPr>
    </w:p>
    <w:p w:rsidR="00E872CA" w:rsidRDefault="00E872CA" w:rsidP="00B5243C">
      <w:pPr>
        <w:tabs>
          <w:tab w:val="left" w:pos="567"/>
          <w:tab w:val="left" w:pos="993"/>
        </w:tabs>
        <w:spacing w:line="240" w:lineRule="auto"/>
        <w:jc w:val="center"/>
      </w:pPr>
      <w:r>
        <w:t>10.</w:t>
      </w:r>
      <w:r w:rsidR="00B5243C">
        <w:t xml:space="preserve"> </w:t>
      </w:r>
      <w:r>
        <w:t>člen</w:t>
      </w:r>
    </w:p>
    <w:p w:rsidR="00E872CA" w:rsidRDefault="00E872CA" w:rsidP="00E872CA">
      <w:pPr>
        <w:tabs>
          <w:tab w:val="left" w:pos="567"/>
          <w:tab w:val="left" w:pos="993"/>
        </w:tabs>
        <w:spacing w:line="240" w:lineRule="auto"/>
      </w:pPr>
    </w:p>
    <w:p w:rsidR="00E872CA" w:rsidRDefault="00B5243C" w:rsidP="00E872CA">
      <w:pPr>
        <w:tabs>
          <w:tab w:val="left" w:pos="567"/>
          <w:tab w:val="left" w:pos="993"/>
        </w:tabs>
        <w:spacing w:line="240" w:lineRule="auto"/>
      </w:pPr>
      <w:r>
        <w:tab/>
      </w:r>
      <w:r>
        <w:tab/>
      </w:r>
      <w:r w:rsidR="00E872CA">
        <w:t xml:space="preserve">Naslov </w:t>
      </w:r>
      <w:proofErr w:type="spellStart"/>
      <w:r w:rsidR="00E872CA">
        <w:t>88.b</w:t>
      </w:r>
      <w:proofErr w:type="spellEnd"/>
      <w:r w:rsidR="00E872CA">
        <w:t xml:space="preserve"> člena se spremeni tako, da se glasi: »(popravljanje napak v obračunu DDV na podlagi </w:t>
      </w:r>
      <w:proofErr w:type="spellStart"/>
      <w:r w:rsidR="00E872CA">
        <w:t>samoprijave</w:t>
      </w:r>
      <w:proofErr w:type="spellEnd"/>
      <w:r w:rsidR="00E872CA">
        <w:t>)«.</w:t>
      </w:r>
    </w:p>
    <w:p w:rsidR="00E872CA" w:rsidRDefault="00E872CA" w:rsidP="00E872CA">
      <w:pPr>
        <w:tabs>
          <w:tab w:val="left" w:pos="567"/>
          <w:tab w:val="left" w:pos="993"/>
        </w:tabs>
        <w:spacing w:line="240" w:lineRule="auto"/>
      </w:pPr>
    </w:p>
    <w:p w:rsidR="00E872CA" w:rsidRDefault="00B5243C" w:rsidP="00E872CA">
      <w:pPr>
        <w:tabs>
          <w:tab w:val="left" w:pos="567"/>
          <w:tab w:val="left" w:pos="993"/>
        </w:tabs>
        <w:spacing w:line="240" w:lineRule="auto"/>
      </w:pPr>
      <w:r>
        <w:tab/>
      </w:r>
      <w:r>
        <w:tab/>
      </w:r>
      <w:r w:rsidR="00E872CA">
        <w:t>Prvi in drugi odstavek</w:t>
      </w:r>
      <w:r w:rsidR="003059DF">
        <w:t xml:space="preserve"> </w:t>
      </w:r>
      <w:r w:rsidR="00E872CA">
        <w:t>se spremenita tako, da se glasita:</w:t>
      </w:r>
    </w:p>
    <w:p w:rsidR="00E872CA" w:rsidRDefault="00B5243C" w:rsidP="00E872CA">
      <w:pPr>
        <w:tabs>
          <w:tab w:val="left" w:pos="567"/>
          <w:tab w:val="left" w:pos="993"/>
        </w:tabs>
        <w:spacing w:line="240" w:lineRule="auto"/>
      </w:pPr>
      <w:r>
        <w:tab/>
      </w:r>
      <w:r>
        <w:tab/>
      </w:r>
      <w:r w:rsidR="00E872CA">
        <w:t xml:space="preserve">(1) Davčni zavezanec lahko najpozneje do začetka davčnega inšpekcijskega nadzora oziroma do vročitve </w:t>
      </w:r>
      <w:proofErr w:type="spellStart"/>
      <w:r w:rsidR="00E872CA">
        <w:t>odmerne</w:t>
      </w:r>
      <w:proofErr w:type="spellEnd"/>
      <w:r w:rsidR="00E872CA">
        <w:t xml:space="preserve"> odločbe oziroma do začetka postopka o prekršku oziroma kazenskega postopka vključi popravke napak iz preteklih davčnih obdobij v tekoči obračun DDV. Popravljanje napak v obračunu DDV na podlagi </w:t>
      </w:r>
      <w:proofErr w:type="spellStart"/>
      <w:r w:rsidR="00E872CA">
        <w:t>samoprijave</w:t>
      </w:r>
      <w:proofErr w:type="spellEnd"/>
      <w:r w:rsidR="00E872CA">
        <w:t xml:space="preserve"> ni več mogoče, ko prvič nastopi ena izmed okoliščin iz prejšnjega stavka.</w:t>
      </w:r>
    </w:p>
    <w:p w:rsidR="00B5243C" w:rsidRDefault="00B5243C" w:rsidP="00E872CA">
      <w:pPr>
        <w:tabs>
          <w:tab w:val="left" w:pos="567"/>
          <w:tab w:val="left" w:pos="993"/>
        </w:tabs>
        <w:spacing w:line="240" w:lineRule="auto"/>
      </w:pPr>
    </w:p>
    <w:p w:rsidR="00E872CA" w:rsidRDefault="00B5243C" w:rsidP="00E872CA">
      <w:pPr>
        <w:tabs>
          <w:tab w:val="left" w:pos="567"/>
          <w:tab w:val="left" w:pos="993"/>
        </w:tabs>
        <w:spacing w:line="240" w:lineRule="auto"/>
      </w:pPr>
      <w:r>
        <w:tab/>
      </w:r>
      <w:r>
        <w:tab/>
      </w:r>
      <w:r w:rsidR="00E872CA">
        <w:t>(2) Davčni zavezanec v primeru popravka napak iz preteklih obdobij v tekočem obračunu DDV, zaradi prenizko obračunanega DDV ali previsokega odbitka DDV, od zneska DDV, ki je predmet popravka, obračuna in plača obresti v višini 3 % letno.«.</w:t>
      </w:r>
    </w:p>
    <w:p w:rsidR="00E872CA" w:rsidRDefault="00E872CA" w:rsidP="00E872CA">
      <w:pPr>
        <w:tabs>
          <w:tab w:val="left" w:pos="567"/>
          <w:tab w:val="left" w:pos="993"/>
        </w:tabs>
        <w:spacing w:line="240" w:lineRule="auto"/>
      </w:pPr>
    </w:p>
    <w:p w:rsidR="00B5243C" w:rsidRDefault="00B5243C" w:rsidP="00E872CA">
      <w:pPr>
        <w:tabs>
          <w:tab w:val="left" w:pos="567"/>
          <w:tab w:val="left" w:pos="993"/>
        </w:tabs>
        <w:spacing w:line="240" w:lineRule="auto"/>
      </w:pPr>
    </w:p>
    <w:p w:rsidR="00E872CA" w:rsidRDefault="00E872CA" w:rsidP="00B5243C">
      <w:pPr>
        <w:tabs>
          <w:tab w:val="left" w:pos="567"/>
          <w:tab w:val="left" w:pos="993"/>
        </w:tabs>
        <w:spacing w:line="240" w:lineRule="auto"/>
        <w:jc w:val="center"/>
      </w:pPr>
      <w:r>
        <w:t>11.</w:t>
      </w:r>
      <w:r w:rsidR="00B5243C">
        <w:t xml:space="preserve"> </w:t>
      </w:r>
      <w:r>
        <w:t>člen</w:t>
      </w:r>
    </w:p>
    <w:p w:rsidR="00E872CA" w:rsidRDefault="00E872CA" w:rsidP="00E872CA">
      <w:pPr>
        <w:tabs>
          <w:tab w:val="left" w:pos="567"/>
          <w:tab w:val="left" w:pos="993"/>
        </w:tabs>
        <w:spacing w:line="240" w:lineRule="auto"/>
      </w:pPr>
    </w:p>
    <w:p w:rsidR="00E872CA" w:rsidRDefault="00B5243C" w:rsidP="00E872CA">
      <w:pPr>
        <w:tabs>
          <w:tab w:val="left" w:pos="567"/>
          <w:tab w:val="left" w:pos="993"/>
        </w:tabs>
        <w:spacing w:line="240" w:lineRule="auto"/>
      </w:pPr>
      <w:r>
        <w:tab/>
      </w:r>
      <w:r>
        <w:tab/>
      </w:r>
      <w:proofErr w:type="spellStart"/>
      <w:r w:rsidR="00E872CA">
        <w:t>88.c</w:t>
      </w:r>
      <w:proofErr w:type="spellEnd"/>
      <w:r w:rsidR="00E872CA">
        <w:t xml:space="preserve"> člen se spremeni tako, da se glasi: </w:t>
      </w:r>
    </w:p>
    <w:p w:rsidR="00E872CA" w:rsidRDefault="00E872CA" w:rsidP="00E872CA">
      <w:pPr>
        <w:tabs>
          <w:tab w:val="left" w:pos="567"/>
          <w:tab w:val="left" w:pos="993"/>
        </w:tabs>
        <w:spacing w:line="240" w:lineRule="auto"/>
      </w:pPr>
    </w:p>
    <w:p w:rsidR="00E872CA" w:rsidRDefault="00E872CA" w:rsidP="00B5243C">
      <w:pPr>
        <w:tabs>
          <w:tab w:val="left" w:pos="567"/>
          <w:tab w:val="left" w:pos="993"/>
        </w:tabs>
        <w:spacing w:line="240" w:lineRule="auto"/>
        <w:jc w:val="center"/>
      </w:pPr>
      <w:r>
        <w:t>»</w:t>
      </w:r>
      <w:proofErr w:type="spellStart"/>
      <w:r>
        <w:t>88.c</w:t>
      </w:r>
      <w:proofErr w:type="spellEnd"/>
      <w:r>
        <w:t xml:space="preserve"> člen</w:t>
      </w:r>
    </w:p>
    <w:p w:rsidR="00E872CA" w:rsidRDefault="00E872CA" w:rsidP="00B5243C">
      <w:pPr>
        <w:tabs>
          <w:tab w:val="left" w:pos="567"/>
          <w:tab w:val="left" w:pos="993"/>
        </w:tabs>
        <w:spacing w:line="240" w:lineRule="auto"/>
        <w:jc w:val="center"/>
      </w:pPr>
      <w:r>
        <w:t xml:space="preserve">(predložitev obračuna DDV na podlagi </w:t>
      </w:r>
      <w:proofErr w:type="spellStart"/>
      <w:r>
        <w:t>samoprijave</w:t>
      </w:r>
      <w:proofErr w:type="spellEnd"/>
      <w:r>
        <w:t>)</w:t>
      </w:r>
    </w:p>
    <w:p w:rsidR="00E872CA" w:rsidRDefault="00E872CA" w:rsidP="00E872CA">
      <w:pPr>
        <w:tabs>
          <w:tab w:val="left" w:pos="567"/>
          <w:tab w:val="left" w:pos="993"/>
        </w:tabs>
        <w:spacing w:line="240" w:lineRule="auto"/>
      </w:pPr>
    </w:p>
    <w:p w:rsidR="00E872CA" w:rsidRDefault="00B5243C" w:rsidP="00E872CA">
      <w:pPr>
        <w:tabs>
          <w:tab w:val="left" w:pos="567"/>
          <w:tab w:val="left" w:pos="993"/>
        </w:tabs>
        <w:spacing w:line="240" w:lineRule="auto"/>
      </w:pPr>
      <w:r>
        <w:tab/>
      </w:r>
      <w:r>
        <w:tab/>
      </w:r>
      <w:r w:rsidR="00E872CA">
        <w:t xml:space="preserve">(1) Davčni zavezanec lahko najpozneje do začetka davčnega inšpekcijskega nadzora oziroma do vročitve </w:t>
      </w:r>
      <w:proofErr w:type="spellStart"/>
      <w:r w:rsidR="00E872CA">
        <w:t>odmerne</w:t>
      </w:r>
      <w:proofErr w:type="spellEnd"/>
      <w:r w:rsidR="00E872CA">
        <w:t xml:space="preserve"> odločbe oziroma do začetka postopka o prekršku oziroma kazenskega postopka predloži obračun DDV, ki ga ni predložil v predpisanem roku. Predložitev obračuna DDV na podlagi </w:t>
      </w:r>
      <w:proofErr w:type="spellStart"/>
      <w:r w:rsidR="00E872CA">
        <w:t>samoprijave</w:t>
      </w:r>
      <w:proofErr w:type="spellEnd"/>
      <w:r w:rsidR="00E872CA">
        <w:t xml:space="preserve"> ni več mogoča, ko prvič nastopi ena izmed okoliščin iz prejšnjega stavka.</w:t>
      </w:r>
    </w:p>
    <w:p w:rsidR="00B5243C" w:rsidRDefault="00B5243C" w:rsidP="00E872CA">
      <w:pPr>
        <w:tabs>
          <w:tab w:val="left" w:pos="567"/>
          <w:tab w:val="left" w:pos="993"/>
        </w:tabs>
        <w:spacing w:line="240" w:lineRule="auto"/>
      </w:pPr>
    </w:p>
    <w:p w:rsidR="00E872CA" w:rsidRDefault="00B5243C" w:rsidP="00E872CA">
      <w:pPr>
        <w:tabs>
          <w:tab w:val="left" w:pos="567"/>
          <w:tab w:val="left" w:pos="993"/>
        </w:tabs>
        <w:spacing w:line="240" w:lineRule="auto"/>
      </w:pPr>
      <w:r>
        <w:tab/>
      </w:r>
      <w:r>
        <w:tab/>
      </w:r>
      <w:r w:rsidR="00E872CA">
        <w:t>(2) Davč</w:t>
      </w:r>
      <w:r>
        <w:t>n</w:t>
      </w:r>
      <w:r w:rsidR="00E872CA">
        <w:t xml:space="preserve">i zavezanec v primeru predloženega obračuna DDV na podlagi </w:t>
      </w:r>
      <w:proofErr w:type="spellStart"/>
      <w:r w:rsidR="00E872CA">
        <w:t>samoprijave</w:t>
      </w:r>
      <w:proofErr w:type="spellEnd"/>
      <w:r w:rsidR="00E872CA">
        <w:t xml:space="preserve"> od zneska izkazane obveznosti obračuna obresti v višini 3 % letno. Davčni zavezanec mora izkazano obveznost in obresti plačati hkrati s predložitvijo obračuna DDV. </w:t>
      </w:r>
    </w:p>
    <w:p w:rsidR="00B5243C" w:rsidRDefault="00B5243C" w:rsidP="00E872CA">
      <w:pPr>
        <w:tabs>
          <w:tab w:val="left" w:pos="567"/>
          <w:tab w:val="left" w:pos="993"/>
        </w:tabs>
        <w:spacing w:line="240" w:lineRule="auto"/>
      </w:pPr>
    </w:p>
    <w:p w:rsidR="00E872CA" w:rsidRDefault="00B5243C" w:rsidP="00E872CA">
      <w:pPr>
        <w:tabs>
          <w:tab w:val="left" w:pos="567"/>
          <w:tab w:val="left" w:pos="993"/>
        </w:tabs>
        <w:spacing w:line="240" w:lineRule="auto"/>
      </w:pPr>
      <w:r>
        <w:tab/>
      </w:r>
      <w:r>
        <w:tab/>
      </w:r>
      <w:r w:rsidR="00E872CA">
        <w:t>(3) Davčni zavezanec obračuna obresti iz prejšnjega odstavka za obdobje od prvega dne, ki sledi zadnjemu delovnemu dnevu naslednjega meseca po poteku davčnega obdobja, za katerega bi moral biti predložen obračun DDV, do dneva predložitve obračuna DDV.</w:t>
      </w:r>
    </w:p>
    <w:p w:rsidR="00B5243C" w:rsidRDefault="00B5243C" w:rsidP="00E872CA">
      <w:pPr>
        <w:tabs>
          <w:tab w:val="left" w:pos="567"/>
          <w:tab w:val="left" w:pos="993"/>
        </w:tabs>
        <w:spacing w:line="240" w:lineRule="auto"/>
      </w:pPr>
    </w:p>
    <w:p w:rsidR="00E872CA" w:rsidRDefault="00B5243C" w:rsidP="00E872CA">
      <w:pPr>
        <w:tabs>
          <w:tab w:val="left" w:pos="567"/>
          <w:tab w:val="left" w:pos="993"/>
        </w:tabs>
        <w:spacing w:line="240" w:lineRule="auto"/>
      </w:pPr>
      <w:r>
        <w:tab/>
      </w:r>
      <w:r>
        <w:tab/>
      </w:r>
      <w:r w:rsidR="00E872CA">
        <w:t xml:space="preserve">(4) Davčni zavezanec obračuna DDV, predloženega v skladu s tem členom, ne sme nadomestiti z novim. </w:t>
      </w:r>
    </w:p>
    <w:p w:rsidR="00B5243C" w:rsidRDefault="00B5243C" w:rsidP="00E872CA">
      <w:pPr>
        <w:tabs>
          <w:tab w:val="left" w:pos="567"/>
          <w:tab w:val="left" w:pos="993"/>
        </w:tabs>
        <w:spacing w:line="240" w:lineRule="auto"/>
      </w:pPr>
    </w:p>
    <w:p w:rsidR="00E872CA" w:rsidRDefault="00B5243C" w:rsidP="00E872CA">
      <w:pPr>
        <w:tabs>
          <w:tab w:val="left" w:pos="567"/>
          <w:tab w:val="left" w:pos="993"/>
        </w:tabs>
        <w:spacing w:line="240" w:lineRule="auto"/>
      </w:pPr>
      <w:r>
        <w:tab/>
      </w:r>
      <w:r>
        <w:tab/>
      </w:r>
      <w:r w:rsidR="00E872CA">
        <w:t xml:space="preserve">(5) Če po predložitvi obračuna DDV na podlagi </w:t>
      </w:r>
      <w:proofErr w:type="spellStart"/>
      <w:r w:rsidR="00E872CA">
        <w:t>samoprijave</w:t>
      </w:r>
      <w:proofErr w:type="spellEnd"/>
      <w:r w:rsidR="00E872CA">
        <w:t xml:space="preserve"> davčni organ ugotovi, da pogoji za </w:t>
      </w:r>
      <w:proofErr w:type="spellStart"/>
      <w:r w:rsidR="00E872CA">
        <w:t>samoprijavo</w:t>
      </w:r>
      <w:proofErr w:type="spellEnd"/>
      <w:r w:rsidR="00E872CA">
        <w:t xml:space="preserve"> iz prvega do tretjega odstavka tega člena niso izpolnjeni, s sklepom zavrne obračun v delu, ki se nanaša na obresti, predložen obračun DDV pa obravnava kot obračun DDV, predložen po izteku predpisanega roka. V tem primeru se za čas od poteka roka za plačilo davka do plačila davka obračunajo zamudne obresti v skladu z zakonom, ki ureja davčni postopek.«.</w:t>
      </w:r>
    </w:p>
    <w:p w:rsidR="00E872CA" w:rsidRDefault="00E872CA" w:rsidP="00E872CA">
      <w:pPr>
        <w:tabs>
          <w:tab w:val="left" w:pos="567"/>
          <w:tab w:val="left" w:pos="993"/>
        </w:tabs>
        <w:spacing w:line="240" w:lineRule="auto"/>
      </w:pPr>
    </w:p>
    <w:p w:rsidR="00B5243C" w:rsidRDefault="00B5243C" w:rsidP="00E872CA">
      <w:pPr>
        <w:tabs>
          <w:tab w:val="left" w:pos="567"/>
          <w:tab w:val="left" w:pos="993"/>
        </w:tabs>
        <w:spacing w:line="240" w:lineRule="auto"/>
      </w:pPr>
    </w:p>
    <w:p w:rsidR="00E872CA" w:rsidRDefault="00E872CA" w:rsidP="00B5243C">
      <w:pPr>
        <w:tabs>
          <w:tab w:val="left" w:pos="567"/>
          <w:tab w:val="left" w:pos="993"/>
        </w:tabs>
        <w:spacing w:line="240" w:lineRule="auto"/>
        <w:jc w:val="center"/>
      </w:pPr>
      <w:r>
        <w:t>12.</w:t>
      </w:r>
      <w:r w:rsidR="00B5243C">
        <w:t xml:space="preserve"> </w:t>
      </w:r>
      <w:r>
        <w:t>člen</w:t>
      </w:r>
    </w:p>
    <w:p w:rsidR="00E872CA" w:rsidRDefault="00E872CA" w:rsidP="00E872CA">
      <w:pPr>
        <w:tabs>
          <w:tab w:val="left" w:pos="567"/>
          <w:tab w:val="left" w:pos="993"/>
        </w:tabs>
        <w:spacing w:line="240" w:lineRule="auto"/>
      </w:pPr>
    </w:p>
    <w:p w:rsidR="00E872CA" w:rsidRDefault="00B5243C" w:rsidP="00E872CA">
      <w:pPr>
        <w:tabs>
          <w:tab w:val="left" w:pos="567"/>
          <w:tab w:val="left" w:pos="993"/>
        </w:tabs>
        <w:spacing w:line="240" w:lineRule="auto"/>
      </w:pPr>
      <w:r>
        <w:tab/>
      </w:r>
      <w:r>
        <w:tab/>
      </w:r>
      <w:r w:rsidR="00E872CA">
        <w:t>Drugi odstavek 105. člena se spremeni tako, da se glasi:</w:t>
      </w:r>
    </w:p>
    <w:p w:rsidR="00E872CA" w:rsidRDefault="00B5243C" w:rsidP="00E872CA">
      <w:pPr>
        <w:tabs>
          <w:tab w:val="left" w:pos="567"/>
          <w:tab w:val="left" w:pos="993"/>
        </w:tabs>
        <w:spacing w:line="240" w:lineRule="auto"/>
      </w:pPr>
      <w:r>
        <w:tab/>
      </w:r>
      <w:r>
        <w:tab/>
      </w:r>
      <w:r w:rsidR="00E872CA">
        <w:t>»(2) Obdavčljivi preprodajalec mora obračunavati DDV v skladu s tem členom najmanj dve koledarski leti.«.</w:t>
      </w:r>
    </w:p>
    <w:p w:rsidR="00E872CA" w:rsidRDefault="00E872CA" w:rsidP="00E872CA">
      <w:pPr>
        <w:tabs>
          <w:tab w:val="left" w:pos="567"/>
          <w:tab w:val="left" w:pos="993"/>
        </w:tabs>
        <w:spacing w:line="240" w:lineRule="auto"/>
      </w:pPr>
    </w:p>
    <w:p w:rsidR="00B5243C" w:rsidRDefault="00B5243C" w:rsidP="00E872CA">
      <w:pPr>
        <w:tabs>
          <w:tab w:val="left" w:pos="567"/>
          <w:tab w:val="left" w:pos="993"/>
        </w:tabs>
        <w:spacing w:line="240" w:lineRule="auto"/>
      </w:pPr>
    </w:p>
    <w:p w:rsidR="00E872CA" w:rsidRDefault="00E872CA" w:rsidP="00B5243C">
      <w:pPr>
        <w:tabs>
          <w:tab w:val="left" w:pos="567"/>
          <w:tab w:val="left" w:pos="993"/>
        </w:tabs>
        <w:spacing w:line="240" w:lineRule="auto"/>
        <w:jc w:val="center"/>
      </w:pPr>
      <w:r>
        <w:t>13.</w:t>
      </w:r>
      <w:r w:rsidR="00B5243C">
        <w:t xml:space="preserve"> </w:t>
      </w:r>
      <w:r>
        <w:t>člen</w:t>
      </w:r>
    </w:p>
    <w:p w:rsidR="00E872CA" w:rsidRDefault="00E872CA" w:rsidP="00E872CA">
      <w:pPr>
        <w:tabs>
          <w:tab w:val="left" w:pos="567"/>
          <w:tab w:val="left" w:pos="993"/>
        </w:tabs>
        <w:spacing w:line="240" w:lineRule="auto"/>
      </w:pPr>
    </w:p>
    <w:p w:rsidR="00E872CA" w:rsidRDefault="00B5243C" w:rsidP="00E872CA">
      <w:pPr>
        <w:tabs>
          <w:tab w:val="left" w:pos="567"/>
          <w:tab w:val="left" w:pos="993"/>
        </w:tabs>
        <w:spacing w:line="240" w:lineRule="auto"/>
      </w:pPr>
      <w:r>
        <w:tab/>
      </w:r>
      <w:r>
        <w:tab/>
      </w:r>
      <w:r w:rsidR="00E872CA">
        <w:t xml:space="preserve">Četrti odstavek 120. člena se črta. </w:t>
      </w:r>
    </w:p>
    <w:p w:rsidR="00B5243C" w:rsidRDefault="00B5243C" w:rsidP="00E872CA">
      <w:pPr>
        <w:tabs>
          <w:tab w:val="left" w:pos="567"/>
          <w:tab w:val="left" w:pos="993"/>
        </w:tabs>
        <w:spacing w:line="240" w:lineRule="auto"/>
      </w:pPr>
    </w:p>
    <w:p w:rsidR="00E872CA" w:rsidRDefault="00B5243C" w:rsidP="00E872CA">
      <w:pPr>
        <w:tabs>
          <w:tab w:val="left" w:pos="567"/>
          <w:tab w:val="left" w:pos="993"/>
        </w:tabs>
        <w:spacing w:line="240" w:lineRule="auto"/>
      </w:pPr>
      <w:r>
        <w:tab/>
      </w:r>
      <w:r>
        <w:tab/>
      </w:r>
      <w:r w:rsidR="00E872CA">
        <w:t>Dosedanji peti odstavek postane četrti odstavek.</w:t>
      </w:r>
    </w:p>
    <w:p w:rsidR="00E872CA" w:rsidRDefault="00E872CA" w:rsidP="00E872CA">
      <w:pPr>
        <w:tabs>
          <w:tab w:val="left" w:pos="567"/>
          <w:tab w:val="left" w:pos="993"/>
        </w:tabs>
        <w:spacing w:line="240" w:lineRule="auto"/>
      </w:pPr>
    </w:p>
    <w:p w:rsidR="00B5243C" w:rsidRDefault="00B5243C" w:rsidP="00E872CA">
      <w:pPr>
        <w:tabs>
          <w:tab w:val="left" w:pos="567"/>
          <w:tab w:val="left" w:pos="993"/>
        </w:tabs>
        <w:spacing w:line="240" w:lineRule="auto"/>
      </w:pPr>
    </w:p>
    <w:p w:rsidR="00E872CA" w:rsidRDefault="00E872CA" w:rsidP="00B5243C">
      <w:pPr>
        <w:tabs>
          <w:tab w:val="left" w:pos="567"/>
          <w:tab w:val="left" w:pos="993"/>
        </w:tabs>
        <w:spacing w:line="240" w:lineRule="auto"/>
        <w:jc w:val="center"/>
      </w:pPr>
      <w:r>
        <w:t>14.</w:t>
      </w:r>
      <w:r w:rsidR="00B5243C">
        <w:t xml:space="preserve"> </w:t>
      </w:r>
      <w:r>
        <w:t>člen</w:t>
      </w:r>
    </w:p>
    <w:p w:rsidR="00E872CA" w:rsidRDefault="00E872CA" w:rsidP="00E872CA">
      <w:pPr>
        <w:tabs>
          <w:tab w:val="left" w:pos="567"/>
          <w:tab w:val="left" w:pos="993"/>
        </w:tabs>
        <w:spacing w:line="240" w:lineRule="auto"/>
      </w:pPr>
    </w:p>
    <w:p w:rsidR="00E872CA" w:rsidRDefault="00B5243C" w:rsidP="00E872CA">
      <w:pPr>
        <w:tabs>
          <w:tab w:val="left" w:pos="567"/>
          <w:tab w:val="left" w:pos="993"/>
        </w:tabs>
        <w:spacing w:line="240" w:lineRule="auto"/>
      </w:pPr>
      <w:r>
        <w:tab/>
      </w:r>
      <w:r>
        <w:tab/>
      </w:r>
      <w:r w:rsidR="00E872CA">
        <w:t>V 123. členu se prva alineja spremeni tako, da se glasi:</w:t>
      </w:r>
    </w:p>
    <w:p w:rsidR="00E872CA" w:rsidRDefault="00E872CA" w:rsidP="00B5243C">
      <w:pPr>
        <w:tabs>
          <w:tab w:val="left" w:pos="426"/>
          <w:tab w:val="left" w:pos="993"/>
        </w:tabs>
        <w:spacing w:line="240" w:lineRule="auto"/>
      </w:pPr>
      <w:r>
        <w:t>»</w:t>
      </w:r>
      <w:r w:rsidR="00B5243C">
        <w:t>-</w:t>
      </w:r>
      <w:r w:rsidR="00B5243C">
        <w:tab/>
      </w:r>
      <w:r>
        <w:t xml:space="preserve">»davčni zavezanec, ki nima sedeža znotraj Unije« je davčni zavezanec, ki znotraj </w:t>
      </w:r>
      <w:r w:rsidR="00B5243C">
        <w:tab/>
      </w:r>
      <w:r>
        <w:t>Unije nima niti sedeža niti stalne poslovne enote;«.</w:t>
      </w:r>
    </w:p>
    <w:p w:rsidR="00E872CA" w:rsidRDefault="00E872CA" w:rsidP="00E872CA">
      <w:pPr>
        <w:tabs>
          <w:tab w:val="left" w:pos="567"/>
          <w:tab w:val="left" w:pos="993"/>
        </w:tabs>
        <w:spacing w:line="240" w:lineRule="auto"/>
      </w:pPr>
    </w:p>
    <w:p w:rsidR="00B5243C" w:rsidRDefault="00B5243C" w:rsidP="00E872CA">
      <w:pPr>
        <w:tabs>
          <w:tab w:val="left" w:pos="567"/>
          <w:tab w:val="left" w:pos="993"/>
        </w:tabs>
        <w:spacing w:line="240" w:lineRule="auto"/>
      </w:pPr>
    </w:p>
    <w:p w:rsidR="00E872CA" w:rsidRDefault="00E872CA" w:rsidP="00B5243C">
      <w:pPr>
        <w:tabs>
          <w:tab w:val="left" w:pos="567"/>
          <w:tab w:val="left" w:pos="993"/>
        </w:tabs>
        <w:spacing w:line="240" w:lineRule="auto"/>
        <w:jc w:val="center"/>
      </w:pPr>
      <w:r>
        <w:t>15.</w:t>
      </w:r>
      <w:r w:rsidR="00B5243C">
        <w:t xml:space="preserve"> </w:t>
      </w:r>
      <w:r>
        <w:t>člen</w:t>
      </w:r>
    </w:p>
    <w:p w:rsidR="00E872CA" w:rsidRDefault="00E872CA" w:rsidP="00E872CA">
      <w:pPr>
        <w:tabs>
          <w:tab w:val="left" w:pos="567"/>
          <w:tab w:val="left" w:pos="993"/>
        </w:tabs>
        <w:spacing w:line="240" w:lineRule="auto"/>
      </w:pPr>
    </w:p>
    <w:p w:rsidR="00E872CA" w:rsidRDefault="00B5243C" w:rsidP="00E872CA">
      <w:pPr>
        <w:tabs>
          <w:tab w:val="left" w:pos="567"/>
          <w:tab w:val="left" w:pos="993"/>
        </w:tabs>
        <w:spacing w:line="240" w:lineRule="auto"/>
      </w:pPr>
      <w:r>
        <w:tab/>
      </w:r>
      <w:r>
        <w:tab/>
      </w:r>
      <w:r w:rsidR="00E872CA">
        <w:t>Drugi odstavek 125. člena se spremeni tako, da se glasi:</w:t>
      </w:r>
    </w:p>
    <w:p w:rsidR="00E872CA" w:rsidRDefault="00B5243C" w:rsidP="00E872CA">
      <w:pPr>
        <w:tabs>
          <w:tab w:val="left" w:pos="567"/>
          <w:tab w:val="left" w:pos="993"/>
        </w:tabs>
        <w:spacing w:line="240" w:lineRule="auto"/>
      </w:pPr>
      <w:r>
        <w:tab/>
      </w:r>
      <w:r>
        <w:tab/>
      </w:r>
      <w:r w:rsidR="00E872CA">
        <w:t>»(2) Davčni zavezanec, ki nima sedeža znotraj Unije, mora v prijavi iz prvega odstavka tega člena, ki jo predloži davčnemu organu ob začetku opravljanja telekomunikacijskih storitev, storitev oddajanja in elektronskih storitev, navesti naslednje podatke za identifikacijo: ime, poštni naslov, elektronski naslov, vključno z naslovi internetnih strani, nacionalno davčno številko, če jo ima, in izjavo, da znotraj Unije nima niti sedeža niti stalne poslovne enote. Davčni zavezanec je dolžan davčnemu organu sporočiti tudi vse spremembe posredovanih podatkov za identifikacijo.«.</w:t>
      </w:r>
    </w:p>
    <w:p w:rsidR="00E872CA" w:rsidRDefault="00E872CA" w:rsidP="00E872CA">
      <w:pPr>
        <w:tabs>
          <w:tab w:val="left" w:pos="567"/>
          <w:tab w:val="left" w:pos="993"/>
        </w:tabs>
        <w:spacing w:line="240" w:lineRule="auto"/>
      </w:pPr>
    </w:p>
    <w:p w:rsidR="00B5243C" w:rsidRDefault="00B5243C" w:rsidP="00E872CA">
      <w:pPr>
        <w:tabs>
          <w:tab w:val="left" w:pos="567"/>
          <w:tab w:val="left" w:pos="993"/>
        </w:tabs>
        <w:spacing w:line="240" w:lineRule="auto"/>
      </w:pPr>
    </w:p>
    <w:p w:rsidR="00E872CA" w:rsidRDefault="00E872CA" w:rsidP="00B5243C">
      <w:pPr>
        <w:tabs>
          <w:tab w:val="left" w:pos="567"/>
          <w:tab w:val="left" w:pos="993"/>
        </w:tabs>
        <w:spacing w:line="240" w:lineRule="auto"/>
        <w:jc w:val="center"/>
      </w:pPr>
      <w:r>
        <w:t>16.</w:t>
      </w:r>
      <w:r w:rsidR="00B5243C">
        <w:t xml:space="preserve"> </w:t>
      </w:r>
      <w:r>
        <w:t>člen</w:t>
      </w:r>
    </w:p>
    <w:p w:rsidR="00E872CA" w:rsidRDefault="00E872CA" w:rsidP="00E872CA">
      <w:pPr>
        <w:tabs>
          <w:tab w:val="left" w:pos="567"/>
          <w:tab w:val="left" w:pos="993"/>
        </w:tabs>
        <w:spacing w:line="240" w:lineRule="auto"/>
      </w:pPr>
    </w:p>
    <w:p w:rsidR="00E872CA" w:rsidRDefault="00B5243C" w:rsidP="00E872CA">
      <w:pPr>
        <w:tabs>
          <w:tab w:val="left" w:pos="567"/>
          <w:tab w:val="left" w:pos="993"/>
        </w:tabs>
        <w:spacing w:line="240" w:lineRule="auto"/>
      </w:pPr>
      <w:r>
        <w:tab/>
      </w:r>
      <w:r>
        <w:tab/>
      </w:r>
      <w:r w:rsidR="00E872CA">
        <w:t>Prvi odstavek 139. člena se spremeni tako, da se glasi:</w:t>
      </w:r>
    </w:p>
    <w:p w:rsidR="00E872CA" w:rsidRDefault="00B5243C" w:rsidP="00E872CA">
      <w:pPr>
        <w:tabs>
          <w:tab w:val="left" w:pos="567"/>
          <w:tab w:val="left" w:pos="993"/>
        </w:tabs>
        <w:spacing w:line="240" w:lineRule="auto"/>
      </w:pPr>
      <w:r>
        <w:tab/>
      </w:r>
      <w:r>
        <w:tab/>
      </w:r>
      <w:r w:rsidR="00E872CA">
        <w:t>»(1) Glede vseh vprašanj postopka in pristojnosti davčnega organa, ki niso urejena s tem zakonom, se uporablja zakon, ki ureja davčni postopek, in zakon, ki ureja finančno upravo, glede vseh vprašanj v zvezi s carinskimi formalnostmi pa tudi carinski predpisi.«.</w:t>
      </w:r>
    </w:p>
    <w:p w:rsidR="00E872CA" w:rsidRDefault="00E872CA" w:rsidP="00E872CA">
      <w:pPr>
        <w:tabs>
          <w:tab w:val="left" w:pos="567"/>
          <w:tab w:val="left" w:pos="993"/>
        </w:tabs>
        <w:spacing w:line="240" w:lineRule="auto"/>
      </w:pPr>
    </w:p>
    <w:p w:rsidR="00B5243C" w:rsidRDefault="00B5243C" w:rsidP="00E872CA">
      <w:pPr>
        <w:tabs>
          <w:tab w:val="left" w:pos="567"/>
          <w:tab w:val="left" w:pos="993"/>
        </w:tabs>
        <w:spacing w:line="240" w:lineRule="auto"/>
      </w:pPr>
    </w:p>
    <w:p w:rsidR="00E872CA" w:rsidRDefault="00E872CA" w:rsidP="00B5243C">
      <w:pPr>
        <w:tabs>
          <w:tab w:val="left" w:pos="567"/>
          <w:tab w:val="left" w:pos="993"/>
        </w:tabs>
        <w:spacing w:line="240" w:lineRule="auto"/>
        <w:jc w:val="center"/>
      </w:pPr>
      <w:r>
        <w:t>1</w:t>
      </w:r>
      <w:r w:rsidR="003059DF">
        <w:t>7</w:t>
      </w:r>
      <w:r>
        <w:t>.</w:t>
      </w:r>
      <w:r w:rsidR="003059DF">
        <w:t xml:space="preserve"> </w:t>
      </w:r>
      <w:r>
        <w:t>člen</w:t>
      </w:r>
    </w:p>
    <w:p w:rsidR="00E872CA" w:rsidRDefault="00E872CA" w:rsidP="00B5243C">
      <w:pPr>
        <w:tabs>
          <w:tab w:val="left" w:pos="567"/>
          <w:tab w:val="left" w:pos="993"/>
        </w:tabs>
        <w:spacing w:line="240" w:lineRule="auto"/>
        <w:jc w:val="center"/>
      </w:pPr>
      <w:r>
        <w:t xml:space="preserve">(prenehanje veljavnosti e) točke </w:t>
      </w:r>
      <w:proofErr w:type="spellStart"/>
      <w:r>
        <w:t>76.a</w:t>
      </w:r>
      <w:proofErr w:type="spellEnd"/>
      <w:r>
        <w:t xml:space="preserve"> člena zakona)</w:t>
      </w:r>
    </w:p>
    <w:p w:rsidR="00E872CA" w:rsidRDefault="00E872CA" w:rsidP="00E872CA">
      <w:pPr>
        <w:tabs>
          <w:tab w:val="left" w:pos="567"/>
          <w:tab w:val="left" w:pos="993"/>
        </w:tabs>
        <w:spacing w:line="240" w:lineRule="auto"/>
      </w:pPr>
    </w:p>
    <w:p w:rsidR="00E872CA" w:rsidRDefault="00B5243C" w:rsidP="00E872CA">
      <w:pPr>
        <w:tabs>
          <w:tab w:val="left" w:pos="567"/>
          <w:tab w:val="left" w:pos="993"/>
        </w:tabs>
        <w:spacing w:line="240" w:lineRule="auto"/>
      </w:pPr>
      <w:r>
        <w:tab/>
      </w:r>
      <w:r>
        <w:tab/>
      </w:r>
      <w:r w:rsidR="00E872CA">
        <w:t xml:space="preserve">V Zakonu o spremembah in dopolnitvah Zakona o davku na dodano vrednost (Uradni list Republike Slovenije, št. 85/10 in 86/14) se v drugem odstavku 37. člena besedilo »31. decembra 2018« nadomesti z besedilom »30. junija 2022«. </w:t>
      </w:r>
    </w:p>
    <w:p w:rsidR="00E872CA" w:rsidRDefault="00E872CA" w:rsidP="00E872CA">
      <w:pPr>
        <w:tabs>
          <w:tab w:val="left" w:pos="567"/>
          <w:tab w:val="left" w:pos="993"/>
        </w:tabs>
        <w:spacing w:line="240" w:lineRule="auto"/>
      </w:pPr>
    </w:p>
    <w:p w:rsidR="00E872CA" w:rsidRDefault="00E872CA" w:rsidP="00E872CA">
      <w:pPr>
        <w:tabs>
          <w:tab w:val="left" w:pos="567"/>
          <w:tab w:val="left" w:pos="993"/>
        </w:tabs>
        <w:spacing w:line="240" w:lineRule="auto"/>
      </w:pPr>
    </w:p>
    <w:p w:rsidR="00E872CA" w:rsidRDefault="00E872CA" w:rsidP="00E51A14">
      <w:pPr>
        <w:tabs>
          <w:tab w:val="left" w:pos="567"/>
          <w:tab w:val="left" w:pos="993"/>
        </w:tabs>
        <w:spacing w:line="240" w:lineRule="auto"/>
        <w:jc w:val="center"/>
      </w:pPr>
      <w:r>
        <w:t>PREHODNE IN KONČNE DOLOČBE</w:t>
      </w:r>
    </w:p>
    <w:p w:rsidR="00E872CA" w:rsidRDefault="00E872CA" w:rsidP="00E51A14">
      <w:pPr>
        <w:tabs>
          <w:tab w:val="left" w:pos="567"/>
          <w:tab w:val="left" w:pos="993"/>
        </w:tabs>
        <w:spacing w:line="240" w:lineRule="auto"/>
        <w:jc w:val="center"/>
      </w:pPr>
    </w:p>
    <w:p w:rsidR="00E872CA" w:rsidRDefault="00E872CA" w:rsidP="00E51A14">
      <w:pPr>
        <w:tabs>
          <w:tab w:val="left" w:pos="567"/>
          <w:tab w:val="left" w:pos="993"/>
        </w:tabs>
        <w:spacing w:line="240" w:lineRule="auto"/>
        <w:jc w:val="center"/>
      </w:pPr>
      <w:r>
        <w:t>1</w:t>
      </w:r>
      <w:r w:rsidR="003059DF">
        <w:t>8</w:t>
      </w:r>
      <w:r>
        <w:t>.</w:t>
      </w:r>
      <w:r w:rsidR="00E51A14">
        <w:t xml:space="preserve"> </w:t>
      </w:r>
      <w:r>
        <w:t>člen</w:t>
      </w:r>
    </w:p>
    <w:p w:rsidR="00E872CA" w:rsidRDefault="00E872CA" w:rsidP="00E51A14">
      <w:pPr>
        <w:tabs>
          <w:tab w:val="left" w:pos="567"/>
          <w:tab w:val="left" w:pos="993"/>
        </w:tabs>
        <w:spacing w:line="240" w:lineRule="auto"/>
        <w:jc w:val="center"/>
      </w:pPr>
      <w:r>
        <w:t>(začetek uporabe posameznih določb, ki se uporabljajo za kupone)</w:t>
      </w:r>
    </w:p>
    <w:p w:rsidR="00E872CA" w:rsidRDefault="00E872CA" w:rsidP="00E872CA">
      <w:pPr>
        <w:tabs>
          <w:tab w:val="left" w:pos="567"/>
          <w:tab w:val="left" w:pos="993"/>
        </w:tabs>
        <w:spacing w:line="240" w:lineRule="auto"/>
      </w:pPr>
    </w:p>
    <w:p w:rsidR="00E872CA" w:rsidRDefault="00E51A14" w:rsidP="00E872CA">
      <w:pPr>
        <w:tabs>
          <w:tab w:val="left" w:pos="567"/>
          <w:tab w:val="left" w:pos="993"/>
        </w:tabs>
        <w:spacing w:line="240" w:lineRule="auto"/>
      </w:pPr>
      <w:r>
        <w:tab/>
      </w:r>
      <w:r>
        <w:tab/>
      </w:r>
      <w:r w:rsidR="003059DF">
        <w:t xml:space="preserve">Določbe </w:t>
      </w:r>
      <w:proofErr w:type="spellStart"/>
      <w:r w:rsidR="00E872CA">
        <w:t>18.a</w:t>
      </w:r>
      <w:proofErr w:type="spellEnd"/>
      <w:r w:rsidR="00E872CA">
        <w:t xml:space="preserve">, </w:t>
      </w:r>
      <w:proofErr w:type="spellStart"/>
      <w:r w:rsidR="00E872CA">
        <w:t>18.b</w:t>
      </w:r>
      <w:proofErr w:type="spellEnd"/>
      <w:r w:rsidR="00E872CA">
        <w:t xml:space="preserve"> ter </w:t>
      </w:r>
      <w:proofErr w:type="spellStart"/>
      <w:r w:rsidR="00E872CA">
        <w:t>18.c</w:t>
      </w:r>
      <w:proofErr w:type="spellEnd"/>
      <w:r w:rsidR="00E872CA">
        <w:t xml:space="preserve"> člen</w:t>
      </w:r>
      <w:r w:rsidR="003059DF">
        <w:t>a</w:t>
      </w:r>
      <w:r w:rsidR="00E872CA">
        <w:t xml:space="preserve"> in devet</w:t>
      </w:r>
      <w:r w:rsidR="003059DF">
        <w:t>ega</w:t>
      </w:r>
      <w:r w:rsidR="00E872CA">
        <w:t xml:space="preserve"> odstavk</w:t>
      </w:r>
      <w:r w:rsidR="003059DF">
        <w:t>a</w:t>
      </w:r>
      <w:r w:rsidR="00E872CA">
        <w:t xml:space="preserve"> 36. člena zakona se uporabljajo le za kupone, izdane po 31. decembru 2018.</w:t>
      </w:r>
    </w:p>
    <w:p w:rsidR="00E872CA" w:rsidRDefault="00E872CA" w:rsidP="00E872CA">
      <w:pPr>
        <w:tabs>
          <w:tab w:val="left" w:pos="567"/>
          <w:tab w:val="left" w:pos="993"/>
        </w:tabs>
        <w:spacing w:line="240" w:lineRule="auto"/>
      </w:pPr>
    </w:p>
    <w:p w:rsidR="00E51A14" w:rsidRDefault="00E51A14" w:rsidP="00E872CA">
      <w:pPr>
        <w:tabs>
          <w:tab w:val="left" w:pos="567"/>
          <w:tab w:val="left" w:pos="993"/>
        </w:tabs>
        <w:spacing w:line="240" w:lineRule="auto"/>
      </w:pPr>
    </w:p>
    <w:p w:rsidR="00E872CA" w:rsidRDefault="00E872CA" w:rsidP="00E51A14">
      <w:pPr>
        <w:tabs>
          <w:tab w:val="left" w:pos="567"/>
          <w:tab w:val="left" w:pos="993"/>
        </w:tabs>
        <w:spacing w:line="240" w:lineRule="auto"/>
        <w:jc w:val="center"/>
      </w:pPr>
      <w:r>
        <w:t>1</w:t>
      </w:r>
      <w:r w:rsidR="003059DF">
        <w:t>9</w:t>
      </w:r>
      <w:r>
        <w:t>.</w:t>
      </w:r>
      <w:r w:rsidR="00E51A14">
        <w:t xml:space="preserve"> </w:t>
      </w:r>
      <w:r>
        <w:t>člen</w:t>
      </w:r>
    </w:p>
    <w:p w:rsidR="00E872CA" w:rsidRDefault="00E872CA" w:rsidP="00E51A14">
      <w:pPr>
        <w:tabs>
          <w:tab w:val="left" w:pos="567"/>
          <w:tab w:val="left" w:pos="993"/>
        </w:tabs>
        <w:spacing w:line="240" w:lineRule="auto"/>
        <w:jc w:val="center"/>
      </w:pPr>
      <w:r>
        <w:t xml:space="preserve">(prehodna ureditev za </w:t>
      </w:r>
      <w:proofErr w:type="spellStart"/>
      <w:r>
        <w:t>30.c</w:t>
      </w:r>
      <w:proofErr w:type="spellEnd"/>
      <w:r>
        <w:t xml:space="preserve"> člen zakona)</w:t>
      </w:r>
    </w:p>
    <w:p w:rsidR="00E872CA" w:rsidRDefault="00E872CA" w:rsidP="00E872CA">
      <w:pPr>
        <w:tabs>
          <w:tab w:val="left" w:pos="567"/>
          <w:tab w:val="left" w:pos="993"/>
        </w:tabs>
        <w:spacing w:line="240" w:lineRule="auto"/>
      </w:pPr>
    </w:p>
    <w:p w:rsidR="00E872CA" w:rsidRDefault="00E51A14" w:rsidP="00E872CA">
      <w:pPr>
        <w:tabs>
          <w:tab w:val="left" w:pos="567"/>
          <w:tab w:val="left" w:pos="993"/>
        </w:tabs>
        <w:spacing w:line="240" w:lineRule="auto"/>
      </w:pPr>
      <w:r>
        <w:tab/>
      </w:r>
      <w:r>
        <w:tab/>
      </w:r>
      <w:r w:rsidR="00E872CA">
        <w:t xml:space="preserve">Ne glede na šesti odstavek spremenjenega </w:t>
      </w:r>
      <w:proofErr w:type="spellStart"/>
      <w:r w:rsidR="00E872CA">
        <w:t>30.c</w:t>
      </w:r>
      <w:proofErr w:type="spellEnd"/>
      <w:r w:rsidR="00E872CA">
        <w:t xml:space="preserve"> člena zakona se za davčnega zavezanca, ki na dan 1. januarja 2019 uporablja posebno ureditev iz </w:t>
      </w:r>
      <w:proofErr w:type="spellStart"/>
      <w:r w:rsidR="00E872CA">
        <w:t>6.b</w:t>
      </w:r>
      <w:proofErr w:type="spellEnd"/>
      <w:r w:rsidR="00E872CA">
        <w:t xml:space="preserve"> podpoglavja Zakona o davku na dodano vrednost (Uradni list RS, št. 13/11 – uradno prečiščeno besedilo, 18/11, 78/11, 38/12, 83/12,</w:t>
      </w:r>
      <w:r w:rsidR="003059DF">
        <w:t xml:space="preserve"> </w:t>
      </w:r>
      <w:r w:rsidR="00E872CA">
        <w:t xml:space="preserve">86/14 in 90/15) in izpolnjuje pogoje za določitev kraja opravljanja storitev iz tretjega odstavka spremenjenega </w:t>
      </w:r>
      <w:proofErr w:type="spellStart"/>
      <w:r w:rsidR="00E872CA">
        <w:t>30.c</w:t>
      </w:r>
      <w:proofErr w:type="spellEnd"/>
      <w:r w:rsidR="00E872CA">
        <w:t xml:space="preserve"> člena zakona, vendar davčnega organa najpozneje do 31. januarja 2019 ne obvesti, da namerava prenehati uporabljati to posebno ureditev, niti mu ne pošlje poročila in izjave, kot je to določeno s četrtim odstavkom spremenjenega </w:t>
      </w:r>
      <w:proofErr w:type="spellStart"/>
      <w:r w:rsidR="00E872CA">
        <w:t>30.c</w:t>
      </w:r>
      <w:proofErr w:type="spellEnd"/>
      <w:r w:rsidR="00E872CA">
        <w:t xml:space="preserve"> člena zakona, šteje, da se je odločil za določitev kraja opravljene storitve v skladu s prvim odstavkom spremenjenega </w:t>
      </w:r>
      <w:proofErr w:type="spellStart"/>
      <w:r w:rsidR="00E872CA">
        <w:t>30.c</w:t>
      </w:r>
      <w:proofErr w:type="spellEnd"/>
      <w:r w:rsidR="00E872CA">
        <w:t xml:space="preserve"> člena zakona.</w:t>
      </w:r>
    </w:p>
    <w:p w:rsidR="00E872CA" w:rsidRDefault="00E872CA" w:rsidP="00E872CA">
      <w:pPr>
        <w:tabs>
          <w:tab w:val="left" w:pos="567"/>
          <w:tab w:val="left" w:pos="993"/>
        </w:tabs>
        <w:spacing w:line="240" w:lineRule="auto"/>
      </w:pPr>
    </w:p>
    <w:p w:rsidR="00E51A14" w:rsidRDefault="00E51A14" w:rsidP="00E872CA">
      <w:pPr>
        <w:tabs>
          <w:tab w:val="left" w:pos="567"/>
          <w:tab w:val="left" w:pos="993"/>
        </w:tabs>
        <w:spacing w:line="240" w:lineRule="auto"/>
      </w:pPr>
    </w:p>
    <w:p w:rsidR="00E872CA" w:rsidRDefault="00E872CA" w:rsidP="00E51A14">
      <w:pPr>
        <w:tabs>
          <w:tab w:val="left" w:pos="567"/>
          <w:tab w:val="left" w:pos="993"/>
        </w:tabs>
        <w:spacing w:line="240" w:lineRule="auto"/>
        <w:jc w:val="center"/>
      </w:pPr>
      <w:r>
        <w:lastRenderedPageBreak/>
        <w:t>2</w:t>
      </w:r>
      <w:r w:rsidR="003059DF">
        <w:t>0</w:t>
      </w:r>
      <w:r>
        <w:t>.</w:t>
      </w:r>
      <w:r w:rsidR="00E51A14">
        <w:t xml:space="preserve"> </w:t>
      </w:r>
      <w:r>
        <w:t>člen</w:t>
      </w:r>
    </w:p>
    <w:p w:rsidR="00E872CA" w:rsidRDefault="00E872CA" w:rsidP="00E51A14">
      <w:pPr>
        <w:tabs>
          <w:tab w:val="left" w:pos="567"/>
          <w:tab w:val="left" w:pos="993"/>
        </w:tabs>
        <w:spacing w:line="240" w:lineRule="auto"/>
        <w:jc w:val="center"/>
      </w:pPr>
      <w:r>
        <w:t>(začetek veljavnosti in podaljšanje uporabe)</w:t>
      </w:r>
    </w:p>
    <w:p w:rsidR="00E872CA" w:rsidRDefault="00E872CA" w:rsidP="00E872CA">
      <w:pPr>
        <w:tabs>
          <w:tab w:val="left" w:pos="567"/>
          <w:tab w:val="left" w:pos="993"/>
        </w:tabs>
        <w:spacing w:line="240" w:lineRule="auto"/>
      </w:pPr>
    </w:p>
    <w:p w:rsidR="00E872CA" w:rsidRDefault="00E51A14" w:rsidP="00E872CA">
      <w:pPr>
        <w:tabs>
          <w:tab w:val="left" w:pos="567"/>
          <w:tab w:val="left" w:pos="993"/>
        </w:tabs>
        <w:spacing w:line="240" w:lineRule="auto"/>
      </w:pPr>
      <w:r>
        <w:tab/>
      </w:r>
      <w:r>
        <w:tab/>
      </w:r>
      <w:r w:rsidR="00E872CA">
        <w:t>(1) Ta zakon začne veljati naslednji dan po objavi v Uradnem listu Republike Slovenije, uporablja pa se od 1. januarja 2019, razen spremenjenega prvega odstavka 1. člena, spremenjenega drugega odstavka 45. člena, spremenjenega tretjega odstavka 50. člena, spremenjenega 57. člena, spremenjenega drugega odstavka 105. člena, spremenjenega četrtega in petega odstavka 120. člena in spremenjenega prvega odstavka 139. člena zakona ter spremenjenega 37. člena Zakona o spremembah in dopolnitvah Zakona o davku na dodano vrednost (Uradni list Republike Slovenije, št. 85/10 in 86/14), ki se uporabljajo od dneva uveljavitve tega zakona.</w:t>
      </w:r>
    </w:p>
    <w:p w:rsidR="00E872CA" w:rsidRDefault="00E872CA" w:rsidP="00E872CA">
      <w:pPr>
        <w:tabs>
          <w:tab w:val="left" w:pos="567"/>
          <w:tab w:val="left" w:pos="993"/>
        </w:tabs>
        <w:spacing w:line="240" w:lineRule="auto"/>
      </w:pPr>
    </w:p>
    <w:p w:rsidR="00E872CA" w:rsidRDefault="00E51A14" w:rsidP="00E872CA">
      <w:pPr>
        <w:tabs>
          <w:tab w:val="left" w:pos="567"/>
          <w:tab w:val="left" w:pos="993"/>
        </w:tabs>
        <w:spacing w:line="240" w:lineRule="auto"/>
      </w:pPr>
      <w:r>
        <w:tab/>
      </w:r>
      <w:r>
        <w:tab/>
      </w:r>
      <w:r w:rsidR="00E872CA">
        <w:t xml:space="preserve">(2) Določbe </w:t>
      </w:r>
      <w:proofErr w:type="spellStart"/>
      <w:r w:rsidR="00E872CA">
        <w:t>30.c</w:t>
      </w:r>
      <w:proofErr w:type="spellEnd"/>
      <w:r w:rsidR="00E872CA">
        <w:t xml:space="preserve"> člena, petega, sedmega in osmega odstavka 65. člena, prvega in drugega odstavka </w:t>
      </w:r>
      <w:proofErr w:type="spellStart"/>
      <w:r w:rsidR="00E872CA">
        <w:t>88.b</w:t>
      </w:r>
      <w:proofErr w:type="spellEnd"/>
      <w:r w:rsidR="00E872CA">
        <w:t xml:space="preserve"> člena, </w:t>
      </w:r>
      <w:proofErr w:type="spellStart"/>
      <w:r w:rsidR="00E872CA">
        <w:t>88.c</w:t>
      </w:r>
      <w:proofErr w:type="spellEnd"/>
      <w:r w:rsidR="00E872CA">
        <w:t xml:space="preserve"> člena, prve alineje 123. člena in drugega odstavka 125. člena Zakona o davku na dodano vrednost (Uradni list RS, št. 13/11 – uradno prečiščeno besedilo, 18/11, 78/11, 38/12, 83/12, 86/14 in 90/15) se uporabljajo do 31. decembra 2018.</w:t>
      </w:r>
    </w:p>
    <w:p w:rsidR="00256B77" w:rsidRDefault="00256B77" w:rsidP="00E872CA">
      <w:pPr>
        <w:tabs>
          <w:tab w:val="left" w:pos="567"/>
          <w:tab w:val="left" w:pos="993"/>
        </w:tabs>
        <w:spacing w:line="240" w:lineRule="auto"/>
      </w:pPr>
    </w:p>
    <w:p w:rsidR="00256B77" w:rsidRDefault="00256B77" w:rsidP="00E872CA">
      <w:pPr>
        <w:tabs>
          <w:tab w:val="left" w:pos="567"/>
          <w:tab w:val="left" w:pos="993"/>
        </w:tabs>
        <w:spacing w:line="240" w:lineRule="auto"/>
      </w:pPr>
    </w:p>
    <w:p w:rsidR="00256B77" w:rsidRDefault="00256B77" w:rsidP="00E872CA">
      <w:pPr>
        <w:tabs>
          <w:tab w:val="left" w:pos="567"/>
          <w:tab w:val="left" w:pos="993"/>
        </w:tabs>
        <w:spacing w:line="240" w:lineRule="auto"/>
      </w:pPr>
    </w:p>
    <w:p w:rsidR="00AE0E31" w:rsidRDefault="00AE0E31" w:rsidP="00AE0E31">
      <w:pPr>
        <w:tabs>
          <w:tab w:val="left" w:pos="567"/>
          <w:tab w:val="left" w:pos="993"/>
        </w:tabs>
        <w:spacing w:line="240" w:lineRule="auto"/>
      </w:pPr>
      <w:r>
        <w:t>Š</w:t>
      </w:r>
      <w:r w:rsidRPr="00E872CA">
        <w:t>tevilka:</w:t>
      </w:r>
      <w:r>
        <w:t xml:space="preserve"> </w:t>
      </w:r>
      <w:r w:rsidRPr="00E872CA">
        <w:t>434-02/18-4/</w:t>
      </w:r>
    </w:p>
    <w:p w:rsidR="00AE0E31" w:rsidRDefault="00AE0E31" w:rsidP="00AE0E31">
      <w:pPr>
        <w:tabs>
          <w:tab w:val="left" w:pos="567"/>
          <w:tab w:val="left" w:pos="993"/>
        </w:tabs>
        <w:spacing w:line="240" w:lineRule="auto"/>
      </w:pPr>
      <w:r>
        <w:t>Datum: 20. november 2018</w:t>
      </w:r>
    </w:p>
    <w:p w:rsidR="00AE0E31" w:rsidRDefault="00AE0E31" w:rsidP="00AE0E31">
      <w:pPr>
        <w:tabs>
          <w:tab w:val="left" w:pos="567"/>
          <w:tab w:val="left" w:pos="993"/>
        </w:tabs>
        <w:spacing w:line="240" w:lineRule="auto"/>
      </w:pPr>
      <w:r w:rsidRPr="00E872CA">
        <w:t>EPA 187-</w:t>
      </w:r>
      <w:proofErr w:type="spellStart"/>
      <w:r w:rsidRPr="00E872CA">
        <w:t>VIII</w:t>
      </w:r>
      <w:proofErr w:type="spellEnd"/>
    </w:p>
    <w:p w:rsidR="00256B77" w:rsidRPr="00ED0A8E" w:rsidRDefault="00256B77" w:rsidP="00256B77">
      <w:pPr>
        <w:tabs>
          <w:tab w:val="left" w:pos="6521"/>
        </w:tabs>
        <w:rPr>
          <w:szCs w:val="22"/>
        </w:rPr>
      </w:pPr>
      <w:r w:rsidRPr="00ED0A8E">
        <w:rPr>
          <w:szCs w:val="22"/>
        </w:rPr>
        <w:tab/>
        <w:t>Državni zbor</w:t>
      </w:r>
    </w:p>
    <w:p w:rsidR="00256B77" w:rsidRDefault="00256B77" w:rsidP="00256B77">
      <w:pPr>
        <w:tabs>
          <w:tab w:val="left" w:pos="6521"/>
        </w:tabs>
        <w:rPr>
          <w:szCs w:val="22"/>
        </w:rPr>
      </w:pPr>
      <w:r w:rsidRPr="00ED0A8E">
        <w:rPr>
          <w:szCs w:val="22"/>
        </w:rPr>
        <w:tab/>
      </w:r>
      <w:r>
        <w:rPr>
          <w:szCs w:val="22"/>
        </w:rPr>
        <w:t>mag. Dejan Židan</w:t>
      </w:r>
    </w:p>
    <w:p w:rsidR="00256B77" w:rsidRPr="00E872CA" w:rsidRDefault="00256B77" w:rsidP="00256B77">
      <w:pPr>
        <w:tabs>
          <w:tab w:val="left" w:pos="6521"/>
        </w:tabs>
      </w:pPr>
      <w:r w:rsidRPr="00ED0A8E">
        <w:rPr>
          <w:szCs w:val="22"/>
        </w:rPr>
        <w:tab/>
        <w:t>predsednik</w:t>
      </w:r>
    </w:p>
    <w:sectPr w:rsidR="00256B77" w:rsidRPr="00E872CA"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AE0E31">
      <w:rPr>
        <w:rStyle w:val="tevilkastrani"/>
        <w:noProof/>
        <w:sz w:val="20"/>
        <w:szCs w:val="20"/>
      </w:rPr>
      <w:t>7</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A3CE4"/>
    <w:multiLevelType w:val="hybridMultilevel"/>
    <w:tmpl w:val="8E98D9B6"/>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0F84ECC"/>
    <w:multiLevelType w:val="hybridMultilevel"/>
    <w:tmpl w:val="49103B4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070A38D6"/>
    <w:multiLevelType w:val="hybridMultilevel"/>
    <w:tmpl w:val="36A82AD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096A4FD2"/>
    <w:multiLevelType w:val="hybridMultilevel"/>
    <w:tmpl w:val="D3724A4A"/>
    <w:lvl w:ilvl="0" w:tplc="03D0B7A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nsid w:val="0C1126CD"/>
    <w:multiLevelType w:val="hybridMultilevel"/>
    <w:tmpl w:val="640A2EA8"/>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0E5218F8"/>
    <w:multiLevelType w:val="hybridMultilevel"/>
    <w:tmpl w:val="D07CBF9A"/>
    <w:lvl w:ilvl="0" w:tplc="04240017">
      <w:start w:val="1"/>
      <w:numFmt w:val="lowerLetter"/>
      <w:lvlText w:val="%1)"/>
      <w:lvlJc w:val="left"/>
      <w:pPr>
        <w:ind w:left="720" w:hanging="360"/>
      </w:pPr>
      <w:rPr>
        <w:rFonts w:hint="default"/>
      </w:rPr>
    </w:lvl>
    <w:lvl w:ilvl="1" w:tplc="F70AEB84">
      <w:start w:val="1"/>
      <w:numFmt w:val="decimal"/>
      <w:lvlText w:val="%2."/>
      <w:lvlJc w:val="left"/>
      <w:pPr>
        <w:ind w:left="1440" w:hanging="360"/>
      </w:pPr>
      <w:rPr>
        <w:rFonts w:hint="default"/>
      </w:r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nsid w:val="0E615392"/>
    <w:multiLevelType w:val="hybridMultilevel"/>
    <w:tmpl w:val="B676551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
    <w:nsid w:val="10941FF0"/>
    <w:multiLevelType w:val="hybridMultilevel"/>
    <w:tmpl w:val="DD349EEE"/>
    <w:lvl w:ilvl="0" w:tplc="EFC6221C">
      <w:start w:val="1"/>
      <w:numFmt w:val="lowerLetter"/>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
    <w:nsid w:val="129A5D81"/>
    <w:multiLevelType w:val="hybridMultilevel"/>
    <w:tmpl w:val="DA98BD8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nsid w:val="135D7DD4"/>
    <w:multiLevelType w:val="hybridMultilevel"/>
    <w:tmpl w:val="105A9D1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
    <w:nsid w:val="1647480F"/>
    <w:multiLevelType w:val="hybridMultilevel"/>
    <w:tmpl w:val="5DCA8A2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
    <w:nsid w:val="19300C30"/>
    <w:multiLevelType w:val="hybridMultilevel"/>
    <w:tmpl w:val="3B965E3E"/>
    <w:lvl w:ilvl="0" w:tplc="61D24ABA">
      <w:numFmt w:val="bullet"/>
      <w:lvlText w:val="-"/>
      <w:lvlJc w:val="left"/>
      <w:pPr>
        <w:ind w:left="720" w:hanging="360"/>
      </w:pPr>
      <w:rPr>
        <w:rFonts w:ascii="Arial" w:eastAsia="Times New Roman" w:hAnsi="Arial" w:hint="default"/>
      </w:rPr>
    </w:lvl>
    <w:lvl w:ilvl="1" w:tplc="FE800AD8">
      <w:start w:val="13"/>
      <w:numFmt w:val="bullet"/>
      <w:lvlText w:val="–"/>
      <w:lvlJc w:val="left"/>
      <w:pPr>
        <w:ind w:left="1440" w:hanging="360"/>
      </w:pPr>
      <w:rPr>
        <w:rFonts w:ascii="Arial" w:eastAsia="Times New Roman" w:hAnsi="Arial" w:cs="Aria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nsid w:val="256707E9"/>
    <w:multiLevelType w:val="hybridMultilevel"/>
    <w:tmpl w:val="50DEEA9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3">
    <w:nsid w:val="27E770E6"/>
    <w:multiLevelType w:val="hybridMultilevel"/>
    <w:tmpl w:val="0C62908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4">
    <w:nsid w:val="28C667AE"/>
    <w:multiLevelType w:val="hybridMultilevel"/>
    <w:tmpl w:val="BB62267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nsid w:val="2AB344CF"/>
    <w:multiLevelType w:val="hybridMultilevel"/>
    <w:tmpl w:val="E356DECC"/>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6">
    <w:nsid w:val="2AF70FB3"/>
    <w:multiLevelType w:val="hybridMultilevel"/>
    <w:tmpl w:val="9D82FFB4"/>
    <w:lvl w:ilvl="0" w:tplc="A60A3F3E">
      <w:start w:val="1"/>
      <w:numFmt w:val="lowerLetter"/>
      <w:lvlText w:val="%1)"/>
      <w:lvlJc w:val="left"/>
      <w:pPr>
        <w:ind w:left="397" w:hanging="39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7">
    <w:nsid w:val="2BB32C51"/>
    <w:multiLevelType w:val="hybridMultilevel"/>
    <w:tmpl w:val="9BB2A184"/>
    <w:lvl w:ilvl="0" w:tplc="81C60C98">
      <w:start w:val="1"/>
      <w:numFmt w:val="lowerLetter"/>
      <w:lvlText w:val="%1)"/>
      <w:lvlJc w:val="left"/>
      <w:pPr>
        <w:ind w:left="924" w:hanging="564"/>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8">
    <w:nsid w:val="2D20540F"/>
    <w:multiLevelType w:val="hybridMultilevel"/>
    <w:tmpl w:val="2C2296B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9">
    <w:nsid w:val="2DDD30B2"/>
    <w:multiLevelType w:val="hybridMultilevel"/>
    <w:tmpl w:val="C40EE4E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0">
    <w:nsid w:val="2DDF0BB0"/>
    <w:multiLevelType w:val="hybridMultilevel"/>
    <w:tmpl w:val="4C8E6C94"/>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1">
    <w:nsid w:val="2F7C5414"/>
    <w:multiLevelType w:val="hybridMultilevel"/>
    <w:tmpl w:val="AA309C5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2">
    <w:nsid w:val="36FA6608"/>
    <w:multiLevelType w:val="hybridMultilevel"/>
    <w:tmpl w:val="F09674B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3">
    <w:nsid w:val="3D9F2E5F"/>
    <w:multiLevelType w:val="hybridMultilevel"/>
    <w:tmpl w:val="DB340F5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4">
    <w:nsid w:val="3F7C372D"/>
    <w:multiLevelType w:val="hybridMultilevel"/>
    <w:tmpl w:val="041AA3F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5">
    <w:nsid w:val="41F223A1"/>
    <w:multiLevelType w:val="hybridMultilevel"/>
    <w:tmpl w:val="42D8E4A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6">
    <w:nsid w:val="4759737D"/>
    <w:multiLevelType w:val="hybridMultilevel"/>
    <w:tmpl w:val="C1320F0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7">
    <w:nsid w:val="4E084BB3"/>
    <w:multiLevelType w:val="hybridMultilevel"/>
    <w:tmpl w:val="F842BF8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8">
    <w:nsid w:val="521D6EB8"/>
    <w:multiLevelType w:val="hybridMultilevel"/>
    <w:tmpl w:val="C69AB9C4"/>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9">
    <w:nsid w:val="52555991"/>
    <w:multiLevelType w:val="hybridMultilevel"/>
    <w:tmpl w:val="D6FAABF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0">
    <w:nsid w:val="52711013"/>
    <w:multiLevelType w:val="hybridMultilevel"/>
    <w:tmpl w:val="23A6FE0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1">
    <w:nsid w:val="53AC25B5"/>
    <w:multiLevelType w:val="hybridMultilevel"/>
    <w:tmpl w:val="7C6EF0DE"/>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2">
    <w:nsid w:val="54F75596"/>
    <w:multiLevelType w:val="hybridMultilevel"/>
    <w:tmpl w:val="550C11CE"/>
    <w:lvl w:ilvl="0" w:tplc="48902976">
      <w:start w:val="1"/>
      <w:numFmt w:val="lowerLetter"/>
      <w:lvlText w:val="%1)"/>
      <w:lvlJc w:val="left"/>
      <w:pPr>
        <w:ind w:left="397" w:hanging="397"/>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3">
    <w:nsid w:val="55817A34"/>
    <w:multiLevelType w:val="hybridMultilevel"/>
    <w:tmpl w:val="E11455C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4">
    <w:nsid w:val="587D7894"/>
    <w:multiLevelType w:val="hybridMultilevel"/>
    <w:tmpl w:val="265E26EE"/>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5">
    <w:nsid w:val="5A176690"/>
    <w:multiLevelType w:val="hybridMultilevel"/>
    <w:tmpl w:val="F63A983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6">
    <w:nsid w:val="60E02B61"/>
    <w:multiLevelType w:val="hybridMultilevel"/>
    <w:tmpl w:val="CE5412C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7">
    <w:nsid w:val="642E0070"/>
    <w:multiLevelType w:val="hybridMultilevel"/>
    <w:tmpl w:val="878A33A2"/>
    <w:lvl w:ilvl="0" w:tplc="81C60C98">
      <w:start w:val="1"/>
      <w:numFmt w:val="lowerLetter"/>
      <w:lvlText w:val="%1)"/>
      <w:lvlJc w:val="left"/>
      <w:pPr>
        <w:ind w:left="924" w:hanging="564"/>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8">
    <w:nsid w:val="6A411D81"/>
    <w:multiLevelType w:val="hybridMultilevel"/>
    <w:tmpl w:val="35A0944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9">
    <w:nsid w:val="6A797B5B"/>
    <w:multiLevelType w:val="hybridMultilevel"/>
    <w:tmpl w:val="3404F22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0">
    <w:nsid w:val="6EB84F50"/>
    <w:multiLevelType w:val="hybridMultilevel"/>
    <w:tmpl w:val="C678A346"/>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1">
    <w:nsid w:val="6F043ED2"/>
    <w:multiLevelType w:val="hybridMultilevel"/>
    <w:tmpl w:val="831E8DD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2">
    <w:nsid w:val="7DAF003F"/>
    <w:multiLevelType w:val="hybridMultilevel"/>
    <w:tmpl w:val="E6948044"/>
    <w:lvl w:ilvl="0" w:tplc="48902976">
      <w:start w:val="1"/>
      <w:numFmt w:val="lowerLetter"/>
      <w:lvlText w:val="%1)"/>
      <w:lvlJc w:val="left"/>
      <w:pPr>
        <w:ind w:left="397" w:hanging="39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num w:numId="1">
    <w:abstractNumId w:val="27"/>
  </w:num>
  <w:num w:numId="2">
    <w:abstractNumId w:val="39"/>
  </w:num>
  <w:num w:numId="3">
    <w:abstractNumId w:val="8"/>
  </w:num>
  <w:num w:numId="4">
    <w:abstractNumId w:val="11"/>
  </w:num>
  <w:num w:numId="5">
    <w:abstractNumId w:val="10"/>
  </w:num>
  <w:num w:numId="6">
    <w:abstractNumId w:val="22"/>
  </w:num>
  <w:num w:numId="7">
    <w:abstractNumId w:val="31"/>
  </w:num>
  <w:num w:numId="8">
    <w:abstractNumId w:val="20"/>
  </w:num>
  <w:num w:numId="9">
    <w:abstractNumId w:val="36"/>
  </w:num>
  <w:num w:numId="10">
    <w:abstractNumId w:val="14"/>
  </w:num>
  <w:num w:numId="11">
    <w:abstractNumId w:val="5"/>
  </w:num>
  <w:num w:numId="12">
    <w:abstractNumId w:val="0"/>
  </w:num>
  <w:num w:numId="13">
    <w:abstractNumId w:val="23"/>
  </w:num>
  <w:num w:numId="14">
    <w:abstractNumId w:val="15"/>
  </w:num>
  <w:num w:numId="15">
    <w:abstractNumId w:val="19"/>
  </w:num>
  <w:num w:numId="16">
    <w:abstractNumId w:val="26"/>
  </w:num>
  <w:num w:numId="17">
    <w:abstractNumId w:val="2"/>
  </w:num>
  <w:num w:numId="18">
    <w:abstractNumId w:val="24"/>
  </w:num>
  <w:num w:numId="19">
    <w:abstractNumId w:val="7"/>
  </w:num>
  <w:num w:numId="20">
    <w:abstractNumId w:val="18"/>
  </w:num>
  <w:num w:numId="21">
    <w:abstractNumId w:val="33"/>
  </w:num>
  <w:num w:numId="22">
    <w:abstractNumId w:val="1"/>
  </w:num>
  <w:num w:numId="23">
    <w:abstractNumId w:val="3"/>
  </w:num>
  <w:num w:numId="24">
    <w:abstractNumId w:val="35"/>
  </w:num>
  <w:num w:numId="25">
    <w:abstractNumId w:val="6"/>
  </w:num>
  <w:num w:numId="26">
    <w:abstractNumId w:val="21"/>
  </w:num>
  <w:num w:numId="27">
    <w:abstractNumId w:val="25"/>
  </w:num>
  <w:num w:numId="28">
    <w:abstractNumId w:val="41"/>
  </w:num>
  <w:num w:numId="29">
    <w:abstractNumId w:val="12"/>
  </w:num>
  <w:num w:numId="30">
    <w:abstractNumId w:val="29"/>
  </w:num>
  <w:num w:numId="31">
    <w:abstractNumId w:val="30"/>
  </w:num>
  <w:num w:numId="32">
    <w:abstractNumId w:val="28"/>
  </w:num>
  <w:num w:numId="33">
    <w:abstractNumId w:val="34"/>
  </w:num>
  <w:num w:numId="34">
    <w:abstractNumId w:val="4"/>
  </w:num>
  <w:num w:numId="35">
    <w:abstractNumId w:val="13"/>
  </w:num>
  <w:num w:numId="36">
    <w:abstractNumId w:val="9"/>
  </w:num>
  <w:num w:numId="37">
    <w:abstractNumId w:val="38"/>
  </w:num>
  <w:num w:numId="38">
    <w:abstractNumId w:val="40"/>
  </w:num>
  <w:num w:numId="39">
    <w:abstractNumId w:val="37"/>
  </w:num>
  <w:num w:numId="40">
    <w:abstractNumId w:val="17"/>
  </w:num>
  <w:num w:numId="41">
    <w:abstractNumId w:val="42"/>
  </w:num>
  <w:num w:numId="42">
    <w:abstractNumId w:val="32"/>
  </w:num>
  <w:num w:numId="43">
    <w:abstractNumId w:val="16"/>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56B77"/>
    <w:rsid w:val="00285514"/>
    <w:rsid w:val="00285C41"/>
    <w:rsid w:val="002A2C63"/>
    <w:rsid w:val="002A42F7"/>
    <w:rsid w:val="002A477E"/>
    <w:rsid w:val="002E5070"/>
    <w:rsid w:val="002E7802"/>
    <w:rsid w:val="002F19AC"/>
    <w:rsid w:val="002F35FF"/>
    <w:rsid w:val="003059D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B2D3C"/>
    <w:rsid w:val="008B5E78"/>
    <w:rsid w:val="008C4247"/>
    <w:rsid w:val="008F3B11"/>
    <w:rsid w:val="009121AD"/>
    <w:rsid w:val="009156F9"/>
    <w:rsid w:val="00971C5F"/>
    <w:rsid w:val="009749BC"/>
    <w:rsid w:val="00984A60"/>
    <w:rsid w:val="00986ACF"/>
    <w:rsid w:val="00991AE5"/>
    <w:rsid w:val="00991F38"/>
    <w:rsid w:val="009B4969"/>
    <w:rsid w:val="009C00B6"/>
    <w:rsid w:val="009D4362"/>
    <w:rsid w:val="009F175C"/>
    <w:rsid w:val="00A02025"/>
    <w:rsid w:val="00A059D4"/>
    <w:rsid w:val="00A418F5"/>
    <w:rsid w:val="00A4447F"/>
    <w:rsid w:val="00A530B4"/>
    <w:rsid w:val="00A60F7A"/>
    <w:rsid w:val="00A764EF"/>
    <w:rsid w:val="00A93C67"/>
    <w:rsid w:val="00A95EAF"/>
    <w:rsid w:val="00AA523A"/>
    <w:rsid w:val="00AB47E4"/>
    <w:rsid w:val="00AE0E31"/>
    <w:rsid w:val="00AF06AA"/>
    <w:rsid w:val="00AF26FF"/>
    <w:rsid w:val="00B4021E"/>
    <w:rsid w:val="00B5243C"/>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30C83"/>
    <w:rsid w:val="00E35A5D"/>
    <w:rsid w:val="00E37B4F"/>
    <w:rsid w:val="00E51A14"/>
    <w:rsid w:val="00E54438"/>
    <w:rsid w:val="00E653F0"/>
    <w:rsid w:val="00E661C7"/>
    <w:rsid w:val="00E858FD"/>
    <w:rsid w:val="00E872CA"/>
    <w:rsid w:val="00E97F1F"/>
    <w:rsid w:val="00EC76D2"/>
    <w:rsid w:val="00EF3D39"/>
    <w:rsid w:val="00F13898"/>
    <w:rsid w:val="00F14242"/>
    <w:rsid w:val="00F159E8"/>
    <w:rsid w:val="00F47503"/>
    <w:rsid w:val="00F5361B"/>
    <w:rsid w:val="00F5431C"/>
    <w:rsid w:val="00F758E4"/>
    <w:rsid w:val="00FB00C5"/>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52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44</TotalTime>
  <Pages>7</Pages>
  <Words>2267</Words>
  <Characters>12717</Characters>
  <Application>Microsoft Office Word</Application>
  <DocSecurity>0</DocSecurity>
  <Lines>105</Lines>
  <Paragraphs>29</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14955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8</cp:revision>
  <cp:lastPrinted>2018-11-09T09:54:00Z</cp:lastPrinted>
  <dcterms:created xsi:type="dcterms:W3CDTF">2018-11-09T09:32:00Z</dcterms:created>
  <dcterms:modified xsi:type="dcterms:W3CDTF">2018-11-26T11:19:00Z</dcterms:modified>
</cp:coreProperties>
</file>