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57C" w:rsidRP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1B457C">
        <w:rPr>
          <w:b/>
          <w:spacing w:val="56"/>
        </w:rPr>
        <w:t>ZAKO</w:t>
      </w:r>
      <w:r>
        <w:rPr>
          <w:b/>
          <w:spacing w:val="56"/>
        </w:rPr>
        <w:t>N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1B457C">
        <w:rPr>
          <w:b/>
        </w:rPr>
        <w:t>O SPREMEMBAH IN DOPOLNITVAH</w:t>
      </w:r>
    </w:p>
    <w:p w:rsidR="001B457C" w:rsidRP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1B457C">
        <w:rPr>
          <w:b/>
        </w:rPr>
        <w:t>ZAKONA O DIVJADI IN LOVSTVU (ZDLov-1</w:t>
      </w:r>
      <w:r w:rsidR="00B3706C">
        <w:rPr>
          <w:b/>
        </w:rPr>
        <w:t>B</w:t>
      </w:r>
      <w:r w:rsidRPr="001B457C">
        <w:rPr>
          <w:b/>
        </w:rPr>
        <w:t>)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divjadi in lovstvu (Uradni list RS, št. 16/04, 120/06 – </w:t>
      </w:r>
      <w:proofErr w:type="spellStart"/>
      <w:r>
        <w:t>odl</w:t>
      </w:r>
      <w:proofErr w:type="spellEnd"/>
      <w:r>
        <w:t xml:space="preserve">. US, 17/08 in 46/14 – ZON-C) se v prvem odstavku 23. člena četrta alineja spremeni tako, da se glasi: </w:t>
      </w:r>
    </w:p>
    <w:p w:rsidR="001B457C" w:rsidRDefault="001B457C" w:rsidP="001B457C">
      <w:pPr>
        <w:tabs>
          <w:tab w:val="left" w:pos="426"/>
          <w:tab w:val="left" w:pos="993"/>
        </w:tabs>
        <w:spacing w:line="240" w:lineRule="auto"/>
      </w:pPr>
      <w:r>
        <w:t>»-</w:t>
      </w:r>
      <w:r>
        <w:tab/>
        <w:t xml:space="preserve">naloge, ki jih opravlja Zveza, iz proračuna Republike Slovenije, prispevkov </w:t>
      </w:r>
      <w:r>
        <w:tab/>
        <w:t>upravljavcev lovišč in drugih virov;«.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63. člena se četrta in peta alineja spremenita tako, da se glasita:</w:t>
      </w:r>
    </w:p>
    <w:p w:rsidR="001B457C" w:rsidRDefault="001B457C" w:rsidP="001B457C">
      <w:pPr>
        <w:tabs>
          <w:tab w:val="left" w:pos="426"/>
          <w:tab w:val="left" w:pos="993"/>
        </w:tabs>
        <w:spacing w:line="240" w:lineRule="auto"/>
      </w:pPr>
      <w:r>
        <w:t>»-</w:t>
      </w:r>
      <w:r>
        <w:tab/>
        <w:t xml:space="preserve">je pravnomočno obsojena na nepogojno kazen zapora za kaznivo dejanje </w:t>
      </w:r>
      <w:r>
        <w:tab/>
        <w:t xml:space="preserve">onesnaženja živil ali krme, uničevanja gozdov, mučenja živali, nezakonitega lova, </w:t>
      </w:r>
      <w:r>
        <w:tab/>
        <w:t>nezakonitega ribolova ali nezakonitega ravnanja z zaščitenimi živalmi,</w:t>
      </w:r>
    </w:p>
    <w:p w:rsidR="001B457C" w:rsidRDefault="001B457C" w:rsidP="001B457C">
      <w:pPr>
        <w:tabs>
          <w:tab w:val="left" w:pos="426"/>
          <w:tab w:val="left" w:pos="993"/>
        </w:tabs>
        <w:spacing w:line="240" w:lineRule="auto"/>
      </w:pPr>
      <w:r>
        <w:t xml:space="preserve">  -</w:t>
      </w:r>
      <w:r>
        <w:tab/>
        <w:t xml:space="preserve">je pravnomočno obsojena na nepogojno kazen zapora za kaznivo dejanje </w:t>
      </w:r>
      <w:r>
        <w:tab/>
        <w:t>izdelovanja in pridobivanja orožja ali nedovoljen</w:t>
      </w:r>
      <w:r w:rsidR="00B3706C">
        <w:t>e</w:t>
      </w:r>
      <w:r>
        <w:t xml:space="preserve"> proizvodnj</w:t>
      </w:r>
      <w:r w:rsidR="00B3706C">
        <w:t>e</w:t>
      </w:r>
      <w:r>
        <w:t xml:space="preserve"> in promet</w:t>
      </w:r>
      <w:r w:rsidR="00B3706C">
        <w:t>a</w:t>
      </w:r>
      <w:r>
        <w:t xml:space="preserve"> orožj</w:t>
      </w:r>
      <w:r w:rsidR="00B3706C">
        <w:t>a</w:t>
      </w:r>
      <w:r>
        <w:t xml:space="preserve"> </w:t>
      </w:r>
      <w:r>
        <w:tab/>
        <w:t>ali eksploziv</w:t>
      </w:r>
      <w:r w:rsidR="00B3706C">
        <w:t>a.«.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Šesta alineja se črta.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Drugi odstavek se spremeni tako, da se glasi: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»(2) Lovcu, ki je bil pravnomočno obsojen na nepogojno kazen zapora za kaznivo dejanje iz četrte ali pete alineje prejšnjega odstavka, izdajatelj prekliče veljavnost lovske izkaznice.«.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tretjem odstavku se beseda »zaprositi« nadomesti z besedo »</w:t>
      </w:r>
      <w:proofErr w:type="spellStart"/>
      <w:r>
        <w:t>zaprositvi</w:t>
      </w:r>
      <w:proofErr w:type="spellEnd"/>
      <w:r>
        <w:t xml:space="preserve">«. 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Za tretjim odstavkom se doda nov četrti odstavek, ki se glasi: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»(4) Za namen preklica ali odklonitve podaljšanja veljavnosti lovske izkaznice upravljavec kazenske evidence lovskemu inšpektorju ali Zvezi na njuno zahtevo posreduje podatek o pravnomočni obsodbi imetnika lovske izkaznice iz četrte ali pete alineje prvega odstavka tega člena.«.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</w:pPr>
      <w:r>
        <w:t>KONČNA DOLOČBA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Slovenije.</w:t>
      </w:r>
    </w:p>
    <w:p w:rsidR="001B457C" w:rsidRDefault="001B457C" w:rsidP="001B457C">
      <w:pPr>
        <w:tabs>
          <w:tab w:val="left" w:pos="567"/>
          <w:tab w:val="left" w:pos="993"/>
        </w:tabs>
        <w:spacing w:line="240" w:lineRule="auto"/>
      </w:pPr>
    </w:p>
    <w:p w:rsidR="0014597C" w:rsidRDefault="0014597C" w:rsidP="0014597C">
      <w:pPr>
        <w:tabs>
          <w:tab w:val="left" w:pos="567"/>
          <w:tab w:val="left" w:pos="993"/>
        </w:tabs>
        <w:spacing w:line="240" w:lineRule="auto"/>
      </w:pPr>
    </w:p>
    <w:p w:rsidR="0014597C" w:rsidRDefault="0014597C" w:rsidP="0014597C">
      <w:pPr>
        <w:tabs>
          <w:tab w:val="left" w:pos="567"/>
          <w:tab w:val="left" w:pos="993"/>
        </w:tabs>
        <w:spacing w:line="240" w:lineRule="auto"/>
      </w:pPr>
      <w:r>
        <w:t>Š</w:t>
      </w:r>
      <w:r w:rsidRPr="001B457C">
        <w:t>tevilka:</w:t>
      </w:r>
      <w:r>
        <w:t xml:space="preserve"> </w:t>
      </w:r>
      <w:r w:rsidRPr="001B457C">
        <w:t>324-01/18-2/</w:t>
      </w:r>
    </w:p>
    <w:p w:rsidR="0014597C" w:rsidRDefault="0014597C" w:rsidP="0014597C">
      <w:pPr>
        <w:tabs>
          <w:tab w:val="left" w:pos="567"/>
          <w:tab w:val="left" w:pos="993"/>
        </w:tabs>
        <w:spacing w:line="240" w:lineRule="auto"/>
      </w:pPr>
      <w:r>
        <w:t>Datum: 19. april 2018</w:t>
      </w:r>
    </w:p>
    <w:p w:rsidR="0014597C" w:rsidRDefault="0014597C" w:rsidP="0014597C">
      <w:pPr>
        <w:tabs>
          <w:tab w:val="left" w:pos="567"/>
          <w:tab w:val="left" w:pos="993"/>
        </w:tabs>
        <w:spacing w:line="240" w:lineRule="auto"/>
      </w:pPr>
      <w:r w:rsidRPr="001B457C">
        <w:t>EPA</w:t>
      </w:r>
      <w:r>
        <w:t xml:space="preserve"> </w:t>
      </w:r>
      <w:r w:rsidRPr="001B457C">
        <w:t>2570-</w:t>
      </w:r>
      <w:proofErr w:type="spellStart"/>
      <w:r w:rsidRPr="001B457C">
        <w:t>VII</w:t>
      </w:r>
      <w:proofErr w:type="spellEnd"/>
    </w:p>
    <w:p w:rsidR="0014597C" w:rsidRPr="00ED0A8E" w:rsidRDefault="0014597C" w:rsidP="0014597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14597C" w:rsidRDefault="0014597C" w:rsidP="0014597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4597C" w:rsidRPr="001B457C" w:rsidRDefault="0014597C" w:rsidP="0014597C">
      <w:pPr>
        <w:tabs>
          <w:tab w:val="left" w:pos="6521"/>
        </w:tabs>
      </w:pPr>
      <w:r w:rsidRPr="00ED0A8E">
        <w:rPr>
          <w:szCs w:val="22"/>
        </w:rPr>
        <w:tab/>
        <w:t>predsednik</w:t>
      </w:r>
      <w:bookmarkStart w:id="0" w:name="_GoBack"/>
      <w:bookmarkEnd w:id="0"/>
    </w:p>
    <w:sectPr w:rsidR="0014597C" w:rsidRPr="001B457C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4597C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4597C"/>
    <w:rsid w:val="00177E31"/>
    <w:rsid w:val="00197BD8"/>
    <w:rsid w:val="001A4EBA"/>
    <w:rsid w:val="001B457C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3706C"/>
    <w:rsid w:val="00B4021E"/>
    <w:rsid w:val="00B64A88"/>
    <w:rsid w:val="00B87962"/>
    <w:rsid w:val="00B926CE"/>
    <w:rsid w:val="00BA68C0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15</TotalTime>
  <Pages>1</Pages>
  <Words>256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2018-04-25T10:24:00Z</cp:lastPrinted>
  <dcterms:created xsi:type="dcterms:W3CDTF">2018-04-13T06:49:00Z</dcterms:created>
  <dcterms:modified xsi:type="dcterms:W3CDTF">2018-04-25T10:24:00Z</dcterms:modified>
</cp:coreProperties>
</file>