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6DB" w:rsidRDefault="004836DB" w:rsidP="00FD6C8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8"/>
          <w:szCs w:val="22"/>
        </w:rPr>
      </w:pPr>
      <w:bookmarkStart w:id="0" w:name="_GoBack"/>
      <w:bookmarkEnd w:id="0"/>
    </w:p>
    <w:p w:rsidR="00FD6C87" w:rsidRPr="00FD6C87" w:rsidRDefault="00FD6C87" w:rsidP="00FD6C8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8"/>
          <w:szCs w:val="22"/>
        </w:rPr>
      </w:pPr>
      <w:r w:rsidRPr="00FD6C87">
        <w:rPr>
          <w:rFonts w:cs="Arial"/>
          <w:b/>
          <w:spacing w:val="58"/>
          <w:szCs w:val="22"/>
        </w:rPr>
        <w:t>ZAKON</w:t>
      </w:r>
    </w:p>
    <w:p w:rsidR="00FD6C87" w:rsidRDefault="00FD6C87" w:rsidP="00FD6C8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FD6C87" w:rsidRDefault="00FD6C87" w:rsidP="00FD6C8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FD6C87">
        <w:rPr>
          <w:rFonts w:cs="Arial"/>
          <w:b/>
          <w:szCs w:val="22"/>
        </w:rPr>
        <w:t>O DOPOLNITVI ZAKONA O DOSTOPU</w:t>
      </w:r>
      <w:r>
        <w:rPr>
          <w:rFonts w:cs="Arial"/>
          <w:b/>
          <w:szCs w:val="22"/>
        </w:rPr>
        <w:t xml:space="preserve"> </w:t>
      </w:r>
      <w:r w:rsidRPr="00FD6C87">
        <w:rPr>
          <w:rFonts w:cs="Arial"/>
          <w:b/>
          <w:szCs w:val="22"/>
        </w:rPr>
        <w:t>DO INFORMACIJ</w:t>
      </w:r>
    </w:p>
    <w:p w:rsidR="00FD6C87" w:rsidRPr="00FD6C87" w:rsidRDefault="00FD6C87" w:rsidP="00FD6C8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FD6C87">
        <w:rPr>
          <w:rFonts w:cs="Arial"/>
          <w:b/>
          <w:szCs w:val="22"/>
        </w:rPr>
        <w:t>JAVNEGA ZNAČAJA (</w:t>
      </w:r>
      <w:r w:rsidRPr="00FD6C87">
        <w:rPr>
          <w:b/>
        </w:rPr>
        <w:t>ZDIJZ-F</w:t>
      </w:r>
      <w:r w:rsidRPr="00FD6C87">
        <w:rPr>
          <w:rFonts w:cs="Arial"/>
          <w:b/>
          <w:szCs w:val="22"/>
        </w:rPr>
        <w:t>)</w:t>
      </w:r>
    </w:p>
    <w:p w:rsidR="00920240" w:rsidRDefault="00920240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836DB" w:rsidRPr="00920240" w:rsidRDefault="004836DB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0240" w:rsidRPr="00920240" w:rsidRDefault="00920240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0240" w:rsidRPr="00920240" w:rsidRDefault="00920240" w:rsidP="00FD6C8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0240">
        <w:rPr>
          <w:rFonts w:cs="Arial"/>
          <w:szCs w:val="22"/>
        </w:rPr>
        <w:t>1. člen</w:t>
      </w:r>
    </w:p>
    <w:p w:rsidR="00920240" w:rsidRPr="00920240" w:rsidRDefault="00920240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0240" w:rsidRPr="00920240" w:rsidRDefault="00FD6C87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20240" w:rsidRPr="00920240">
        <w:rPr>
          <w:rFonts w:cs="Arial"/>
          <w:szCs w:val="22"/>
        </w:rPr>
        <w:t xml:space="preserve">V Zakonu o dostopu do informacij javnega značaja (Uradni list RS, št. 51/06 – uradno prečiščeno besedilo, 117/06 – ZDavP-2, 23/14, 50/14, 19/15 – </w:t>
      </w:r>
      <w:proofErr w:type="spellStart"/>
      <w:r w:rsidR="00920240" w:rsidRPr="00920240">
        <w:rPr>
          <w:rFonts w:cs="Arial"/>
          <w:szCs w:val="22"/>
        </w:rPr>
        <w:t>odl</w:t>
      </w:r>
      <w:proofErr w:type="spellEnd"/>
      <w:r w:rsidR="00920240" w:rsidRPr="00920240">
        <w:rPr>
          <w:rFonts w:cs="Arial"/>
          <w:szCs w:val="22"/>
        </w:rPr>
        <w:t xml:space="preserve">. US in 102/15) se za </w:t>
      </w:r>
      <w:r w:rsidR="00FE5CFE">
        <w:rPr>
          <w:rFonts w:cs="Arial"/>
          <w:szCs w:val="22"/>
        </w:rPr>
        <w:t xml:space="preserve">naslovom </w:t>
      </w:r>
      <w:r w:rsidR="00920240" w:rsidRPr="00920240">
        <w:rPr>
          <w:rFonts w:cs="Arial"/>
          <w:szCs w:val="22"/>
        </w:rPr>
        <w:t>poglavj</w:t>
      </w:r>
      <w:r w:rsidR="00FE5CFE">
        <w:rPr>
          <w:rFonts w:cs="Arial"/>
          <w:szCs w:val="22"/>
        </w:rPr>
        <w:t>a</w:t>
      </w:r>
      <w:r w:rsidR="00920240" w:rsidRPr="00920240">
        <w:rPr>
          <w:rFonts w:cs="Arial"/>
          <w:szCs w:val="22"/>
        </w:rPr>
        <w:t xml:space="preserve"> »</w:t>
      </w:r>
      <w:proofErr w:type="spellStart"/>
      <w:r w:rsidR="00920240" w:rsidRPr="00920240">
        <w:rPr>
          <w:rFonts w:cs="Arial"/>
          <w:szCs w:val="22"/>
        </w:rPr>
        <w:t>2.A</w:t>
      </w:r>
      <w:proofErr w:type="spellEnd"/>
      <w:r w:rsidR="00920240" w:rsidRPr="00920240">
        <w:rPr>
          <w:rFonts w:cs="Arial"/>
          <w:szCs w:val="22"/>
        </w:rPr>
        <w:t xml:space="preserve"> Posebna postopkovna pravila« doda nov </w:t>
      </w:r>
      <w:proofErr w:type="spellStart"/>
      <w:r w:rsidR="00920240" w:rsidRPr="00920240">
        <w:rPr>
          <w:rFonts w:cs="Arial"/>
          <w:szCs w:val="22"/>
        </w:rPr>
        <w:t>a26.a</w:t>
      </w:r>
      <w:proofErr w:type="spellEnd"/>
      <w:r w:rsidR="00920240" w:rsidRPr="00920240">
        <w:rPr>
          <w:rFonts w:cs="Arial"/>
          <w:szCs w:val="22"/>
        </w:rPr>
        <w:t xml:space="preserve"> člen, ki se glasi:</w:t>
      </w:r>
    </w:p>
    <w:p w:rsidR="00920240" w:rsidRPr="00920240" w:rsidRDefault="00920240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0240" w:rsidRPr="00920240" w:rsidRDefault="00920240" w:rsidP="00FD6C8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0240">
        <w:rPr>
          <w:rFonts w:cs="Arial"/>
          <w:szCs w:val="22"/>
        </w:rPr>
        <w:t>»</w:t>
      </w:r>
      <w:proofErr w:type="spellStart"/>
      <w:r w:rsidRPr="00920240">
        <w:rPr>
          <w:rFonts w:cs="Arial"/>
          <w:szCs w:val="22"/>
        </w:rPr>
        <w:t>a26.a</w:t>
      </w:r>
      <w:proofErr w:type="spellEnd"/>
      <w:r w:rsidRPr="00920240">
        <w:rPr>
          <w:rFonts w:cs="Arial"/>
          <w:szCs w:val="22"/>
        </w:rPr>
        <w:t xml:space="preserve"> člen</w:t>
      </w:r>
    </w:p>
    <w:p w:rsidR="00920240" w:rsidRPr="00920240" w:rsidRDefault="00920240" w:rsidP="00FD6C8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0240">
        <w:rPr>
          <w:rFonts w:cs="Arial"/>
          <w:szCs w:val="22"/>
        </w:rPr>
        <w:t>(stranska udeležba v postopku)</w:t>
      </w:r>
    </w:p>
    <w:p w:rsidR="00920240" w:rsidRPr="00920240" w:rsidRDefault="00920240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0240" w:rsidRPr="00920240" w:rsidRDefault="00FD6C87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20240" w:rsidRPr="00920240">
        <w:rPr>
          <w:rFonts w:cs="Arial"/>
          <w:szCs w:val="22"/>
        </w:rPr>
        <w:t xml:space="preserve">(1) V postopku z zahtevo za dostop do informacije javnega značaja ali ponovno uporabo je stranka postopka samo prosilec, če je predmet odločanja dostop do podatkov, za katere je z zakonom določeno, da so javni. </w:t>
      </w:r>
    </w:p>
    <w:p w:rsidR="00920240" w:rsidRPr="00920240" w:rsidRDefault="00920240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0240" w:rsidRPr="00920240" w:rsidRDefault="00FD6C87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20240" w:rsidRPr="00920240">
        <w:rPr>
          <w:rFonts w:cs="Arial"/>
          <w:szCs w:val="22"/>
        </w:rPr>
        <w:t>(2) V postopku iz prejšnjega odstavka vsaka stranka nosi svoje stroške postopka.</w:t>
      </w:r>
    </w:p>
    <w:p w:rsidR="00920240" w:rsidRPr="00920240" w:rsidRDefault="00920240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0240" w:rsidRPr="00920240" w:rsidRDefault="00FD6C87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20240" w:rsidRPr="00920240">
        <w:rPr>
          <w:rFonts w:cs="Arial"/>
          <w:szCs w:val="22"/>
        </w:rPr>
        <w:t>(3) Določbe tega člena se ne uporabljajo za postopek z zahtevo za dostop do informacije javnega značaja ali ponovno uporabo, v katerem organ ugotavlja</w:t>
      </w:r>
      <w:r w:rsidR="00FE5CFE">
        <w:rPr>
          <w:rFonts w:cs="Arial"/>
          <w:szCs w:val="22"/>
        </w:rPr>
        <w:t>,</w:t>
      </w:r>
      <w:r w:rsidR="00920240" w:rsidRPr="00920240">
        <w:rPr>
          <w:rFonts w:cs="Arial"/>
          <w:szCs w:val="22"/>
        </w:rPr>
        <w:t xml:space="preserve"> ali je javni interes glede razkritja močnejši od javnega interesa ali interesa drugih oseb, zaradi katerega so zahtevane informacije določene kot izjema od prostega dostopa.«.</w:t>
      </w:r>
    </w:p>
    <w:p w:rsidR="00920240" w:rsidRPr="00920240" w:rsidRDefault="00920240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FD6C87" w:rsidRDefault="00FD6C87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0240" w:rsidRDefault="00920240" w:rsidP="00FD6C8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920240">
        <w:rPr>
          <w:rFonts w:cs="Arial"/>
          <w:szCs w:val="22"/>
        </w:rPr>
        <w:t>2. člen</w:t>
      </w:r>
    </w:p>
    <w:p w:rsidR="00FE5CFE" w:rsidRPr="00920240" w:rsidRDefault="00FE5CFE" w:rsidP="00FD6C8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(začetek veljavnosti)</w:t>
      </w:r>
    </w:p>
    <w:p w:rsidR="00920240" w:rsidRPr="00920240" w:rsidRDefault="00920240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20240" w:rsidRDefault="00FD6C87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920240" w:rsidRPr="00920240">
        <w:rPr>
          <w:rFonts w:cs="Arial"/>
          <w:szCs w:val="22"/>
        </w:rPr>
        <w:t>Ta zakon začne veljati petnajsti dan po objavi v Uradnem listu Republike Slovenije.</w:t>
      </w:r>
    </w:p>
    <w:p w:rsidR="00FD6C87" w:rsidRDefault="00FD6C87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836DB" w:rsidRDefault="004836DB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836DB" w:rsidRDefault="004836DB" w:rsidP="00FD6C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836DB" w:rsidRDefault="004836DB" w:rsidP="004836DB">
      <w:pPr>
        <w:tabs>
          <w:tab w:val="left" w:pos="567"/>
          <w:tab w:val="left" w:pos="993"/>
        </w:tabs>
        <w:spacing w:line="240" w:lineRule="auto"/>
      </w:pPr>
      <w:r>
        <w:t>Š</w:t>
      </w:r>
      <w:r w:rsidRPr="00920240">
        <w:t>tevilka:</w:t>
      </w:r>
      <w:r>
        <w:t xml:space="preserve"> </w:t>
      </w:r>
      <w:r w:rsidRPr="00920240">
        <w:t>010-01/17-18/</w:t>
      </w:r>
    </w:p>
    <w:p w:rsidR="004836DB" w:rsidRDefault="004836DB" w:rsidP="004836DB">
      <w:pPr>
        <w:tabs>
          <w:tab w:val="left" w:pos="567"/>
          <w:tab w:val="left" w:pos="993"/>
        </w:tabs>
        <w:spacing w:line="240" w:lineRule="auto"/>
      </w:pPr>
      <w:r>
        <w:t>Datum: 25. januar 2018</w:t>
      </w:r>
    </w:p>
    <w:p w:rsidR="004836DB" w:rsidRDefault="004836DB" w:rsidP="004836DB">
      <w:pPr>
        <w:tabs>
          <w:tab w:val="left" w:pos="567"/>
          <w:tab w:val="left" w:pos="993"/>
        </w:tabs>
        <w:spacing w:line="240" w:lineRule="auto"/>
      </w:pPr>
      <w:r w:rsidRPr="00920240">
        <w:t>EPA 2386-</w:t>
      </w:r>
      <w:proofErr w:type="spellStart"/>
      <w:r w:rsidRPr="00920240">
        <w:t>VII</w:t>
      </w:r>
      <w:proofErr w:type="spellEnd"/>
    </w:p>
    <w:p w:rsidR="004836DB" w:rsidRPr="00ED0A8E" w:rsidRDefault="004836DB" w:rsidP="004836DB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4836DB" w:rsidRDefault="004836DB" w:rsidP="004836DB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 xml:space="preserve">Primož </w:t>
      </w:r>
      <w:proofErr w:type="spellStart"/>
      <w:r>
        <w:rPr>
          <w:szCs w:val="22"/>
        </w:rPr>
        <w:t>Hainz</w:t>
      </w:r>
      <w:proofErr w:type="spellEnd"/>
    </w:p>
    <w:p w:rsidR="004836DB" w:rsidRPr="00BE26D1" w:rsidRDefault="004836DB" w:rsidP="004836DB">
      <w:pPr>
        <w:tabs>
          <w:tab w:val="left" w:pos="6521"/>
        </w:tabs>
        <w:rPr>
          <w:rFonts w:cs="Arial"/>
          <w:szCs w:val="22"/>
        </w:rPr>
      </w:pPr>
      <w:r w:rsidRPr="00ED0A8E">
        <w:rPr>
          <w:szCs w:val="22"/>
        </w:rPr>
        <w:tab/>
        <w:t>p</w:t>
      </w:r>
      <w:r>
        <w:rPr>
          <w:szCs w:val="22"/>
        </w:rPr>
        <w:t>odpredsednik</w:t>
      </w:r>
    </w:p>
    <w:sectPr w:rsidR="004836DB" w:rsidRPr="00BE26D1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4836DB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836DB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20240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35EC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D6C87"/>
    <w:rsid w:val="00FE5CFE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62</TotalTime>
  <Pages>1</Pages>
  <Words>185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2018-01-17T10:25:00Z</cp:lastPrinted>
  <dcterms:created xsi:type="dcterms:W3CDTF">2018-01-17T09:26:00Z</dcterms:created>
  <dcterms:modified xsi:type="dcterms:W3CDTF">2018-02-01T09:07:00Z</dcterms:modified>
</cp:coreProperties>
</file>