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318A" w:rsidRPr="00F76980" w:rsidRDefault="007D318A" w:rsidP="00F76980">
      <w:pPr>
        <w:jc w:val="center"/>
      </w:pPr>
      <w:bookmarkStart w:id="0" w:name="_GoBack"/>
      <w:bookmarkEnd w:id="0"/>
    </w:p>
    <w:p w:rsidR="007D318A" w:rsidRPr="00F76980" w:rsidRDefault="007D318A" w:rsidP="00F76980">
      <w:pPr>
        <w:jc w:val="center"/>
        <w:rPr>
          <w:sz w:val="4"/>
          <w:szCs w:val="4"/>
        </w:rPr>
      </w:pPr>
    </w:p>
    <w:p w:rsidR="007D318A" w:rsidRPr="00F76980" w:rsidRDefault="0073584B" w:rsidP="00F76980">
      <w:pPr>
        <w:pStyle w:val="DecHTitle"/>
      </w:pPr>
      <w:r>
        <w:rPr>
          <w:szCs w:val="24"/>
          <w:lang w:val="sl"/>
        </w:rPr>
        <w:t>ČETRTI ODDELEK</w:t>
      </w:r>
    </w:p>
    <w:p w:rsidR="007D318A" w:rsidRPr="00F76980" w:rsidRDefault="00BC497E" w:rsidP="00F76980">
      <w:pPr>
        <w:pStyle w:val="DecHTitle"/>
      </w:pPr>
      <w:r>
        <w:rPr>
          <w:lang w:val="sl"/>
        </w:rPr>
        <w:t>SKLEP</w:t>
      </w:r>
    </w:p>
    <w:p w:rsidR="007D318A" w:rsidRPr="00744155" w:rsidRDefault="0073584B" w:rsidP="00F76980">
      <w:pPr>
        <w:pStyle w:val="ECHRTitleCentre2"/>
        <w:rPr>
          <w:i/>
        </w:rPr>
      </w:pPr>
      <w:r>
        <w:rPr>
          <w:lang w:val="sl"/>
        </w:rPr>
        <w:t>Pritožba št. 49670/13</w:t>
      </w:r>
      <w:r>
        <w:rPr>
          <w:lang w:val="sl"/>
        </w:rPr>
        <w:br/>
      </w:r>
      <w:proofErr w:type="spellStart"/>
      <w:r>
        <w:rPr>
          <w:lang w:val="sl"/>
        </w:rPr>
        <w:t>Naim</w:t>
      </w:r>
      <w:proofErr w:type="spellEnd"/>
      <w:r>
        <w:rPr>
          <w:lang w:val="sl"/>
        </w:rPr>
        <w:t xml:space="preserve"> KUKAJ</w:t>
      </w:r>
      <w:r>
        <w:rPr>
          <w:lang w:val="sl"/>
        </w:rPr>
        <w:br/>
        <w:t>proti Sloveniji</w:t>
      </w:r>
    </w:p>
    <w:p w:rsidR="007D318A" w:rsidRPr="00744155" w:rsidRDefault="007D318A" w:rsidP="00F76980">
      <w:pPr>
        <w:pStyle w:val="ECHRPara"/>
        <w:rPr>
          <w:sz w:val="2"/>
          <w:szCs w:val="2"/>
        </w:rPr>
      </w:pPr>
    </w:p>
    <w:p w:rsidR="0073584B" w:rsidRPr="00744155" w:rsidRDefault="0073584B" w:rsidP="00F76980">
      <w:pPr>
        <w:pStyle w:val="ECHRPara"/>
      </w:pPr>
      <w:r>
        <w:rPr>
          <w:lang w:val="sl"/>
        </w:rPr>
        <w:t xml:space="preserve">Evropsko sodišče za človekove pravice (četrti oddelek) je 4. junija 2019 kot </w:t>
      </w:r>
      <w:r w:rsidR="00BF074A">
        <w:rPr>
          <w:lang w:val="sl"/>
        </w:rPr>
        <w:t xml:space="preserve">odbor </w:t>
      </w:r>
      <w:r>
        <w:rPr>
          <w:lang w:val="sl"/>
        </w:rPr>
        <w:t>v sestavi:</w:t>
      </w:r>
    </w:p>
    <w:p w:rsidR="0073584B" w:rsidRPr="006573F8" w:rsidRDefault="00AB161B" w:rsidP="00F76980">
      <w:pPr>
        <w:pStyle w:val="ECHRDecisionBody"/>
        <w:rPr>
          <w:lang w:val="sl"/>
        </w:rPr>
      </w:pPr>
      <w:r>
        <w:rPr>
          <w:lang w:val="sl"/>
        </w:rPr>
        <w:tab/>
        <w:t xml:space="preserve">Paul </w:t>
      </w:r>
      <w:proofErr w:type="spellStart"/>
      <w:r>
        <w:rPr>
          <w:lang w:val="sl"/>
        </w:rPr>
        <w:t>Lemmens</w:t>
      </w:r>
      <w:proofErr w:type="spellEnd"/>
      <w:r>
        <w:rPr>
          <w:lang w:val="sl"/>
        </w:rPr>
        <w:t>,</w:t>
      </w:r>
      <w:r>
        <w:rPr>
          <w:i/>
          <w:iCs/>
          <w:lang w:val="sl"/>
        </w:rPr>
        <w:t xml:space="preserve"> predsednik,</w:t>
      </w:r>
      <w:r>
        <w:rPr>
          <w:lang w:val="sl"/>
        </w:rPr>
        <w:br/>
      </w:r>
      <w:r>
        <w:rPr>
          <w:lang w:val="sl"/>
        </w:rPr>
        <w:tab/>
      </w:r>
      <w:proofErr w:type="spellStart"/>
      <w:r>
        <w:rPr>
          <w:lang w:val="sl"/>
        </w:rPr>
        <w:t>Carlo</w:t>
      </w:r>
      <w:proofErr w:type="spellEnd"/>
      <w:r>
        <w:rPr>
          <w:lang w:val="sl"/>
        </w:rPr>
        <w:t xml:space="preserve"> </w:t>
      </w:r>
      <w:proofErr w:type="spellStart"/>
      <w:r>
        <w:rPr>
          <w:lang w:val="sl"/>
        </w:rPr>
        <w:t>Ranzoni</w:t>
      </w:r>
      <w:proofErr w:type="spellEnd"/>
      <w:r>
        <w:rPr>
          <w:lang w:val="sl"/>
        </w:rPr>
        <w:t>,</w:t>
      </w:r>
      <w:r>
        <w:rPr>
          <w:lang w:val="sl"/>
        </w:rPr>
        <w:br/>
      </w:r>
      <w:r>
        <w:rPr>
          <w:lang w:val="sl"/>
        </w:rPr>
        <w:tab/>
        <w:t xml:space="preserve">Péter </w:t>
      </w:r>
      <w:proofErr w:type="spellStart"/>
      <w:r>
        <w:rPr>
          <w:lang w:val="sl"/>
        </w:rPr>
        <w:t>Paczolay</w:t>
      </w:r>
      <w:proofErr w:type="spellEnd"/>
      <w:r>
        <w:rPr>
          <w:lang w:val="sl"/>
        </w:rPr>
        <w:t>,</w:t>
      </w:r>
      <w:r>
        <w:rPr>
          <w:i/>
          <w:iCs/>
          <w:lang w:val="sl"/>
        </w:rPr>
        <w:t xml:space="preserve"> sodnika,</w:t>
      </w:r>
      <w:r>
        <w:rPr>
          <w:lang w:val="sl"/>
        </w:rPr>
        <w:br/>
        <w:t xml:space="preserve">in Andrea </w:t>
      </w:r>
      <w:proofErr w:type="spellStart"/>
      <w:r>
        <w:rPr>
          <w:lang w:val="sl"/>
        </w:rPr>
        <w:t>Tamietti</w:t>
      </w:r>
      <w:proofErr w:type="spellEnd"/>
      <w:r>
        <w:rPr>
          <w:lang w:val="sl"/>
        </w:rPr>
        <w:t xml:space="preserve">, </w:t>
      </w:r>
      <w:r>
        <w:rPr>
          <w:i/>
          <w:iCs/>
          <w:lang w:val="sl"/>
        </w:rPr>
        <w:t>namestnik sodnega tajnika oddelka,</w:t>
      </w:r>
    </w:p>
    <w:p w:rsidR="0073584B" w:rsidRPr="006573F8" w:rsidRDefault="0073584B" w:rsidP="00F76980">
      <w:pPr>
        <w:pStyle w:val="ECHRPara"/>
        <w:rPr>
          <w:lang w:val="sl"/>
        </w:rPr>
      </w:pPr>
      <w:r>
        <w:rPr>
          <w:lang w:val="sl"/>
        </w:rPr>
        <w:t>ob upoštevanju zgoraj navedene pritožbe, vložene 30. julija 2013,</w:t>
      </w:r>
    </w:p>
    <w:p w:rsidR="0073584B" w:rsidRPr="006573F8" w:rsidRDefault="0073584B" w:rsidP="00F76980">
      <w:pPr>
        <w:pStyle w:val="ECHRPara"/>
        <w:rPr>
          <w:lang w:val="sl"/>
        </w:rPr>
      </w:pPr>
      <w:r>
        <w:rPr>
          <w:lang w:val="sl"/>
        </w:rPr>
        <w:t>ob upoštevanju stališč, ki jih je predložila tožena vlada, in stališč, ki jih je v odgovoru predložil pritožnik,</w:t>
      </w:r>
    </w:p>
    <w:p w:rsidR="0073584B" w:rsidRPr="006573F8" w:rsidRDefault="0073584B" w:rsidP="00F76980">
      <w:pPr>
        <w:pStyle w:val="ECHRPara"/>
        <w:rPr>
          <w:lang w:val="sl"/>
        </w:rPr>
      </w:pPr>
      <w:r>
        <w:rPr>
          <w:lang w:val="sl"/>
        </w:rPr>
        <w:t>po razpravi sklenilo:</w:t>
      </w:r>
    </w:p>
    <w:p w:rsidR="0073584B" w:rsidRPr="006573F8" w:rsidRDefault="0073584B" w:rsidP="00F76980">
      <w:pPr>
        <w:pStyle w:val="ECHRTitle1"/>
        <w:rPr>
          <w:lang w:val="sl"/>
        </w:rPr>
      </w:pPr>
      <w:r>
        <w:rPr>
          <w:lang w:val="sl"/>
        </w:rPr>
        <w:t>DEJSTVA</w:t>
      </w:r>
    </w:p>
    <w:p w:rsidR="0073584B" w:rsidRPr="006573F8" w:rsidRDefault="0073584B" w:rsidP="00F76980">
      <w:pPr>
        <w:pStyle w:val="ECHRPara"/>
        <w:rPr>
          <w:lang w:val="sl"/>
        </w:rPr>
      </w:pPr>
      <w:r>
        <w:rPr>
          <w:lang w:val="sl"/>
        </w:rPr>
        <w:t xml:space="preserve">1.  Pritožnik </w:t>
      </w:r>
      <w:proofErr w:type="spellStart"/>
      <w:r>
        <w:rPr>
          <w:lang w:val="sl"/>
        </w:rPr>
        <w:t>Naim</w:t>
      </w:r>
      <w:proofErr w:type="spellEnd"/>
      <w:r>
        <w:rPr>
          <w:lang w:val="sl"/>
        </w:rPr>
        <w:t xml:space="preserve"> Kukaj je srbski državljan, </w:t>
      </w:r>
      <w:r w:rsidR="00796610">
        <w:rPr>
          <w:lang w:val="sl"/>
        </w:rPr>
        <w:t xml:space="preserve">ki je bil </w:t>
      </w:r>
      <w:r>
        <w:rPr>
          <w:lang w:val="sl"/>
        </w:rPr>
        <w:t xml:space="preserve">rojen leta 1975 in živi v Polju v Ljubljani. Pred Sodiščem ga je zastopala Odvetniška družba Čeferin in </w:t>
      </w:r>
      <w:r w:rsidR="00BF074A">
        <w:rPr>
          <w:lang w:val="sl"/>
        </w:rPr>
        <w:t>p</w:t>
      </w:r>
      <w:r>
        <w:rPr>
          <w:lang w:val="sl"/>
        </w:rPr>
        <w:t>artnerji, odvetniška pisarna s sedežem v Grosupljem.</w:t>
      </w:r>
    </w:p>
    <w:p w:rsidR="0073584B" w:rsidRPr="006573F8" w:rsidRDefault="0073584B" w:rsidP="00F76980">
      <w:pPr>
        <w:pStyle w:val="ECHRPara"/>
        <w:rPr>
          <w:lang w:val="sl"/>
        </w:rPr>
      </w:pPr>
      <w:r>
        <w:rPr>
          <w:lang w:val="sl"/>
        </w:rPr>
        <w:t>2.  Slovensko vlado (v nadaljnjem besedilu: vlada) je zastopala N. Pintar Gosenca, državna odvetnica.</w:t>
      </w:r>
    </w:p>
    <w:p w:rsidR="0073584B" w:rsidRPr="006573F8" w:rsidRDefault="0073584B" w:rsidP="00F76980">
      <w:pPr>
        <w:pStyle w:val="ECHRPara"/>
        <w:rPr>
          <w:lang w:val="sl"/>
        </w:rPr>
      </w:pPr>
      <w:r>
        <w:rPr>
          <w:lang w:val="sl"/>
        </w:rPr>
        <w:t xml:space="preserve">3.  V skladu s prvim odstavkom 36. člena konvencije in </w:t>
      </w:r>
      <w:r w:rsidR="00D054FF">
        <w:rPr>
          <w:lang w:val="sl"/>
        </w:rPr>
        <w:t xml:space="preserve">prvim odstavkom </w:t>
      </w:r>
      <w:r>
        <w:rPr>
          <w:lang w:val="sl"/>
        </w:rPr>
        <w:t>44. člen</w:t>
      </w:r>
      <w:r w:rsidR="00D054FF">
        <w:rPr>
          <w:lang w:val="sl"/>
        </w:rPr>
        <w:t>a</w:t>
      </w:r>
      <w:r>
        <w:rPr>
          <w:lang w:val="sl"/>
        </w:rPr>
        <w:t xml:space="preserve"> Poslovnika Sodišča je bila srbska vlada obveščena o svoji pravici, da </w:t>
      </w:r>
      <w:r w:rsidR="00D054FF">
        <w:rPr>
          <w:lang w:val="sl"/>
        </w:rPr>
        <w:t xml:space="preserve">sodeluje </w:t>
      </w:r>
      <w:r>
        <w:rPr>
          <w:lang w:val="sl"/>
        </w:rPr>
        <w:t>v postop</w:t>
      </w:r>
      <w:r w:rsidR="00D054FF">
        <w:rPr>
          <w:lang w:val="sl"/>
        </w:rPr>
        <w:t>ku</w:t>
      </w:r>
      <w:r>
        <w:rPr>
          <w:lang w:val="sl"/>
        </w:rPr>
        <w:t>. Odločila se je, da te pravice ne bo izkoristila.</w:t>
      </w:r>
    </w:p>
    <w:p w:rsidR="0073584B" w:rsidRPr="006573F8" w:rsidRDefault="0073584B" w:rsidP="00F76980">
      <w:pPr>
        <w:pStyle w:val="ECHRHeading2"/>
        <w:rPr>
          <w:lang w:val="sl"/>
        </w:rPr>
      </w:pPr>
      <w:r>
        <w:rPr>
          <w:lang w:val="sl"/>
        </w:rPr>
        <w:t>A.  Okoliščine zadeve</w:t>
      </w:r>
    </w:p>
    <w:p w:rsidR="0073584B" w:rsidRPr="006573F8" w:rsidRDefault="0073584B" w:rsidP="00F76980">
      <w:pPr>
        <w:pStyle w:val="ECHRPara"/>
        <w:rPr>
          <w:lang w:val="sl"/>
        </w:rPr>
      </w:pPr>
      <w:r>
        <w:rPr>
          <w:lang w:val="sl"/>
        </w:rPr>
        <w:t>4.  V nadaljevanju so povzeta dejstva v zadevi, kot s</w:t>
      </w:r>
      <w:r w:rsidR="00D054FF">
        <w:rPr>
          <w:lang w:val="sl"/>
        </w:rPr>
        <w:t>ta</w:t>
      </w:r>
      <w:r>
        <w:rPr>
          <w:lang w:val="sl"/>
        </w:rPr>
        <w:t xml:space="preserve"> jih predložil</w:t>
      </w:r>
      <w:r w:rsidR="00D054FF">
        <w:rPr>
          <w:lang w:val="sl"/>
        </w:rPr>
        <w:t>i</w:t>
      </w:r>
      <w:r>
        <w:rPr>
          <w:lang w:val="sl"/>
        </w:rPr>
        <w:t xml:space="preserve"> strank</w:t>
      </w:r>
      <w:r w:rsidR="00D054FF">
        <w:rPr>
          <w:lang w:val="sl"/>
        </w:rPr>
        <w:t>i</w:t>
      </w:r>
      <w:r>
        <w:rPr>
          <w:lang w:val="sl"/>
        </w:rPr>
        <w:t>.</w:t>
      </w:r>
    </w:p>
    <w:p w:rsidR="0073584B" w:rsidRPr="006573F8" w:rsidRDefault="0073584B">
      <w:pPr>
        <w:pStyle w:val="ECHRPara"/>
        <w:rPr>
          <w:lang w:val="sl"/>
        </w:rPr>
      </w:pPr>
      <w:bookmarkStart w:id="1" w:name="Factscharges"/>
      <w:r>
        <w:rPr>
          <w:lang w:val="sl"/>
        </w:rPr>
        <w:lastRenderedPageBreak/>
        <w:t>5.</w:t>
      </w:r>
      <w:bookmarkEnd w:id="1"/>
      <w:r>
        <w:rPr>
          <w:lang w:val="sl"/>
        </w:rPr>
        <w:t>  Dne 27. decembra 2007 je bil pritožnik skupaj z osmimi drugimi posamezniki (E.</w:t>
      </w:r>
      <w:r w:rsidR="007112C2">
        <w:rPr>
          <w:lang w:val="sl"/>
        </w:rPr>
        <w:t xml:space="preserve"> </w:t>
      </w:r>
      <w:r>
        <w:rPr>
          <w:lang w:val="sl"/>
        </w:rPr>
        <w:t>E., M.</w:t>
      </w:r>
      <w:r w:rsidR="007112C2">
        <w:rPr>
          <w:lang w:val="sl"/>
        </w:rPr>
        <w:t xml:space="preserve"> </w:t>
      </w:r>
      <w:r>
        <w:rPr>
          <w:lang w:val="sl"/>
        </w:rPr>
        <w:t>S., R.</w:t>
      </w:r>
      <w:r w:rsidR="007112C2">
        <w:rPr>
          <w:lang w:val="sl"/>
        </w:rPr>
        <w:t xml:space="preserve"> </w:t>
      </w:r>
      <w:r>
        <w:rPr>
          <w:lang w:val="sl"/>
        </w:rPr>
        <w:t>S., H.</w:t>
      </w:r>
      <w:r w:rsidR="007112C2">
        <w:rPr>
          <w:lang w:val="sl"/>
        </w:rPr>
        <w:t xml:space="preserve"> </w:t>
      </w:r>
      <w:r>
        <w:rPr>
          <w:lang w:val="sl"/>
        </w:rPr>
        <w:t>K., E.</w:t>
      </w:r>
      <w:r w:rsidR="007112C2">
        <w:rPr>
          <w:lang w:val="sl"/>
        </w:rPr>
        <w:t xml:space="preserve"> </w:t>
      </w:r>
      <w:r>
        <w:rPr>
          <w:lang w:val="sl"/>
        </w:rPr>
        <w:t>Ki., E.</w:t>
      </w:r>
      <w:r w:rsidR="007112C2">
        <w:rPr>
          <w:lang w:val="sl"/>
        </w:rPr>
        <w:t xml:space="preserve"> </w:t>
      </w:r>
      <w:proofErr w:type="spellStart"/>
      <w:r>
        <w:rPr>
          <w:lang w:val="sl"/>
        </w:rPr>
        <w:t>Ka</w:t>
      </w:r>
      <w:proofErr w:type="spellEnd"/>
      <w:r>
        <w:rPr>
          <w:lang w:val="sl"/>
        </w:rPr>
        <w:t>., B.</w:t>
      </w:r>
      <w:r w:rsidR="007112C2">
        <w:rPr>
          <w:lang w:val="sl"/>
        </w:rPr>
        <w:t xml:space="preserve"> </w:t>
      </w:r>
      <w:r>
        <w:rPr>
          <w:lang w:val="sl"/>
        </w:rPr>
        <w:t>G. in Z.</w:t>
      </w:r>
      <w:r w:rsidR="007112C2">
        <w:rPr>
          <w:lang w:val="sl"/>
        </w:rPr>
        <w:t xml:space="preserve"> </w:t>
      </w:r>
      <w:r>
        <w:rPr>
          <w:lang w:val="sl"/>
        </w:rPr>
        <w:t xml:space="preserve">K.) obtožen kaznivega dejanja </w:t>
      </w:r>
      <w:r w:rsidR="0002236F">
        <w:rPr>
          <w:lang w:val="sl"/>
        </w:rPr>
        <w:t>neupravičene proizvodnje in prometa z mamili</w:t>
      </w:r>
      <w:r>
        <w:rPr>
          <w:lang w:val="sl"/>
        </w:rPr>
        <w:t>. Obtožbo je vložil</w:t>
      </w:r>
      <w:r w:rsidR="00254BBA">
        <w:rPr>
          <w:lang w:val="sl"/>
        </w:rPr>
        <w:t>a</w:t>
      </w:r>
      <w:r>
        <w:rPr>
          <w:lang w:val="sl"/>
        </w:rPr>
        <w:t xml:space="preserve"> državn</w:t>
      </w:r>
      <w:r w:rsidR="00254BBA">
        <w:rPr>
          <w:lang w:val="sl"/>
        </w:rPr>
        <w:t>a</w:t>
      </w:r>
      <w:r>
        <w:rPr>
          <w:lang w:val="sl"/>
        </w:rPr>
        <w:t xml:space="preserve"> tožil</w:t>
      </w:r>
      <w:r w:rsidR="00254BBA">
        <w:rPr>
          <w:lang w:val="sl"/>
        </w:rPr>
        <w:t>ka</w:t>
      </w:r>
      <w:r>
        <w:rPr>
          <w:lang w:val="sl"/>
        </w:rPr>
        <w:t xml:space="preserve"> D.</w:t>
      </w:r>
      <w:r w:rsidR="007112C2">
        <w:rPr>
          <w:lang w:val="sl"/>
        </w:rPr>
        <w:t xml:space="preserve"> </w:t>
      </w:r>
      <w:r>
        <w:rPr>
          <w:lang w:val="sl"/>
        </w:rPr>
        <w:t>K., ki je opravljal</w:t>
      </w:r>
      <w:r w:rsidR="0002236F">
        <w:rPr>
          <w:lang w:val="sl"/>
        </w:rPr>
        <w:t>a</w:t>
      </w:r>
      <w:r>
        <w:rPr>
          <w:lang w:val="sl"/>
        </w:rPr>
        <w:t xml:space="preserve"> svojo funkcijo skozi celotni postopek. Pritožnik je </w:t>
      </w:r>
      <w:r w:rsidR="00F957C8">
        <w:rPr>
          <w:lang w:val="sl"/>
        </w:rPr>
        <w:t xml:space="preserve">bil </w:t>
      </w:r>
      <w:r>
        <w:rPr>
          <w:lang w:val="sl"/>
        </w:rPr>
        <w:t>obtožen</w:t>
      </w:r>
      <w:r w:rsidR="00C715F4">
        <w:rPr>
          <w:lang w:val="sl"/>
        </w:rPr>
        <w:t xml:space="preserve"> udeležbe </w:t>
      </w:r>
      <w:r w:rsidR="007E5497">
        <w:rPr>
          <w:lang w:val="sl"/>
        </w:rPr>
        <w:t xml:space="preserve">pri transportu </w:t>
      </w:r>
      <w:r w:rsidR="006C3E03">
        <w:rPr>
          <w:lang w:val="sl"/>
        </w:rPr>
        <w:t xml:space="preserve">prepovedane </w:t>
      </w:r>
      <w:r>
        <w:rPr>
          <w:lang w:val="sl"/>
        </w:rPr>
        <w:t>drog</w:t>
      </w:r>
      <w:r w:rsidR="006C3E03">
        <w:rPr>
          <w:lang w:val="sl"/>
        </w:rPr>
        <w:t>e</w:t>
      </w:r>
      <w:r>
        <w:rPr>
          <w:lang w:val="sl"/>
        </w:rPr>
        <w:t xml:space="preserve"> s Kosova v Ljubljano, nj</w:t>
      </w:r>
      <w:r w:rsidR="008D2116">
        <w:rPr>
          <w:lang w:val="sl"/>
        </w:rPr>
        <w:t>en</w:t>
      </w:r>
      <w:r w:rsidR="007E5497">
        <w:rPr>
          <w:lang w:val="sl"/>
        </w:rPr>
        <w:t>em</w:t>
      </w:r>
      <w:r>
        <w:rPr>
          <w:lang w:val="sl"/>
        </w:rPr>
        <w:t xml:space="preserve"> skladiščenj</w:t>
      </w:r>
      <w:r w:rsidR="007E5497">
        <w:rPr>
          <w:lang w:val="sl"/>
        </w:rPr>
        <w:t>u</w:t>
      </w:r>
      <w:r>
        <w:rPr>
          <w:lang w:val="sl"/>
        </w:rPr>
        <w:t xml:space="preserve"> in nadaljnj</w:t>
      </w:r>
      <w:r w:rsidR="007E5497">
        <w:rPr>
          <w:lang w:val="sl"/>
        </w:rPr>
        <w:t>em</w:t>
      </w:r>
      <w:r>
        <w:rPr>
          <w:lang w:val="sl"/>
        </w:rPr>
        <w:t xml:space="preserve"> </w:t>
      </w:r>
      <w:r w:rsidR="007E5497">
        <w:rPr>
          <w:lang w:val="sl"/>
        </w:rPr>
        <w:t xml:space="preserve">transportu </w:t>
      </w:r>
      <w:r>
        <w:rPr>
          <w:lang w:val="sl"/>
        </w:rPr>
        <w:t>v Italijo in Švico v letih 2006 in 2007. Skupaj z E.</w:t>
      </w:r>
      <w:r w:rsidR="007112C2">
        <w:rPr>
          <w:lang w:val="sl"/>
        </w:rPr>
        <w:t xml:space="preserve"> </w:t>
      </w:r>
      <w:r>
        <w:rPr>
          <w:lang w:val="sl"/>
        </w:rPr>
        <w:t xml:space="preserve">E. je bil domnevno najpomembnejši v </w:t>
      </w:r>
      <w:r w:rsidR="006573F8">
        <w:rPr>
          <w:lang w:val="sl"/>
        </w:rPr>
        <w:t>združbi</w:t>
      </w:r>
      <w:r>
        <w:rPr>
          <w:lang w:val="sl"/>
        </w:rPr>
        <w:t xml:space="preserve"> za trgov</w:t>
      </w:r>
      <w:r w:rsidR="006573F8">
        <w:rPr>
          <w:lang w:val="sl"/>
        </w:rPr>
        <w:t>anje</w:t>
      </w:r>
      <w:r>
        <w:rPr>
          <w:lang w:val="sl"/>
        </w:rPr>
        <w:t xml:space="preserve"> </w:t>
      </w:r>
      <w:r w:rsidR="006C3E03">
        <w:rPr>
          <w:lang w:val="sl"/>
        </w:rPr>
        <w:t>s prepovedano</w:t>
      </w:r>
      <w:r>
        <w:rPr>
          <w:lang w:val="sl"/>
        </w:rPr>
        <w:t xml:space="preserve"> drog</w:t>
      </w:r>
      <w:r w:rsidR="006C3E03">
        <w:rPr>
          <w:lang w:val="sl"/>
        </w:rPr>
        <w:t>o</w:t>
      </w:r>
      <w:r>
        <w:rPr>
          <w:lang w:val="sl"/>
        </w:rPr>
        <w:t xml:space="preserve">. Pred vložitvijo obtožb so bili dokazi </w:t>
      </w:r>
      <w:r w:rsidR="00DD6B1B">
        <w:rPr>
          <w:lang w:val="sl"/>
        </w:rPr>
        <w:t xml:space="preserve">zbrani </w:t>
      </w:r>
      <w:r>
        <w:rPr>
          <w:lang w:val="sl"/>
        </w:rPr>
        <w:t xml:space="preserve">s številnimi </w:t>
      </w:r>
      <w:r w:rsidR="00DD6B1B">
        <w:rPr>
          <w:lang w:val="sl"/>
        </w:rPr>
        <w:t xml:space="preserve">prikritimi preiskovalnimi ukrepi </w:t>
      </w:r>
      <w:r>
        <w:rPr>
          <w:lang w:val="sl"/>
        </w:rPr>
        <w:t>in hišnimi preiskavami.</w:t>
      </w:r>
    </w:p>
    <w:p w:rsidR="0073584B" w:rsidRPr="006573F8" w:rsidRDefault="0073584B" w:rsidP="00F76980">
      <w:pPr>
        <w:pStyle w:val="ECHRHeading3"/>
        <w:rPr>
          <w:lang w:val="sl"/>
        </w:rPr>
      </w:pPr>
      <w:r>
        <w:rPr>
          <w:bCs w:val="0"/>
          <w:iCs/>
          <w:lang w:val="sl"/>
        </w:rPr>
        <w:t>1.  Prvostopenjski postopek</w:t>
      </w:r>
    </w:p>
    <w:p w:rsidR="0073584B" w:rsidRPr="006573F8" w:rsidRDefault="0073584B" w:rsidP="00F76980">
      <w:pPr>
        <w:pStyle w:val="ECHRPara"/>
        <w:rPr>
          <w:lang w:val="sl"/>
        </w:rPr>
      </w:pPr>
      <w:bookmarkStart w:id="2" w:name="FACTsmorethansixtyGOandwarnings"/>
      <w:r>
        <w:rPr>
          <w:lang w:val="sl"/>
        </w:rPr>
        <w:t>6.</w:t>
      </w:r>
      <w:bookmarkEnd w:id="2"/>
      <w:r>
        <w:rPr>
          <w:lang w:val="sl"/>
        </w:rPr>
        <w:t>  Opravljenih je bilo več kot šestdeset obravnav pred petčlanskim senatom Okrožnega sodišča v Ljubljani, sestavljenim iz dveh poklicnih sodnikov in treh sodnikov porotnikov. Sodnik Z.</w:t>
      </w:r>
      <w:r w:rsidR="007112C2">
        <w:rPr>
          <w:lang w:val="sl"/>
        </w:rPr>
        <w:t xml:space="preserve"> </w:t>
      </w:r>
      <w:r>
        <w:rPr>
          <w:lang w:val="sl"/>
        </w:rPr>
        <w:t>R. je predsedoval senatu in vodil postopek.</w:t>
      </w:r>
      <w:r w:rsidR="006573F8">
        <w:rPr>
          <w:lang w:val="sl"/>
        </w:rPr>
        <w:t xml:space="preserve"> </w:t>
      </w:r>
      <w:r>
        <w:rPr>
          <w:lang w:val="sl"/>
        </w:rPr>
        <w:t xml:space="preserve">Na teh </w:t>
      </w:r>
      <w:r w:rsidR="003C2FDC">
        <w:rPr>
          <w:lang w:val="sl"/>
        </w:rPr>
        <w:t>obravnavah</w:t>
      </w:r>
      <w:r>
        <w:rPr>
          <w:lang w:val="sl"/>
        </w:rPr>
        <w:t xml:space="preserve"> je sodnik Z.</w:t>
      </w:r>
      <w:r w:rsidR="007112C2">
        <w:rPr>
          <w:lang w:val="sl"/>
        </w:rPr>
        <w:t xml:space="preserve"> </w:t>
      </w:r>
      <w:r>
        <w:rPr>
          <w:lang w:val="sl"/>
        </w:rPr>
        <w:t xml:space="preserve">R. večkrat opozoril zagovornika, naj upošteva postopek </w:t>
      </w:r>
      <w:r w:rsidR="00DD6B1B">
        <w:rPr>
          <w:lang w:val="sl"/>
        </w:rPr>
        <w:t>in/ali</w:t>
      </w:r>
      <w:r>
        <w:rPr>
          <w:lang w:val="sl"/>
        </w:rPr>
        <w:t xml:space="preserve"> spoštuje sodišče.</w:t>
      </w:r>
    </w:p>
    <w:p w:rsidR="0073584B" w:rsidRPr="006573F8" w:rsidRDefault="0073584B" w:rsidP="00F76980">
      <w:pPr>
        <w:pStyle w:val="ECHRPara"/>
        <w:rPr>
          <w:lang w:val="sl"/>
        </w:rPr>
      </w:pPr>
      <w:bookmarkStart w:id="3" w:name="FACTSkritikaodvetika"/>
      <w:r>
        <w:rPr>
          <w:lang w:val="sl"/>
        </w:rPr>
        <w:t>7.</w:t>
      </w:r>
      <w:bookmarkEnd w:id="3"/>
      <w:r>
        <w:rPr>
          <w:lang w:val="sl"/>
        </w:rPr>
        <w:t xml:space="preserve">  Na prvi obravnavi, ki je potekala 23. maja 2008, </w:t>
      </w:r>
      <w:r w:rsidR="00CE5CE7">
        <w:rPr>
          <w:lang w:val="sl"/>
        </w:rPr>
        <w:t xml:space="preserve">so </w:t>
      </w:r>
      <w:r>
        <w:rPr>
          <w:lang w:val="sl"/>
        </w:rPr>
        <w:t>zagovornik pritožnika in zagovornik</w:t>
      </w:r>
      <w:r w:rsidR="00CE5CE7">
        <w:rPr>
          <w:lang w:val="sl"/>
        </w:rPr>
        <w:t>i</w:t>
      </w:r>
      <w:r>
        <w:rPr>
          <w:lang w:val="sl"/>
        </w:rPr>
        <w:t xml:space="preserve"> nekaterih drugih soob</w:t>
      </w:r>
      <w:r w:rsidR="004A0F02">
        <w:rPr>
          <w:lang w:val="sl"/>
        </w:rPr>
        <w:t xml:space="preserve">tožencev </w:t>
      </w:r>
      <w:r>
        <w:rPr>
          <w:lang w:val="sl"/>
        </w:rPr>
        <w:t>zahteval</w:t>
      </w:r>
      <w:r w:rsidR="00E37733">
        <w:rPr>
          <w:lang w:val="sl"/>
        </w:rPr>
        <w:t>i</w:t>
      </w:r>
      <w:r>
        <w:rPr>
          <w:lang w:val="sl"/>
        </w:rPr>
        <w:t>, da se sodnika Z.</w:t>
      </w:r>
      <w:r w:rsidR="007112C2">
        <w:rPr>
          <w:lang w:val="sl"/>
        </w:rPr>
        <w:t xml:space="preserve"> </w:t>
      </w:r>
      <w:r>
        <w:rPr>
          <w:lang w:val="sl"/>
        </w:rPr>
        <w:t>R. in druge člane senata izloči iz postopka v zadevi, ker so bili</w:t>
      </w:r>
      <w:r w:rsidR="004A0F02">
        <w:rPr>
          <w:lang w:val="sl"/>
        </w:rPr>
        <w:t xml:space="preserve">, </w:t>
      </w:r>
      <w:proofErr w:type="spellStart"/>
      <w:r w:rsidR="004A0F02">
        <w:rPr>
          <w:i/>
          <w:lang w:val="sl"/>
        </w:rPr>
        <w:t>inter</w:t>
      </w:r>
      <w:proofErr w:type="spellEnd"/>
      <w:r w:rsidR="004A0F02">
        <w:rPr>
          <w:i/>
          <w:lang w:val="sl"/>
        </w:rPr>
        <w:t xml:space="preserve"> </w:t>
      </w:r>
      <w:proofErr w:type="spellStart"/>
      <w:r w:rsidR="004A0F02">
        <w:rPr>
          <w:i/>
          <w:lang w:val="sl"/>
        </w:rPr>
        <w:t>alia</w:t>
      </w:r>
      <w:proofErr w:type="spellEnd"/>
      <w:r w:rsidR="004A0F02">
        <w:rPr>
          <w:lang w:val="sl"/>
        </w:rPr>
        <w:t xml:space="preserve">, </w:t>
      </w:r>
      <w:r>
        <w:rPr>
          <w:lang w:val="sl"/>
        </w:rPr>
        <w:t>seznanjeni z določenimi dokazi, na katere se ni bilo mogoče opreti. Na tej obravnavi je pritožnik tudi neuspešno zahteval, da sodišče iz spisa izključi izjave, ki jih je podala priča D.S.O. v svojo obrambo v kazenskem postopku zoper njo (se pravi, zoper D.S.O.) pred italijanskimi organi, ne da bi jo mogel pritožnik navzkrižno zaslišati.</w:t>
      </w:r>
      <w:r w:rsidR="00C716DD">
        <w:rPr>
          <w:lang w:val="sl"/>
        </w:rPr>
        <w:t xml:space="preserve"> </w:t>
      </w:r>
      <w:r>
        <w:rPr>
          <w:lang w:val="sl"/>
        </w:rPr>
        <w:t xml:space="preserve">Zagovornik pritožnika je poudaril, da je </w:t>
      </w:r>
      <w:r w:rsidR="00CA798F">
        <w:rPr>
          <w:lang w:val="sl"/>
        </w:rPr>
        <w:t xml:space="preserve">zoper </w:t>
      </w:r>
      <w:r>
        <w:rPr>
          <w:lang w:val="sl"/>
        </w:rPr>
        <w:t>tak</w:t>
      </w:r>
      <w:r w:rsidR="00CA798F">
        <w:rPr>
          <w:lang w:val="sl"/>
        </w:rPr>
        <w:t>šen</w:t>
      </w:r>
      <w:r>
        <w:rPr>
          <w:lang w:val="sl"/>
        </w:rPr>
        <w:t xml:space="preserve"> </w:t>
      </w:r>
      <w:r w:rsidR="00CA798F">
        <w:rPr>
          <w:lang w:val="sl"/>
        </w:rPr>
        <w:t xml:space="preserve">sklep dovoljena </w:t>
      </w:r>
      <w:r>
        <w:rPr>
          <w:lang w:val="sl"/>
        </w:rPr>
        <w:t>pritožba, vendar mu je sodnik Z.</w:t>
      </w:r>
      <w:r w:rsidR="007112C2">
        <w:rPr>
          <w:lang w:val="sl"/>
        </w:rPr>
        <w:t xml:space="preserve"> </w:t>
      </w:r>
      <w:r>
        <w:rPr>
          <w:lang w:val="sl"/>
        </w:rPr>
        <w:t xml:space="preserve">R. </w:t>
      </w:r>
      <w:r w:rsidR="00C716DD">
        <w:rPr>
          <w:lang w:val="sl"/>
        </w:rPr>
        <w:t>dejal</w:t>
      </w:r>
      <w:r>
        <w:rPr>
          <w:lang w:val="sl"/>
        </w:rPr>
        <w:t xml:space="preserve">, da se "sodišče </w:t>
      </w:r>
      <w:r w:rsidR="00C716DD">
        <w:rPr>
          <w:lang w:val="sl"/>
        </w:rPr>
        <w:t xml:space="preserve">sicer </w:t>
      </w:r>
      <w:r>
        <w:rPr>
          <w:lang w:val="sl"/>
        </w:rPr>
        <w:t xml:space="preserve">zahvaljuje [njemu] </w:t>
      </w:r>
      <w:r w:rsidR="00C716DD">
        <w:rPr>
          <w:lang w:val="sl"/>
        </w:rPr>
        <w:t>na</w:t>
      </w:r>
      <w:r>
        <w:rPr>
          <w:lang w:val="sl"/>
        </w:rPr>
        <w:t xml:space="preserve"> [njegov</w:t>
      </w:r>
      <w:r w:rsidR="00C716DD">
        <w:rPr>
          <w:lang w:val="sl"/>
        </w:rPr>
        <w:t>i</w:t>
      </w:r>
      <w:r>
        <w:rPr>
          <w:lang w:val="sl"/>
        </w:rPr>
        <w:t xml:space="preserve">] </w:t>
      </w:r>
      <w:r w:rsidRPr="00C716DD">
        <w:rPr>
          <w:iCs/>
          <w:lang w:val="sl"/>
        </w:rPr>
        <w:t>poučitv</w:t>
      </w:r>
      <w:r w:rsidR="00C716DD">
        <w:rPr>
          <w:iCs/>
          <w:lang w:val="sl"/>
        </w:rPr>
        <w:t>i</w:t>
      </w:r>
      <w:r w:rsidRPr="00C716DD">
        <w:rPr>
          <w:lang w:val="sl"/>
        </w:rPr>
        <w:t xml:space="preserve"> </w:t>
      </w:r>
      <w:r>
        <w:rPr>
          <w:lang w:val="sl"/>
        </w:rPr>
        <w:t>o veljavn</w:t>
      </w:r>
      <w:r w:rsidR="00C716DD">
        <w:rPr>
          <w:lang w:val="sl"/>
        </w:rPr>
        <w:t>em pravu, da ga pa</w:t>
      </w:r>
      <w:r>
        <w:rPr>
          <w:lang w:val="sl"/>
        </w:rPr>
        <w:t xml:space="preserve"> prosi, da v prihodn</w:t>
      </w:r>
      <w:r w:rsidR="00C716DD">
        <w:rPr>
          <w:lang w:val="sl"/>
        </w:rPr>
        <w:t>je</w:t>
      </w:r>
      <w:r>
        <w:rPr>
          <w:lang w:val="sl"/>
        </w:rPr>
        <w:t xml:space="preserve"> </w:t>
      </w:r>
      <w:r w:rsidR="00C716DD">
        <w:rPr>
          <w:lang w:val="sl"/>
        </w:rPr>
        <w:t xml:space="preserve">tega več </w:t>
      </w:r>
      <w:r>
        <w:rPr>
          <w:lang w:val="sl"/>
        </w:rPr>
        <w:t>ne po</w:t>
      </w:r>
      <w:r w:rsidR="00C716DD">
        <w:rPr>
          <w:lang w:val="sl"/>
        </w:rPr>
        <w:t>čne</w:t>
      </w:r>
      <w:r>
        <w:rPr>
          <w:lang w:val="sl"/>
        </w:rPr>
        <w:t xml:space="preserve">". </w:t>
      </w:r>
      <w:r w:rsidR="00EA3DB6">
        <w:rPr>
          <w:lang w:val="sl"/>
        </w:rPr>
        <w:t>P</w:t>
      </w:r>
      <w:r>
        <w:rPr>
          <w:lang w:val="sl"/>
        </w:rPr>
        <w:t>ritožnik</w:t>
      </w:r>
      <w:r w:rsidR="00EA3DB6">
        <w:rPr>
          <w:lang w:val="sl"/>
        </w:rPr>
        <w:t>ov zagovornik</w:t>
      </w:r>
      <w:r>
        <w:rPr>
          <w:lang w:val="sl"/>
        </w:rPr>
        <w:t xml:space="preserve"> ni vložil pritožbe, je </w:t>
      </w:r>
      <w:r w:rsidR="00EA3DB6">
        <w:rPr>
          <w:lang w:val="sl"/>
        </w:rPr>
        <w:t xml:space="preserve">pa </w:t>
      </w:r>
      <w:r>
        <w:rPr>
          <w:lang w:val="sl"/>
        </w:rPr>
        <w:t>to storil zagovornik drugega ob</w:t>
      </w:r>
      <w:r w:rsidR="00CA798F">
        <w:rPr>
          <w:lang w:val="sl"/>
        </w:rPr>
        <w:t>to</w:t>
      </w:r>
      <w:r w:rsidR="00C716DD">
        <w:rPr>
          <w:lang w:val="sl"/>
        </w:rPr>
        <w:t>ženca,</w:t>
      </w:r>
      <w:r>
        <w:rPr>
          <w:lang w:val="sl"/>
        </w:rPr>
        <w:t xml:space="preserve"> </w:t>
      </w:r>
      <w:r w:rsidR="00EA3DB6">
        <w:rPr>
          <w:lang w:val="sl"/>
        </w:rPr>
        <w:t>vendar je bila</w:t>
      </w:r>
      <w:r>
        <w:rPr>
          <w:lang w:val="sl"/>
        </w:rPr>
        <w:t xml:space="preserve"> pritožba </w:t>
      </w:r>
      <w:r w:rsidR="00FD3768">
        <w:rPr>
          <w:lang w:val="sl"/>
        </w:rPr>
        <w:t>zavržena kot</w:t>
      </w:r>
      <w:r>
        <w:rPr>
          <w:lang w:val="sl"/>
        </w:rPr>
        <w:t xml:space="preserve"> </w:t>
      </w:r>
      <w:r w:rsidR="00CA798F">
        <w:rPr>
          <w:lang w:val="sl"/>
        </w:rPr>
        <w:t>nedovoljen</w:t>
      </w:r>
      <w:r w:rsidR="00FD3768">
        <w:rPr>
          <w:lang w:val="sl"/>
        </w:rPr>
        <w:t>a</w:t>
      </w:r>
      <w:r>
        <w:rPr>
          <w:lang w:val="sl"/>
        </w:rPr>
        <w:t xml:space="preserve">. </w:t>
      </w:r>
      <w:r w:rsidR="0045535B">
        <w:rPr>
          <w:lang w:val="sl"/>
        </w:rPr>
        <w:t>P</w:t>
      </w:r>
      <w:r>
        <w:rPr>
          <w:lang w:val="sl"/>
        </w:rPr>
        <w:t>ritožnik</w:t>
      </w:r>
      <w:r w:rsidR="0045535B">
        <w:rPr>
          <w:lang w:val="sl"/>
        </w:rPr>
        <w:t xml:space="preserve">ov zagovornik </w:t>
      </w:r>
      <w:r>
        <w:rPr>
          <w:lang w:val="sl"/>
        </w:rPr>
        <w:t>je zahteval</w:t>
      </w:r>
      <w:r w:rsidR="00BB0D6A">
        <w:rPr>
          <w:lang w:val="sl"/>
        </w:rPr>
        <w:t xml:space="preserve"> izločitev</w:t>
      </w:r>
      <w:r>
        <w:rPr>
          <w:lang w:val="sl"/>
        </w:rPr>
        <w:t xml:space="preserve"> sodnik</w:t>
      </w:r>
      <w:r w:rsidR="00BB0D6A">
        <w:rPr>
          <w:lang w:val="sl"/>
        </w:rPr>
        <w:t>a</w:t>
      </w:r>
      <w:r>
        <w:rPr>
          <w:lang w:val="sl"/>
        </w:rPr>
        <w:t xml:space="preserve"> Z.</w:t>
      </w:r>
      <w:r w:rsidR="007112C2">
        <w:rPr>
          <w:lang w:val="sl"/>
        </w:rPr>
        <w:t xml:space="preserve"> </w:t>
      </w:r>
      <w:r>
        <w:rPr>
          <w:lang w:val="sl"/>
        </w:rPr>
        <w:t xml:space="preserve">R. zaradi pristranskosti.  </w:t>
      </w:r>
    </w:p>
    <w:p w:rsidR="0073584B" w:rsidRPr="006573F8" w:rsidRDefault="0073584B" w:rsidP="00F76980">
      <w:pPr>
        <w:pStyle w:val="ECHRPara"/>
        <w:rPr>
          <w:lang w:val="sl"/>
        </w:rPr>
      </w:pPr>
      <w:bookmarkStart w:id="4" w:name="FACTSkritikaodvetikaDIMISSREQUEST"/>
      <w:r>
        <w:rPr>
          <w:lang w:val="sl"/>
        </w:rPr>
        <w:t>8.</w:t>
      </w:r>
      <w:bookmarkEnd w:id="4"/>
      <w:r>
        <w:rPr>
          <w:lang w:val="sl"/>
        </w:rPr>
        <w:t>  Podpredsednica Okrožnega sodišča v Ljubljani je po pridobitvi izjav članov senata preučila zgoraj navedene zahteve za izločitev nekaterih sodnikov. Zahteve je zavrnila in med drugim ugotovila, da je sodnik Z.</w:t>
      </w:r>
      <w:r w:rsidR="007112C2">
        <w:rPr>
          <w:lang w:val="sl"/>
        </w:rPr>
        <w:t xml:space="preserve"> </w:t>
      </w:r>
      <w:r>
        <w:rPr>
          <w:lang w:val="sl"/>
        </w:rPr>
        <w:t>R. kompetenten za vodenje postopka in da je ravnal v skladu z Zakonom o kazenskem postopku.</w:t>
      </w:r>
    </w:p>
    <w:p w:rsidR="0073584B" w:rsidRPr="006573F8" w:rsidRDefault="0073584B" w:rsidP="00F76980">
      <w:pPr>
        <w:pStyle w:val="ECHRPara"/>
        <w:rPr>
          <w:lang w:val="sl"/>
        </w:rPr>
      </w:pPr>
      <w:bookmarkStart w:id="5" w:name="FACTSrefusaltoreschedule"/>
      <w:r>
        <w:rPr>
          <w:lang w:val="sl"/>
        </w:rPr>
        <w:t>9</w:t>
      </w:r>
      <w:bookmarkEnd w:id="5"/>
      <w:r>
        <w:rPr>
          <w:lang w:val="sl"/>
        </w:rPr>
        <w:t xml:space="preserve">.  Na obravnavi dne 30. maja 2008 je </w:t>
      </w:r>
      <w:r w:rsidR="0045535B">
        <w:rPr>
          <w:lang w:val="sl"/>
        </w:rPr>
        <w:t xml:space="preserve">pritožnikov </w:t>
      </w:r>
      <w:r>
        <w:rPr>
          <w:lang w:val="sl"/>
        </w:rPr>
        <w:t xml:space="preserve">zagovornik nasprotoval nadaljevanju </w:t>
      </w:r>
      <w:r w:rsidR="003C2FDC">
        <w:rPr>
          <w:lang w:val="sl"/>
        </w:rPr>
        <w:t>obravnave</w:t>
      </w:r>
      <w:r>
        <w:rPr>
          <w:lang w:val="sl"/>
        </w:rPr>
        <w:t xml:space="preserve"> po 16</w:t>
      </w:r>
      <w:r w:rsidR="0045535B">
        <w:rPr>
          <w:lang w:val="sl"/>
        </w:rPr>
        <w:t>. uri</w:t>
      </w:r>
      <w:r>
        <w:rPr>
          <w:lang w:val="sl"/>
        </w:rPr>
        <w:t xml:space="preserve">, to je po uradnem delovnem času sodišč, </w:t>
      </w:r>
      <w:r w:rsidR="00EA3DB6">
        <w:rPr>
          <w:lang w:val="sl"/>
        </w:rPr>
        <w:t xml:space="preserve">z obrazložitvijo, da </w:t>
      </w:r>
      <w:r>
        <w:rPr>
          <w:lang w:val="sl"/>
        </w:rPr>
        <w:t>mora iti po otroka v vrtec. Sodnik Z.</w:t>
      </w:r>
      <w:r w:rsidR="007112C2">
        <w:rPr>
          <w:lang w:val="sl"/>
        </w:rPr>
        <w:t xml:space="preserve"> </w:t>
      </w:r>
      <w:r>
        <w:rPr>
          <w:lang w:val="sl"/>
        </w:rPr>
        <w:t>R. je njegov ugovor sprva zavrnil, vendar je kasneje obravnavo preložil na naslednji teden</w:t>
      </w:r>
      <w:r w:rsidR="00576978">
        <w:rPr>
          <w:lang w:val="sl"/>
        </w:rPr>
        <w:t>,</w:t>
      </w:r>
      <w:r>
        <w:rPr>
          <w:lang w:val="sl"/>
        </w:rPr>
        <w:t xml:space="preserve"> in sicer na 2., 3. in 6. junij 2008. </w:t>
      </w:r>
      <w:r w:rsidR="00E37733">
        <w:rPr>
          <w:lang w:val="sl"/>
        </w:rPr>
        <w:t>P</w:t>
      </w:r>
      <w:r>
        <w:rPr>
          <w:lang w:val="sl"/>
        </w:rPr>
        <w:t>ritožnik</w:t>
      </w:r>
      <w:r w:rsidR="00E37733">
        <w:rPr>
          <w:lang w:val="sl"/>
        </w:rPr>
        <w:t xml:space="preserve">ov zagovornik </w:t>
      </w:r>
      <w:r>
        <w:rPr>
          <w:lang w:val="sl"/>
        </w:rPr>
        <w:t xml:space="preserve">je </w:t>
      </w:r>
      <w:r w:rsidR="00E37733">
        <w:rPr>
          <w:lang w:val="sl"/>
        </w:rPr>
        <w:t>temu nasprotoval</w:t>
      </w:r>
      <w:r>
        <w:rPr>
          <w:lang w:val="sl"/>
        </w:rPr>
        <w:t xml:space="preserve">, pri čemer je navedel, da so on in drugi odvetniki </w:t>
      </w:r>
      <w:r w:rsidR="00EF5928">
        <w:rPr>
          <w:lang w:val="sl"/>
        </w:rPr>
        <w:t xml:space="preserve">iz </w:t>
      </w:r>
      <w:r>
        <w:rPr>
          <w:lang w:val="sl"/>
        </w:rPr>
        <w:t>iste odvetniške pisarne tisti teden že imeli določene obveznosti. Ker je sodnik Z.</w:t>
      </w:r>
      <w:r w:rsidR="007112C2">
        <w:rPr>
          <w:lang w:val="sl"/>
        </w:rPr>
        <w:t xml:space="preserve"> </w:t>
      </w:r>
      <w:r>
        <w:rPr>
          <w:lang w:val="sl"/>
        </w:rPr>
        <w:t xml:space="preserve">R. zavrnil ponovno preložitev obravnave, je pritožnikov zagovornik zahteval, da se ga izloči na </w:t>
      </w:r>
      <w:r>
        <w:rPr>
          <w:lang w:val="sl"/>
        </w:rPr>
        <w:lastRenderedPageBreak/>
        <w:t>podlagi šestega odstavka člena 39. člena Zakona o kazenskem postopku (glej 38. odstavek spodaj). Trdil je, da sodnik Z.</w:t>
      </w:r>
      <w:r w:rsidR="007112C2">
        <w:rPr>
          <w:lang w:val="sl"/>
        </w:rPr>
        <w:t xml:space="preserve"> </w:t>
      </w:r>
      <w:r>
        <w:rPr>
          <w:lang w:val="sl"/>
        </w:rPr>
        <w:t xml:space="preserve">R. ni bil pripravljen "upoštevati </w:t>
      </w:r>
      <w:r w:rsidR="002478CE">
        <w:rPr>
          <w:szCs w:val="24"/>
          <w:lang w:val="sl-SI"/>
        </w:rPr>
        <w:t>povsem običajnih…sporazumov med zagovorniki in sodiščem glede razpisovanja terminov glavnih obravnav</w:t>
      </w:r>
      <w:r w:rsidR="002478CE">
        <w:rPr>
          <w:lang w:val="sl"/>
        </w:rPr>
        <w:t xml:space="preserve"> </w:t>
      </w:r>
      <w:r>
        <w:rPr>
          <w:lang w:val="sl"/>
        </w:rPr>
        <w:t xml:space="preserve">" in da je bila </w:t>
      </w:r>
      <w:r w:rsidR="002478CE">
        <w:rPr>
          <w:lang w:val="sl"/>
        </w:rPr>
        <w:t xml:space="preserve">običajna </w:t>
      </w:r>
      <w:r>
        <w:rPr>
          <w:lang w:val="sl"/>
        </w:rPr>
        <w:t>komunikacija med zagovornikom in sodiščem nemogoča, kar je "stranke v postopku postavilo v neugoden položaj". Senat je zahtevo zavrnil, pri čemer je ugotovil</w:t>
      </w:r>
      <w:r w:rsidR="00EA3DB6">
        <w:rPr>
          <w:lang w:val="sl"/>
        </w:rPr>
        <w:t>,</w:t>
      </w:r>
      <w:r w:rsidR="007112C2">
        <w:rPr>
          <w:lang w:val="sl"/>
        </w:rPr>
        <w:t xml:space="preserve"> (i) </w:t>
      </w:r>
      <w:r>
        <w:rPr>
          <w:lang w:val="sl"/>
        </w:rPr>
        <w:t>da je bila 2. junij</w:t>
      </w:r>
      <w:r w:rsidR="00EA3DB6">
        <w:rPr>
          <w:lang w:val="sl"/>
        </w:rPr>
        <w:t>a</w:t>
      </w:r>
      <w:r>
        <w:rPr>
          <w:lang w:val="sl"/>
        </w:rPr>
        <w:t xml:space="preserve"> 2008 predvidena dodatna obravnava, da bi ustregli potrebi pritožnikovega zagovornika po zgodnjem odhodu, (ii) </w:t>
      </w:r>
      <w:r w:rsidR="00EA3DB6">
        <w:rPr>
          <w:lang w:val="sl"/>
        </w:rPr>
        <w:t xml:space="preserve">da ima </w:t>
      </w:r>
      <w:r>
        <w:rPr>
          <w:lang w:val="sl"/>
        </w:rPr>
        <w:t xml:space="preserve">odvetniška pisarna, ki je zastopala pritožnika, veliko število odvetnikov in </w:t>
      </w:r>
      <w:r w:rsidR="00EA3DB6">
        <w:rPr>
          <w:lang w:val="sl"/>
        </w:rPr>
        <w:t xml:space="preserve">da </w:t>
      </w:r>
      <w:r>
        <w:rPr>
          <w:lang w:val="sl"/>
        </w:rPr>
        <w:t>na noben način ni bilo dokazano, da bi bili vsi zasedeni na predvidene datume</w:t>
      </w:r>
      <w:r w:rsidR="00EA3DB6">
        <w:rPr>
          <w:lang w:val="sl"/>
        </w:rPr>
        <w:t>,</w:t>
      </w:r>
      <w:r>
        <w:rPr>
          <w:lang w:val="sl"/>
        </w:rPr>
        <w:t xml:space="preserve"> (iii) da </w:t>
      </w:r>
      <w:r w:rsidR="002478CE">
        <w:rPr>
          <w:lang w:val="sl"/>
        </w:rPr>
        <w:t xml:space="preserve">bi </w:t>
      </w:r>
      <w:r>
        <w:rPr>
          <w:lang w:val="sl"/>
        </w:rPr>
        <w:t>se na obravnavi dne 2. junija 2008 samo prebral preostali del obtožnice</w:t>
      </w:r>
      <w:r w:rsidR="00EA3DB6">
        <w:rPr>
          <w:lang w:val="sl"/>
        </w:rPr>
        <w:t>,</w:t>
      </w:r>
      <w:r>
        <w:rPr>
          <w:lang w:val="sl"/>
        </w:rPr>
        <w:t xml:space="preserve"> in (iv) da pritožnik ni bil v </w:t>
      </w:r>
      <w:r w:rsidR="002478CE">
        <w:rPr>
          <w:lang w:val="sl"/>
        </w:rPr>
        <w:t xml:space="preserve">manj ugodnem </w:t>
      </w:r>
      <w:r>
        <w:rPr>
          <w:lang w:val="sl"/>
        </w:rPr>
        <w:t>položaju v primerjavi z drugimi udeleženci.</w:t>
      </w:r>
    </w:p>
    <w:p w:rsidR="0073584B" w:rsidRPr="006573F8" w:rsidRDefault="0073584B" w:rsidP="00F76980">
      <w:pPr>
        <w:pStyle w:val="ECHRPara"/>
        <w:rPr>
          <w:lang w:val="es-ES_tradnl"/>
        </w:rPr>
      </w:pPr>
      <w:r>
        <w:rPr>
          <w:lang w:val="sl"/>
        </w:rPr>
        <w:t>10.  </w:t>
      </w:r>
      <w:r w:rsidR="00AE0E74">
        <w:rPr>
          <w:lang w:val="sl"/>
        </w:rPr>
        <w:t>P</w:t>
      </w:r>
      <w:r>
        <w:rPr>
          <w:lang w:val="sl"/>
        </w:rPr>
        <w:t>ritožnik</w:t>
      </w:r>
      <w:r w:rsidR="00AE0E74">
        <w:rPr>
          <w:lang w:val="sl"/>
        </w:rPr>
        <w:t xml:space="preserve">ov zagovornik </w:t>
      </w:r>
      <w:r>
        <w:rPr>
          <w:lang w:val="sl"/>
        </w:rPr>
        <w:t>se je udeležil obravnave 2. junija 2008.</w:t>
      </w:r>
    </w:p>
    <w:p w:rsidR="0073584B" w:rsidRPr="006C3E03" w:rsidRDefault="0073584B" w:rsidP="00F76980">
      <w:pPr>
        <w:pStyle w:val="ECHRPara"/>
        <w:rPr>
          <w:lang w:val="sl"/>
        </w:rPr>
      </w:pPr>
      <w:bookmarkStart w:id="6" w:name="FACTSsalami"/>
      <w:r>
        <w:rPr>
          <w:lang w:val="sl"/>
        </w:rPr>
        <w:t>11.</w:t>
      </w:r>
      <w:bookmarkEnd w:id="6"/>
      <w:r>
        <w:rPr>
          <w:lang w:val="sl"/>
        </w:rPr>
        <w:t>  Sodnik Z.</w:t>
      </w:r>
      <w:r w:rsidR="007112C2">
        <w:rPr>
          <w:lang w:val="sl"/>
        </w:rPr>
        <w:t xml:space="preserve"> </w:t>
      </w:r>
      <w:r>
        <w:rPr>
          <w:lang w:val="sl"/>
        </w:rPr>
        <w:t xml:space="preserve">R. je 1. julija 2008, </w:t>
      </w:r>
      <w:r w:rsidR="00EA3DB6">
        <w:rPr>
          <w:lang w:val="sl"/>
        </w:rPr>
        <w:t xml:space="preserve">potem </w:t>
      </w:r>
      <w:r>
        <w:rPr>
          <w:lang w:val="sl"/>
        </w:rPr>
        <w:t>ko je bil obveščen, da se je eden od pritožnikovih soob</w:t>
      </w:r>
      <w:r w:rsidR="00AE0E74">
        <w:rPr>
          <w:lang w:val="sl"/>
        </w:rPr>
        <w:t>tožen</w:t>
      </w:r>
      <w:r w:rsidR="00EA3DB6">
        <w:rPr>
          <w:lang w:val="sl"/>
        </w:rPr>
        <w:t>cev</w:t>
      </w:r>
      <w:r>
        <w:rPr>
          <w:lang w:val="sl"/>
        </w:rPr>
        <w:t xml:space="preserve"> opravičil zaradi bolezni, po navedbah pritožnika odvrnil, da je odredil, da se obtožen</w:t>
      </w:r>
      <w:r w:rsidR="007112C2">
        <w:rPr>
          <w:lang w:val="sl"/>
        </w:rPr>
        <w:t>e</w:t>
      </w:r>
      <w:r>
        <w:rPr>
          <w:lang w:val="sl"/>
        </w:rPr>
        <w:t>c privede pred sodišče, če je treba, "zvezan kot salam</w:t>
      </w:r>
      <w:r w:rsidR="00AE0E74">
        <w:rPr>
          <w:lang w:val="sl"/>
        </w:rPr>
        <w:t>a</w:t>
      </w:r>
      <w:r>
        <w:rPr>
          <w:lang w:val="sl"/>
        </w:rPr>
        <w:t>“. Zapisnik obravnave te trditve ne potrjuje.</w:t>
      </w:r>
    </w:p>
    <w:p w:rsidR="0073584B" w:rsidRPr="006573F8" w:rsidRDefault="0073584B" w:rsidP="00F76980">
      <w:pPr>
        <w:pStyle w:val="ECHRPara"/>
        <w:rPr>
          <w:lang w:val="sl"/>
        </w:rPr>
      </w:pPr>
      <w:bookmarkStart w:id="7" w:name="FActsemail"/>
      <w:r>
        <w:rPr>
          <w:lang w:val="sl"/>
        </w:rPr>
        <w:t>12</w:t>
      </w:r>
      <w:bookmarkEnd w:id="7"/>
      <w:r>
        <w:rPr>
          <w:lang w:val="sl"/>
        </w:rPr>
        <w:t>.  Dne 21. oktobra 2008 je državna tožilka D.</w:t>
      </w:r>
      <w:r w:rsidR="007112C2">
        <w:rPr>
          <w:lang w:val="sl"/>
        </w:rPr>
        <w:t xml:space="preserve"> </w:t>
      </w:r>
      <w:r>
        <w:rPr>
          <w:lang w:val="sl"/>
        </w:rPr>
        <w:t>K. sodniku Z.</w:t>
      </w:r>
      <w:r w:rsidR="007112C2">
        <w:rPr>
          <w:lang w:val="sl"/>
        </w:rPr>
        <w:t xml:space="preserve"> </w:t>
      </w:r>
      <w:r>
        <w:rPr>
          <w:lang w:val="sl"/>
        </w:rPr>
        <w:t xml:space="preserve">R. poslala elektronsko sporočilo z zadevo "Re:", </w:t>
      </w:r>
      <w:r w:rsidR="00AE4DC2">
        <w:rPr>
          <w:lang w:val="sl"/>
        </w:rPr>
        <w:t xml:space="preserve">v katerem ga je </w:t>
      </w:r>
      <w:r>
        <w:rPr>
          <w:lang w:val="sl"/>
        </w:rPr>
        <w:t>opozoril</w:t>
      </w:r>
      <w:r w:rsidR="00AE4DC2">
        <w:rPr>
          <w:lang w:val="sl"/>
        </w:rPr>
        <w:t>a</w:t>
      </w:r>
      <w:r>
        <w:rPr>
          <w:lang w:val="sl"/>
        </w:rPr>
        <w:t xml:space="preserve"> </w:t>
      </w:r>
      <w:r w:rsidR="00AE4DC2">
        <w:rPr>
          <w:lang w:val="sl"/>
        </w:rPr>
        <w:t>na</w:t>
      </w:r>
      <w:r>
        <w:rPr>
          <w:lang w:val="sl"/>
        </w:rPr>
        <w:t xml:space="preserve"> </w:t>
      </w:r>
      <w:r w:rsidR="00F92A73">
        <w:rPr>
          <w:lang w:val="sl"/>
        </w:rPr>
        <w:t xml:space="preserve">sodno prakso </w:t>
      </w:r>
      <w:r>
        <w:rPr>
          <w:lang w:val="sl"/>
        </w:rPr>
        <w:t xml:space="preserve">glede izločitve dokazov, kadar so ti dokazi zbrani v tujini. Državna tožilka je izrazila svoje mnenje glede zakonitosti dokazov, zbranih v tujini, in se sklicevala na sodno prakso domačih sodišč. Ena stran elektronskega sporočila je bila priložena kazenskemu spisu. Elektronsko sporočilo se začne z naslednjo izjavo: </w:t>
      </w:r>
    </w:p>
    <w:p w:rsidR="0073584B" w:rsidRPr="00DC058C" w:rsidRDefault="0073584B" w:rsidP="00F76980">
      <w:pPr>
        <w:pStyle w:val="ECHRParaQuote"/>
        <w:rPr>
          <w:lang w:val="sl"/>
        </w:rPr>
      </w:pPr>
      <w:r>
        <w:rPr>
          <w:lang w:val="sl"/>
        </w:rPr>
        <w:t>"Vse v glavnem spisu ima svojo vlogo. Stanje v tem spisu NI IDENTIČNO stanju v tvojem spisu."</w:t>
      </w:r>
    </w:p>
    <w:p w:rsidR="0073584B" w:rsidRPr="00DC058C" w:rsidRDefault="0073584B" w:rsidP="00F76980">
      <w:pPr>
        <w:pStyle w:val="ECHRPara"/>
        <w:rPr>
          <w:lang w:val="sl"/>
        </w:rPr>
      </w:pPr>
      <w:r>
        <w:rPr>
          <w:lang w:val="sl"/>
        </w:rPr>
        <w:t>Vsebuje tudi naslednje poznejše odlomke:</w:t>
      </w:r>
    </w:p>
    <w:p w:rsidR="0073584B" w:rsidRPr="006573F8" w:rsidRDefault="0073584B" w:rsidP="00F76980">
      <w:pPr>
        <w:pStyle w:val="JuQuotSub"/>
        <w:rPr>
          <w:lang w:val="sl"/>
        </w:rPr>
      </w:pPr>
      <w:r>
        <w:rPr>
          <w:lang w:val="sl"/>
        </w:rPr>
        <w:t xml:space="preserve"> "Če bi vedela, da boš naredil problem iz nečesa, kar ni problem, ti ne bi poslala t</w:t>
      </w:r>
      <w:r w:rsidR="00AE4DC2">
        <w:rPr>
          <w:lang w:val="sl"/>
        </w:rPr>
        <w:t>iste</w:t>
      </w:r>
      <w:r>
        <w:rPr>
          <w:lang w:val="sl"/>
        </w:rPr>
        <w:t xml:space="preserve"> sodbe. Zares odlično, da si to že zdaj</w:t>
      </w:r>
      <w:r w:rsidR="00EB11C7">
        <w:rPr>
          <w:lang w:val="sl"/>
        </w:rPr>
        <w:t>,</w:t>
      </w:r>
      <w:r>
        <w:rPr>
          <w:lang w:val="sl"/>
        </w:rPr>
        <w:t xml:space="preserve"> </w:t>
      </w:r>
      <w:r w:rsidR="00AE4DC2">
        <w:rPr>
          <w:lang w:val="sl"/>
        </w:rPr>
        <w:t>tako zgodaj</w:t>
      </w:r>
      <w:r w:rsidR="00EB11C7">
        <w:rPr>
          <w:lang w:val="sl"/>
        </w:rPr>
        <w:t>,</w:t>
      </w:r>
      <w:r w:rsidR="00AE4DC2">
        <w:rPr>
          <w:lang w:val="sl"/>
        </w:rPr>
        <w:t xml:space="preserve"> </w:t>
      </w:r>
      <w:r>
        <w:rPr>
          <w:lang w:val="sl"/>
        </w:rPr>
        <w:t>napovedal, ne da bi kdorkoli sploh zahteval izločitev dokazov ali senata.</w:t>
      </w:r>
    </w:p>
    <w:p w:rsidR="0073584B" w:rsidRPr="006573F8" w:rsidRDefault="0073584B" w:rsidP="00F76980">
      <w:pPr>
        <w:pStyle w:val="JuQuotSub"/>
        <w:rPr>
          <w:lang w:val="sl"/>
        </w:rPr>
      </w:pPr>
      <w:r>
        <w:rPr>
          <w:lang w:val="sl"/>
        </w:rPr>
        <w:t>Ne vem, zakaj bodo jutri zahtevali, da se izloči senat. Ali vse</w:t>
      </w:r>
      <w:r w:rsidR="00AE4DC2">
        <w:rPr>
          <w:lang w:val="sl"/>
        </w:rPr>
        <w:t>h</w:t>
      </w:r>
      <w:r>
        <w:rPr>
          <w:lang w:val="sl"/>
        </w:rPr>
        <w:t xml:space="preserve"> devet čaka, da bo [K.] [zagovornik enega od soo</w:t>
      </w:r>
      <w:r w:rsidR="00EB11C7">
        <w:rPr>
          <w:lang w:val="sl"/>
        </w:rPr>
        <w:t>btožencev</w:t>
      </w:r>
      <w:r>
        <w:rPr>
          <w:lang w:val="sl"/>
        </w:rPr>
        <w:t xml:space="preserve">] pripravil predlog za izločitev zapisnika?"  </w:t>
      </w:r>
    </w:p>
    <w:p w:rsidR="0073584B" w:rsidRPr="006573F8" w:rsidRDefault="0073584B" w:rsidP="00F76980">
      <w:pPr>
        <w:pStyle w:val="ECHRPara"/>
        <w:rPr>
          <w:lang w:val="sl"/>
        </w:rPr>
      </w:pPr>
      <w:bookmarkStart w:id="8" w:name="FACTSemailrequest"/>
      <w:r>
        <w:rPr>
          <w:lang w:val="sl"/>
        </w:rPr>
        <w:t>13</w:t>
      </w:r>
      <w:bookmarkEnd w:id="8"/>
      <w:r>
        <w:rPr>
          <w:lang w:val="sl"/>
        </w:rPr>
        <w:t>.  Ob sklicevanju na šesti odstavek 39. člena Zakona o kazenskem postopku (glej 38. odstavek spodaj) in na vsebino prej navedenega elektronskega sporočila, katerega izvod sta našla v spisu sodišča, sta zagovornik</w:t>
      </w:r>
      <w:r w:rsidR="00822726">
        <w:rPr>
          <w:lang w:val="sl"/>
        </w:rPr>
        <w:t>a</w:t>
      </w:r>
      <w:r>
        <w:rPr>
          <w:lang w:val="sl"/>
        </w:rPr>
        <w:t xml:space="preserve"> ob</w:t>
      </w:r>
      <w:r w:rsidR="00822726">
        <w:rPr>
          <w:lang w:val="sl"/>
        </w:rPr>
        <w:t xml:space="preserve">tožencev </w:t>
      </w:r>
      <w:r>
        <w:rPr>
          <w:lang w:val="sl"/>
        </w:rPr>
        <w:t>E.</w:t>
      </w:r>
      <w:r w:rsidR="007112C2">
        <w:rPr>
          <w:lang w:val="sl"/>
        </w:rPr>
        <w:t xml:space="preserve"> </w:t>
      </w:r>
      <w:r>
        <w:rPr>
          <w:lang w:val="sl"/>
        </w:rPr>
        <w:t>E. in M.</w:t>
      </w:r>
      <w:r w:rsidR="007112C2">
        <w:rPr>
          <w:lang w:val="sl"/>
        </w:rPr>
        <w:t xml:space="preserve"> </w:t>
      </w:r>
      <w:r>
        <w:rPr>
          <w:lang w:val="sl"/>
        </w:rPr>
        <w:t>S. zahtevala</w:t>
      </w:r>
      <w:r w:rsidR="00822726">
        <w:rPr>
          <w:lang w:val="sl"/>
        </w:rPr>
        <w:t xml:space="preserve"> izločitev</w:t>
      </w:r>
      <w:r>
        <w:rPr>
          <w:lang w:val="sl"/>
        </w:rPr>
        <w:t xml:space="preserve"> sodnika Z.</w:t>
      </w:r>
      <w:r w:rsidR="007112C2">
        <w:rPr>
          <w:lang w:val="sl"/>
        </w:rPr>
        <w:t xml:space="preserve"> </w:t>
      </w:r>
      <w:r>
        <w:rPr>
          <w:lang w:val="sl"/>
        </w:rPr>
        <w:t>R. Trdila sta, da po</w:t>
      </w:r>
      <w:r w:rsidR="00AE4DC2">
        <w:rPr>
          <w:lang w:val="sl"/>
        </w:rPr>
        <w:t xml:space="preserve">tem, ko sta izvedela </w:t>
      </w:r>
      <w:r>
        <w:rPr>
          <w:lang w:val="sl"/>
        </w:rPr>
        <w:t>z</w:t>
      </w:r>
      <w:r w:rsidR="00AE4DC2">
        <w:rPr>
          <w:lang w:val="sl"/>
        </w:rPr>
        <w:t>a</w:t>
      </w:r>
      <w:r>
        <w:rPr>
          <w:lang w:val="sl"/>
        </w:rPr>
        <w:t xml:space="preserve"> odnos med državno tožilko in sodnikom Z.</w:t>
      </w:r>
      <w:r w:rsidR="007112C2">
        <w:rPr>
          <w:lang w:val="sl"/>
        </w:rPr>
        <w:t xml:space="preserve"> </w:t>
      </w:r>
      <w:r>
        <w:rPr>
          <w:lang w:val="sl"/>
        </w:rPr>
        <w:t>R., kot je razvidno iz elektronske</w:t>
      </w:r>
      <w:r w:rsidR="00AE4DC2">
        <w:rPr>
          <w:lang w:val="sl"/>
        </w:rPr>
        <w:t xml:space="preserve">ga sporočila, </w:t>
      </w:r>
      <w:r w:rsidR="00822726">
        <w:rPr>
          <w:lang w:val="sl"/>
        </w:rPr>
        <w:t xml:space="preserve">sodnika Z. R. </w:t>
      </w:r>
      <w:r>
        <w:rPr>
          <w:lang w:val="sl"/>
        </w:rPr>
        <w:t xml:space="preserve">nista </w:t>
      </w:r>
      <w:r w:rsidR="00822726">
        <w:rPr>
          <w:lang w:val="sl"/>
        </w:rPr>
        <w:t xml:space="preserve">mogla </w:t>
      </w:r>
      <w:r>
        <w:rPr>
          <w:lang w:val="sl"/>
        </w:rPr>
        <w:t>več šteti za nepristranskega.</w:t>
      </w:r>
    </w:p>
    <w:p w:rsidR="0073584B" w:rsidRPr="006573F8" w:rsidRDefault="0073584B" w:rsidP="00F76980">
      <w:pPr>
        <w:pStyle w:val="ECHRPara"/>
        <w:rPr>
          <w:lang w:val="sl"/>
        </w:rPr>
      </w:pPr>
      <w:bookmarkStart w:id="9" w:name="FACTSemailrequestREPLYjudge"/>
      <w:r>
        <w:rPr>
          <w:lang w:val="sl"/>
        </w:rPr>
        <w:t>14.</w:t>
      </w:r>
      <w:bookmarkEnd w:id="9"/>
      <w:r>
        <w:rPr>
          <w:lang w:val="sl"/>
        </w:rPr>
        <w:t>  Sodnik Z.</w:t>
      </w:r>
      <w:r w:rsidR="007112C2">
        <w:rPr>
          <w:lang w:val="sl"/>
        </w:rPr>
        <w:t xml:space="preserve"> </w:t>
      </w:r>
      <w:r>
        <w:rPr>
          <w:lang w:val="sl"/>
        </w:rPr>
        <w:t xml:space="preserve">R. je predložil svojo izjavo v odgovor na to zahtevo, pri čemer je pripomnil, da je natisnil samo eno stran elektronskega sporočila, ker ga preostale strani niso zanimale. Poleg tega je povedal, da je državni tožilki </w:t>
      </w:r>
      <w:r>
        <w:rPr>
          <w:lang w:val="sl"/>
        </w:rPr>
        <w:lastRenderedPageBreak/>
        <w:t xml:space="preserve">poslal več elektronskih sporočil v zvezi s tehničnimi vprašanji </w:t>
      </w:r>
      <w:r w:rsidR="000964B9">
        <w:rPr>
          <w:lang w:val="sl"/>
        </w:rPr>
        <w:t xml:space="preserve">izvedb </w:t>
      </w:r>
      <w:r>
        <w:rPr>
          <w:lang w:val="sl"/>
        </w:rPr>
        <w:t>zaslišanj prič. Predložil je kopije nekaterih od teh elektronskih sporočil. Zanikal je, da bi lahko imelo zadevno elektronsko sporočilo kakršen koli vpliv na odločanje senata, in izjavil, da je neuradno komuniciral tudi z zagovornik</w:t>
      </w:r>
      <w:r w:rsidR="0046129B">
        <w:rPr>
          <w:lang w:val="sl"/>
        </w:rPr>
        <w:t>i</w:t>
      </w:r>
      <w:r>
        <w:rPr>
          <w:lang w:val="sl"/>
        </w:rPr>
        <w:t xml:space="preserve"> obrambe, ki jih je na primer obvestil o spremembi časa zaslišanja prič tako</w:t>
      </w:r>
      <w:r w:rsidR="0046129B">
        <w:rPr>
          <w:lang w:val="sl"/>
        </w:rPr>
        <w:t>,</w:t>
      </w:r>
      <w:r>
        <w:rPr>
          <w:lang w:val="sl"/>
        </w:rPr>
        <w:t xml:space="preserve"> da jih je poklical na mobilne telefone izven delovnega časa. Trdil je tudi, da je vedel za odločbo ustavnega sodišča z dne 2. oktobra 2008, ki je zahtevala sodno odredbo za pregled podatkov o komunikaciji na mobilnem telefonu in na katero se je sklicevala državna tožilka, </w:t>
      </w:r>
      <w:r w:rsidR="0046129B">
        <w:rPr>
          <w:lang w:val="sl"/>
        </w:rPr>
        <w:t xml:space="preserve">še </w:t>
      </w:r>
      <w:r>
        <w:rPr>
          <w:lang w:val="sl"/>
        </w:rPr>
        <w:t>preden je prebral zadevno elektronsko sporočilo. Po njegovem mnenju je bila zahteva za njegovo izločitev dejansko namenjena zavlačevanju postopka do točke, ko bi morali ob</w:t>
      </w:r>
      <w:r w:rsidR="00154F64">
        <w:rPr>
          <w:lang w:val="sl"/>
        </w:rPr>
        <w:t>to</w:t>
      </w:r>
      <w:r w:rsidR="0046129B">
        <w:rPr>
          <w:lang w:val="sl"/>
        </w:rPr>
        <w:t>žence</w:t>
      </w:r>
      <w:r>
        <w:rPr>
          <w:lang w:val="sl"/>
        </w:rPr>
        <w:t xml:space="preserve"> izpustiti iz pripora.</w:t>
      </w:r>
    </w:p>
    <w:p w:rsidR="0073584B" w:rsidRPr="006573F8" w:rsidRDefault="0073584B" w:rsidP="00F76980">
      <w:pPr>
        <w:pStyle w:val="ECHRPara"/>
        <w:rPr>
          <w:lang w:val="sl"/>
        </w:rPr>
      </w:pPr>
      <w:bookmarkStart w:id="10" w:name="FACTSemailVICEpresident"/>
      <w:r>
        <w:rPr>
          <w:lang w:val="sl"/>
        </w:rPr>
        <w:t>15</w:t>
      </w:r>
      <w:bookmarkEnd w:id="10"/>
      <w:r>
        <w:rPr>
          <w:lang w:val="sl"/>
        </w:rPr>
        <w:t xml:space="preserve">.  Dne 11. decembra 2008 je podpredsednica Okrožnega sodišča v Ljubljani zahtevi za izločitev </w:t>
      </w:r>
      <w:r w:rsidR="00154F64">
        <w:rPr>
          <w:lang w:val="sl"/>
        </w:rPr>
        <w:t xml:space="preserve">zavrnila </w:t>
      </w:r>
      <w:r>
        <w:rPr>
          <w:lang w:val="sl"/>
        </w:rPr>
        <w:t>kot neutemeljeni.</w:t>
      </w:r>
      <w:r w:rsidR="000964B9">
        <w:rPr>
          <w:lang w:val="sl"/>
        </w:rPr>
        <w:t xml:space="preserve"> </w:t>
      </w:r>
      <w:r>
        <w:rPr>
          <w:lang w:val="sl"/>
        </w:rPr>
        <w:t>Sklicevala se je na subjektivni in objektivni preizkus nepristranskosti in poudarila, da pravica do nepristranskega sodišča zahteva najstrožj</w:t>
      </w:r>
      <w:r w:rsidR="0081431C">
        <w:rPr>
          <w:lang w:val="sl"/>
        </w:rPr>
        <w:t>o</w:t>
      </w:r>
      <w:r>
        <w:rPr>
          <w:lang w:val="sl"/>
        </w:rPr>
        <w:t xml:space="preserve"> </w:t>
      </w:r>
      <w:r w:rsidR="0081431C">
        <w:rPr>
          <w:lang w:val="sl"/>
        </w:rPr>
        <w:t>presojo</w:t>
      </w:r>
      <w:r>
        <w:rPr>
          <w:lang w:val="sl"/>
        </w:rPr>
        <w:t>. Nadalje je ugotovila, da ni jasno, na katero elektronsko sporočilo je odgovorila državna tožilka</w:t>
      </w:r>
      <w:r w:rsidR="000964B9">
        <w:rPr>
          <w:lang w:val="sl"/>
        </w:rPr>
        <w:t>,</w:t>
      </w:r>
      <w:r>
        <w:rPr>
          <w:lang w:val="sl"/>
        </w:rPr>
        <w:t xml:space="preserve"> </w:t>
      </w:r>
      <w:r w:rsidR="000964B9">
        <w:rPr>
          <w:lang w:val="sl"/>
        </w:rPr>
        <w:t>v</w:t>
      </w:r>
      <w:r>
        <w:rPr>
          <w:lang w:val="sl"/>
        </w:rPr>
        <w:t>endar ni našla razloga, da ne bi verjela izjavi sodnika Z.</w:t>
      </w:r>
      <w:r w:rsidR="007112C2">
        <w:rPr>
          <w:lang w:val="sl"/>
        </w:rPr>
        <w:t xml:space="preserve"> </w:t>
      </w:r>
      <w:r>
        <w:rPr>
          <w:lang w:val="sl"/>
        </w:rPr>
        <w:t xml:space="preserve">R., da je državni tožilki že prej poslal več sporočil, ki jih je prejel od slovenskega predstavništva EUROJUST </w:t>
      </w:r>
      <w:r w:rsidRPr="00EB11C7">
        <w:rPr>
          <w:lang w:val="sl"/>
        </w:rPr>
        <w:t>v zvezi s tehničnimi</w:t>
      </w:r>
      <w:r>
        <w:rPr>
          <w:lang w:val="sl"/>
        </w:rPr>
        <w:t xml:space="preserve"> vprašanji izvedb zaslišanj prič v tujini, in da je državna tožilka odgovorila na eno teh sporočil. Podpredsednica je izrazila stališče, da ne odobrava zadevne komunikacije, vendar je šlo za enostransko sporočilo</w:t>
      </w:r>
      <w:r w:rsidR="000964B9">
        <w:rPr>
          <w:lang w:val="sl"/>
        </w:rPr>
        <w:t>,</w:t>
      </w:r>
      <w:r>
        <w:rPr>
          <w:lang w:val="sl"/>
        </w:rPr>
        <w:t xml:space="preserve"> sodnik Z.</w:t>
      </w:r>
      <w:r w:rsidR="007112C2">
        <w:rPr>
          <w:lang w:val="sl"/>
        </w:rPr>
        <w:t xml:space="preserve"> </w:t>
      </w:r>
      <w:r>
        <w:rPr>
          <w:lang w:val="sl"/>
        </w:rPr>
        <w:t xml:space="preserve">R. </w:t>
      </w:r>
      <w:r w:rsidR="000964B9">
        <w:rPr>
          <w:lang w:val="sl"/>
        </w:rPr>
        <w:t xml:space="preserve">pa </w:t>
      </w:r>
      <w:r>
        <w:rPr>
          <w:lang w:val="sl"/>
        </w:rPr>
        <w:t>državn</w:t>
      </w:r>
      <w:r w:rsidR="000964B9">
        <w:rPr>
          <w:lang w:val="sl"/>
        </w:rPr>
        <w:t>e</w:t>
      </w:r>
      <w:r>
        <w:rPr>
          <w:lang w:val="sl"/>
        </w:rPr>
        <w:t xml:space="preserve"> tožilk</w:t>
      </w:r>
      <w:r w:rsidR="000964B9">
        <w:rPr>
          <w:lang w:val="sl"/>
        </w:rPr>
        <w:t xml:space="preserve">e ni pozval, </w:t>
      </w:r>
      <w:r>
        <w:rPr>
          <w:lang w:val="sl"/>
        </w:rPr>
        <w:t xml:space="preserve">naj mu pošlje sodno prakso. Poleg tega je </w:t>
      </w:r>
      <w:r w:rsidR="000964B9">
        <w:rPr>
          <w:lang w:val="sl"/>
        </w:rPr>
        <w:t xml:space="preserve">podpredsednica </w:t>
      </w:r>
      <w:r>
        <w:rPr>
          <w:lang w:val="sl"/>
        </w:rPr>
        <w:t xml:space="preserve">izjavila, da verjame </w:t>
      </w:r>
      <w:r w:rsidR="000964B9">
        <w:rPr>
          <w:lang w:val="sl"/>
        </w:rPr>
        <w:t>trditvi</w:t>
      </w:r>
      <w:r>
        <w:rPr>
          <w:lang w:val="sl"/>
        </w:rPr>
        <w:t xml:space="preserve"> sodnika Z.</w:t>
      </w:r>
      <w:r w:rsidR="007112C2">
        <w:rPr>
          <w:lang w:val="sl"/>
        </w:rPr>
        <w:t xml:space="preserve"> </w:t>
      </w:r>
      <w:r>
        <w:rPr>
          <w:lang w:val="sl"/>
        </w:rPr>
        <w:t xml:space="preserve">R., da je bil obveščen o nedavni odločbi ustavnega sodišča, omenjeni v zadevnem elektronskem sporočilu, </w:t>
      </w:r>
      <w:r w:rsidR="000964B9">
        <w:rPr>
          <w:lang w:val="sl"/>
        </w:rPr>
        <w:t xml:space="preserve">že prej, </w:t>
      </w:r>
      <w:r>
        <w:rPr>
          <w:lang w:val="sl"/>
        </w:rPr>
        <w:t xml:space="preserve">preden je prejel sporno sporočilo. Ob pregledu zapisnikov o opravljenih obravnavah je </w:t>
      </w:r>
      <w:r w:rsidR="000964B9">
        <w:rPr>
          <w:lang w:val="sl"/>
        </w:rPr>
        <w:t xml:space="preserve">tudi </w:t>
      </w:r>
      <w:r>
        <w:rPr>
          <w:lang w:val="sl"/>
        </w:rPr>
        <w:t>ugotovila, da je sodnik Z.</w:t>
      </w:r>
      <w:r w:rsidR="007112C2">
        <w:rPr>
          <w:lang w:val="sl"/>
        </w:rPr>
        <w:t xml:space="preserve"> </w:t>
      </w:r>
      <w:r>
        <w:rPr>
          <w:lang w:val="sl"/>
        </w:rPr>
        <w:t xml:space="preserve">R. </w:t>
      </w:r>
      <w:r w:rsidR="000964B9">
        <w:rPr>
          <w:lang w:val="sl"/>
        </w:rPr>
        <w:t xml:space="preserve">ves čas trajanja </w:t>
      </w:r>
      <w:r>
        <w:rPr>
          <w:lang w:val="sl"/>
        </w:rPr>
        <w:t>postopk</w:t>
      </w:r>
      <w:r w:rsidR="000964B9">
        <w:rPr>
          <w:lang w:val="sl"/>
        </w:rPr>
        <w:t>a</w:t>
      </w:r>
      <w:r>
        <w:rPr>
          <w:lang w:val="sl"/>
        </w:rPr>
        <w:t xml:space="preserve"> ravnal nepristransko in da je </w:t>
      </w:r>
      <w:r w:rsidR="000964B9">
        <w:rPr>
          <w:lang w:val="sl"/>
        </w:rPr>
        <w:t xml:space="preserve">stranke obravnaval </w:t>
      </w:r>
      <w:r>
        <w:rPr>
          <w:lang w:val="sl"/>
        </w:rPr>
        <w:t>enakopravno</w:t>
      </w:r>
      <w:r w:rsidR="000964B9">
        <w:rPr>
          <w:lang w:val="sl"/>
        </w:rPr>
        <w:t>.</w:t>
      </w:r>
    </w:p>
    <w:p w:rsidR="0073584B" w:rsidRPr="006573F8" w:rsidRDefault="0073584B" w:rsidP="00F76980">
      <w:pPr>
        <w:pStyle w:val="ECHRPara"/>
        <w:rPr>
          <w:lang w:val="sl"/>
        </w:rPr>
      </w:pPr>
      <w:bookmarkStart w:id="11" w:name="FACTSitaly1"/>
      <w:r>
        <w:rPr>
          <w:lang w:val="sl"/>
        </w:rPr>
        <w:t>16</w:t>
      </w:r>
      <w:bookmarkEnd w:id="11"/>
      <w:r>
        <w:rPr>
          <w:lang w:val="sl"/>
        </w:rPr>
        <w:t>.  Medtem je bila 6. novembra 2008 zaslišana priča Mi.</w:t>
      </w:r>
      <w:r w:rsidR="00576978">
        <w:rPr>
          <w:lang w:val="sl"/>
        </w:rPr>
        <w:t xml:space="preserve"> </w:t>
      </w:r>
      <w:r>
        <w:rPr>
          <w:lang w:val="sl"/>
        </w:rPr>
        <w:t>S. v pisarni preiskovalnega sodnika (</w:t>
      </w:r>
      <w:proofErr w:type="spellStart"/>
      <w:r>
        <w:rPr>
          <w:i/>
          <w:iCs/>
          <w:lang w:val="sl"/>
        </w:rPr>
        <w:t>giudice</w:t>
      </w:r>
      <w:proofErr w:type="spellEnd"/>
      <w:r>
        <w:rPr>
          <w:i/>
          <w:iCs/>
          <w:lang w:val="sl"/>
        </w:rPr>
        <w:t xml:space="preserve"> per le </w:t>
      </w:r>
      <w:proofErr w:type="spellStart"/>
      <w:r>
        <w:rPr>
          <w:i/>
          <w:iCs/>
          <w:lang w:val="sl"/>
        </w:rPr>
        <w:t>indagini</w:t>
      </w:r>
      <w:proofErr w:type="spellEnd"/>
      <w:r>
        <w:rPr>
          <w:i/>
          <w:iCs/>
          <w:lang w:val="sl"/>
        </w:rPr>
        <w:t xml:space="preserve"> </w:t>
      </w:r>
      <w:proofErr w:type="spellStart"/>
      <w:r>
        <w:rPr>
          <w:i/>
          <w:iCs/>
          <w:lang w:val="sl"/>
        </w:rPr>
        <w:t>preliminari</w:t>
      </w:r>
      <w:proofErr w:type="spellEnd"/>
      <w:r>
        <w:rPr>
          <w:lang w:val="sl"/>
        </w:rPr>
        <w:t>) na sodišču v Firencah v Italiji, v prisotnosti italijanskega sodnika A.</w:t>
      </w:r>
      <w:r w:rsidR="007112C2">
        <w:rPr>
          <w:lang w:val="sl"/>
        </w:rPr>
        <w:t xml:space="preserve"> </w:t>
      </w:r>
      <w:r>
        <w:rPr>
          <w:lang w:val="sl"/>
        </w:rPr>
        <w:t>B., zapisnikarja, italijanskega sodnika pripravnika, slovenskega sodnika Z</w:t>
      </w:r>
      <w:r w:rsidR="005602E9">
        <w:rPr>
          <w:lang w:val="sl"/>
        </w:rPr>
        <w:t>.</w:t>
      </w:r>
      <w:r w:rsidR="007112C2">
        <w:rPr>
          <w:lang w:val="sl"/>
        </w:rPr>
        <w:t xml:space="preserve"> </w:t>
      </w:r>
      <w:r>
        <w:rPr>
          <w:lang w:val="sl"/>
        </w:rPr>
        <w:t>R</w:t>
      </w:r>
      <w:r w:rsidR="005602E9">
        <w:rPr>
          <w:lang w:val="sl"/>
        </w:rPr>
        <w:t>.</w:t>
      </w:r>
      <w:r>
        <w:rPr>
          <w:lang w:val="sl"/>
        </w:rPr>
        <w:t>, zagovornika Mi.</w:t>
      </w:r>
      <w:r w:rsidR="007112C2">
        <w:rPr>
          <w:lang w:val="sl"/>
        </w:rPr>
        <w:t xml:space="preserve"> </w:t>
      </w:r>
      <w:r>
        <w:rPr>
          <w:lang w:val="sl"/>
        </w:rPr>
        <w:t>S., slovenske državne tožilke D.</w:t>
      </w:r>
      <w:r w:rsidR="007112C2">
        <w:rPr>
          <w:lang w:val="sl"/>
        </w:rPr>
        <w:t xml:space="preserve"> </w:t>
      </w:r>
      <w:r>
        <w:rPr>
          <w:lang w:val="sl"/>
        </w:rPr>
        <w:t>K. in tolmača za slovenski jezik. "Zapisnik o zaslišanju priče v skladu z zaprosilom slovenskih pravosodnih organov" se v u</w:t>
      </w:r>
      <w:r w:rsidR="00EF7822">
        <w:rPr>
          <w:lang w:val="sl"/>
        </w:rPr>
        <w:t>streznem</w:t>
      </w:r>
      <w:r>
        <w:rPr>
          <w:lang w:val="sl"/>
        </w:rPr>
        <w:t xml:space="preserve"> delu glasi:</w:t>
      </w:r>
    </w:p>
    <w:p w:rsidR="0073584B" w:rsidRPr="006C3E03" w:rsidRDefault="0073584B" w:rsidP="00F76980">
      <w:pPr>
        <w:pStyle w:val="ECHRParaQuote"/>
        <w:rPr>
          <w:lang w:val="sl"/>
        </w:rPr>
      </w:pPr>
      <w:r>
        <w:rPr>
          <w:lang w:val="sl"/>
        </w:rPr>
        <w:t>"...</w:t>
      </w:r>
    </w:p>
    <w:p w:rsidR="0073584B" w:rsidRPr="006C3E03" w:rsidRDefault="0073584B" w:rsidP="00F76980">
      <w:pPr>
        <w:pStyle w:val="ECHRParaQuote"/>
        <w:rPr>
          <w:lang w:val="sl"/>
        </w:rPr>
      </w:pPr>
      <w:r w:rsidRPr="00576978">
        <w:rPr>
          <w:lang w:val="sl"/>
        </w:rPr>
        <w:t>Slovenski sodnik odredi začetek zaslišanja.</w:t>
      </w:r>
    </w:p>
    <w:p w:rsidR="0073584B" w:rsidRPr="006C3E03" w:rsidRDefault="0073584B">
      <w:pPr>
        <w:pStyle w:val="ECHRParaQuote"/>
        <w:rPr>
          <w:lang w:val="sl"/>
        </w:rPr>
      </w:pPr>
      <w:r>
        <w:rPr>
          <w:lang w:val="sl"/>
        </w:rPr>
        <w:t xml:space="preserve">Odgovor na vprašanje sodnika: </w:t>
      </w:r>
      <w:r w:rsidR="009A232C">
        <w:rPr>
          <w:lang w:val="sl"/>
        </w:rPr>
        <w:t xml:space="preserve">Več </w:t>
      </w:r>
      <w:r>
        <w:rPr>
          <w:lang w:val="sl"/>
        </w:rPr>
        <w:t>ali manj se spom</w:t>
      </w:r>
      <w:r w:rsidR="009A232C">
        <w:rPr>
          <w:lang w:val="sl"/>
        </w:rPr>
        <w:t>injam tistega</w:t>
      </w:r>
      <w:r>
        <w:rPr>
          <w:lang w:val="sl"/>
        </w:rPr>
        <w:t xml:space="preserve">, kaj sem </w:t>
      </w:r>
      <w:r w:rsidR="009A232C">
        <w:rPr>
          <w:lang w:val="sl"/>
        </w:rPr>
        <w:t xml:space="preserve">povedal </w:t>
      </w:r>
      <w:r>
        <w:rPr>
          <w:lang w:val="sl"/>
        </w:rPr>
        <w:t xml:space="preserve">na zaslišanju </w:t>
      </w:r>
      <w:r w:rsidR="00EB11C7">
        <w:rPr>
          <w:lang w:val="sl"/>
        </w:rPr>
        <w:t xml:space="preserve">o </w:t>
      </w:r>
      <w:r>
        <w:rPr>
          <w:lang w:val="sl"/>
        </w:rPr>
        <w:t>... pred sodiščem v Pisi.</w:t>
      </w:r>
    </w:p>
    <w:p w:rsidR="0073584B" w:rsidRPr="006C3E03" w:rsidRDefault="0073584B" w:rsidP="00F76980">
      <w:pPr>
        <w:pStyle w:val="ECHRParaQuote"/>
        <w:rPr>
          <w:lang w:val="sl"/>
        </w:rPr>
      </w:pPr>
      <w:r>
        <w:rPr>
          <w:lang w:val="sl"/>
        </w:rPr>
        <w:t xml:space="preserve">Odgovor na vprašanje sodnika: Od tega zaslišanja sta </w:t>
      </w:r>
      <w:r w:rsidR="009A232C">
        <w:rPr>
          <w:lang w:val="sl"/>
        </w:rPr>
        <w:t xml:space="preserve">pretekli </w:t>
      </w:r>
      <w:r>
        <w:rPr>
          <w:lang w:val="sl"/>
        </w:rPr>
        <w:t>dve leti in pol.</w:t>
      </w:r>
    </w:p>
    <w:p w:rsidR="0073584B" w:rsidRPr="006C3E03" w:rsidRDefault="0073584B" w:rsidP="00F76980">
      <w:pPr>
        <w:pStyle w:val="ECHRParaQuote"/>
        <w:rPr>
          <w:lang w:val="sl"/>
        </w:rPr>
      </w:pPr>
      <w:r>
        <w:rPr>
          <w:lang w:val="sl"/>
        </w:rPr>
        <w:t xml:space="preserve">Odgovor na vprašanje sodnika: Če sem takrat rekel, da so me </w:t>
      </w:r>
      <w:r w:rsidR="009A232C">
        <w:rPr>
          <w:lang w:val="sl"/>
        </w:rPr>
        <w:t xml:space="preserve">določeni </w:t>
      </w:r>
      <w:r>
        <w:rPr>
          <w:lang w:val="sl"/>
        </w:rPr>
        <w:t xml:space="preserve">ljudje iz Ljubljane prisilili, da </w:t>
      </w:r>
      <w:r w:rsidR="009A232C">
        <w:rPr>
          <w:lang w:val="sl"/>
        </w:rPr>
        <w:t>sem naredil tako</w:t>
      </w:r>
      <w:r>
        <w:rPr>
          <w:lang w:val="sl"/>
        </w:rPr>
        <w:t xml:space="preserve">, </w:t>
      </w:r>
      <w:r w:rsidR="009A232C">
        <w:rPr>
          <w:lang w:val="sl"/>
        </w:rPr>
        <w:t xml:space="preserve">bo </w:t>
      </w:r>
      <w:r>
        <w:rPr>
          <w:lang w:val="sl"/>
        </w:rPr>
        <w:t>tako.</w:t>
      </w:r>
    </w:p>
    <w:p w:rsidR="0073584B" w:rsidRPr="00744155" w:rsidRDefault="0073584B" w:rsidP="00F76980">
      <w:pPr>
        <w:pStyle w:val="ECHRParaQuote"/>
        <w:rPr>
          <w:lang w:val="sl"/>
        </w:rPr>
      </w:pPr>
      <w:r>
        <w:rPr>
          <w:lang w:val="sl"/>
        </w:rPr>
        <w:lastRenderedPageBreak/>
        <w:t xml:space="preserve">Vprašanje sodnika: So vam </w:t>
      </w:r>
      <w:r w:rsidR="009A232C">
        <w:rPr>
          <w:lang w:val="sl"/>
        </w:rPr>
        <w:t xml:space="preserve">določeni ljudje </w:t>
      </w:r>
      <w:r>
        <w:rPr>
          <w:lang w:val="sl"/>
        </w:rPr>
        <w:t>grozil</w:t>
      </w:r>
      <w:r w:rsidR="009A232C">
        <w:rPr>
          <w:lang w:val="sl"/>
        </w:rPr>
        <w:t>i</w:t>
      </w:r>
      <w:r>
        <w:rPr>
          <w:lang w:val="sl"/>
        </w:rPr>
        <w:t>?</w:t>
      </w:r>
    </w:p>
    <w:p w:rsidR="0073584B" w:rsidRPr="00744155" w:rsidRDefault="0073584B" w:rsidP="00F76980">
      <w:pPr>
        <w:pStyle w:val="ECHRParaQuote"/>
        <w:rPr>
          <w:lang w:val="sl"/>
        </w:rPr>
      </w:pPr>
      <w:r>
        <w:rPr>
          <w:lang w:val="sl"/>
        </w:rPr>
        <w:t>Odgovor: N</w:t>
      </w:r>
      <w:r w:rsidR="009A232C">
        <w:rPr>
          <w:lang w:val="sl"/>
        </w:rPr>
        <w:t xml:space="preserve">očem </w:t>
      </w:r>
      <w:r>
        <w:rPr>
          <w:lang w:val="sl"/>
        </w:rPr>
        <w:t xml:space="preserve">odgovoriti. </w:t>
      </w:r>
    </w:p>
    <w:p w:rsidR="0073584B" w:rsidRPr="006573F8" w:rsidRDefault="0073584B" w:rsidP="00F76980">
      <w:pPr>
        <w:pStyle w:val="ECHRParaQuote"/>
        <w:rPr>
          <w:lang w:val="sl"/>
        </w:rPr>
      </w:pPr>
      <w:r>
        <w:rPr>
          <w:lang w:val="sl"/>
        </w:rPr>
        <w:t xml:space="preserve">Vprašanje sodnika: To vprašanje vas ne </w:t>
      </w:r>
      <w:r w:rsidR="00EB11C7">
        <w:rPr>
          <w:lang w:val="sl"/>
        </w:rPr>
        <w:t xml:space="preserve">spravlja v </w:t>
      </w:r>
      <w:r w:rsidR="009A232C">
        <w:rPr>
          <w:lang w:val="sl"/>
        </w:rPr>
        <w:t>sramoto</w:t>
      </w:r>
      <w:r>
        <w:rPr>
          <w:lang w:val="sl"/>
        </w:rPr>
        <w:t xml:space="preserve">, </w:t>
      </w:r>
      <w:r w:rsidR="009A232C">
        <w:rPr>
          <w:lang w:val="sl"/>
        </w:rPr>
        <w:t xml:space="preserve">torej </w:t>
      </w:r>
      <w:r>
        <w:rPr>
          <w:lang w:val="sl"/>
        </w:rPr>
        <w:t xml:space="preserve">morate odgovoriti. Tu smo zaradi ljudi, ki so vam grozili. Sem smo prišli po </w:t>
      </w:r>
      <w:r w:rsidR="009A232C">
        <w:rPr>
          <w:lang w:val="sl"/>
        </w:rPr>
        <w:t xml:space="preserve">dnevih </w:t>
      </w:r>
      <w:r>
        <w:rPr>
          <w:lang w:val="sl"/>
        </w:rPr>
        <w:t>potovanj</w:t>
      </w:r>
      <w:r w:rsidR="009A232C">
        <w:rPr>
          <w:lang w:val="sl"/>
        </w:rPr>
        <w:t>a</w:t>
      </w:r>
      <w:r>
        <w:rPr>
          <w:lang w:val="sl"/>
        </w:rPr>
        <w:t>. Kdo vam je grozil?</w:t>
      </w:r>
    </w:p>
    <w:p w:rsidR="0073584B" w:rsidRPr="006573F8" w:rsidRDefault="0073584B" w:rsidP="00F76980">
      <w:pPr>
        <w:pStyle w:val="ECHRParaQuote"/>
        <w:rPr>
          <w:lang w:val="sl"/>
        </w:rPr>
      </w:pPr>
      <w:r>
        <w:rPr>
          <w:lang w:val="sl"/>
        </w:rPr>
        <w:t>Odgovor: N</w:t>
      </w:r>
      <w:r w:rsidR="009A232C">
        <w:rPr>
          <w:lang w:val="sl"/>
        </w:rPr>
        <w:t xml:space="preserve">očem </w:t>
      </w:r>
      <w:r>
        <w:rPr>
          <w:lang w:val="sl"/>
        </w:rPr>
        <w:t xml:space="preserve">odgovoriti. </w:t>
      </w:r>
    </w:p>
    <w:p w:rsidR="0073584B" w:rsidRPr="006573F8" w:rsidRDefault="0073584B" w:rsidP="00F76980">
      <w:pPr>
        <w:pStyle w:val="ECHRParaQuote"/>
        <w:rPr>
          <w:lang w:val="sl"/>
        </w:rPr>
      </w:pPr>
      <w:r>
        <w:rPr>
          <w:lang w:val="sl"/>
        </w:rPr>
        <w:t>Slovenski sodnik predlaga italijanskemu sodniku, naj odredi pripor [za Mi.</w:t>
      </w:r>
      <w:r w:rsidR="007112C2">
        <w:rPr>
          <w:lang w:val="sl"/>
        </w:rPr>
        <w:t xml:space="preserve"> </w:t>
      </w:r>
      <w:r>
        <w:rPr>
          <w:lang w:val="sl"/>
        </w:rPr>
        <w:t xml:space="preserve">S.]. Italijanski sodnik </w:t>
      </w:r>
      <w:r w:rsidR="009A232C">
        <w:rPr>
          <w:lang w:val="sl"/>
        </w:rPr>
        <w:t>izjavi</w:t>
      </w:r>
      <w:r w:rsidR="00EB11C7">
        <w:rPr>
          <w:lang w:val="sl"/>
        </w:rPr>
        <w:t xml:space="preserve">, </w:t>
      </w:r>
      <w:r>
        <w:rPr>
          <w:lang w:val="sl"/>
        </w:rPr>
        <w:t xml:space="preserve">da italijanska zakonodaja </w:t>
      </w:r>
      <w:r w:rsidR="00262609">
        <w:rPr>
          <w:lang w:val="sl"/>
        </w:rPr>
        <w:t xml:space="preserve">v teh primerih </w:t>
      </w:r>
      <w:r>
        <w:rPr>
          <w:lang w:val="sl"/>
        </w:rPr>
        <w:t>ne predvideva pripora</w:t>
      </w:r>
      <w:r w:rsidR="00576978">
        <w:rPr>
          <w:lang w:val="sl"/>
        </w:rPr>
        <w:t>,</w:t>
      </w:r>
      <w:r w:rsidR="007112C2">
        <w:rPr>
          <w:lang w:val="sl"/>
        </w:rPr>
        <w:t xml:space="preserve"> </w:t>
      </w:r>
      <w:r w:rsidR="00262609">
        <w:rPr>
          <w:lang w:val="sl"/>
        </w:rPr>
        <w:t>pač pa lahko pravo</w:t>
      </w:r>
      <w:r>
        <w:rPr>
          <w:lang w:val="sl"/>
        </w:rPr>
        <w:t xml:space="preserve">sodne organe </w:t>
      </w:r>
      <w:r w:rsidR="00262609">
        <w:rPr>
          <w:lang w:val="sl"/>
        </w:rPr>
        <w:t xml:space="preserve">le obvesti </w:t>
      </w:r>
      <w:r>
        <w:rPr>
          <w:lang w:val="sl"/>
        </w:rPr>
        <w:t>o [</w:t>
      </w:r>
      <w:r w:rsidR="00262609">
        <w:rPr>
          <w:lang w:val="sl"/>
        </w:rPr>
        <w:t>tem</w:t>
      </w:r>
      <w:r>
        <w:rPr>
          <w:lang w:val="sl"/>
        </w:rPr>
        <w:t>], da priča ne želi odgovarjati na vprašanja.</w:t>
      </w:r>
    </w:p>
    <w:p w:rsidR="0073584B" w:rsidRPr="006573F8" w:rsidRDefault="0073584B" w:rsidP="00F76980">
      <w:pPr>
        <w:pStyle w:val="ECHRParaQuote"/>
        <w:rPr>
          <w:lang w:val="sl"/>
        </w:rPr>
      </w:pPr>
      <w:r>
        <w:rPr>
          <w:lang w:val="sl"/>
        </w:rPr>
        <w:t>Slovenski sodnik vztraja, naj italijanski sodnik ukrepa.</w:t>
      </w:r>
    </w:p>
    <w:p w:rsidR="0073584B" w:rsidRPr="006573F8" w:rsidRDefault="0073584B" w:rsidP="00F76980">
      <w:pPr>
        <w:pStyle w:val="ECHRParaQuote"/>
        <w:rPr>
          <w:lang w:val="sl"/>
        </w:rPr>
      </w:pPr>
      <w:r>
        <w:rPr>
          <w:lang w:val="sl"/>
        </w:rPr>
        <w:t>Slovenski sodnik predlaga italijansk</w:t>
      </w:r>
      <w:r w:rsidR="00262609">
        <w:rPr>
          <w:lang w:val="sl"/>
        </w:rPr>
        <w:t>emu</w:t>
      </w:r>
      <w:r>
        <w:rPr>
          <w:lang w:val="sl"/>
        </w:rPr>
        <w:t xml:space="preserve"> sodnik</w:t>
      </w:r>
      <w:r w:rsidR="00262609">
        <w:rPr>
          <w:lang w:val="sl"/>
        </w:rPr>
        <w:t>u, naj</w:t>
      </w:r>
      <w:r>
        <w:rPr>
          <w:lang w:val="sl"/>
        </w:rPr>
        <w:t xml:space="preserve"> ostro ukrepa proti [Mi.</w:t>
      </w:r>
      <w:r w:rsidR="007112C2">
        <w:rPr>
          <w:lang w:val="sl"/>
        </w:rPr>
        <w:t xml:space="preserve"> </w:t>
      </w:r>
      <w:r>
        <w:rPr>
          <w:lang w:val="sl"/>
        </w:rPr>
        <w:t xml:space="preserve">S.], </w:t>
      </w:r>
      <w:r w:rsidR="00262609">
        <w:rPr>
          <w:lang w:val="sl"/>
        </w:rPr>
        <w:t xml:space="preserve">saj </w:t>
      </w:r>
      <w:r>
        <w:rPr>
          <w:lang w:val="sl"/>
        </w:rPr>
        <w:t>očitno ne želi odgov</w:t>
      </w:r>
      <w:r w:rsidR="00262609">
        <w:rPr>
          <w:lang w:val="sl"/>
        </w:rPr>
        <w:t>arjati</w:t>
      </w:r>
      <w:r>
        <w:rPr>
          <w:lang w:val="sl"/>
        </w:rPr>
        <w:t xml:space="preserve"> na vprašanja in </w:t>
      </w:r>
      <w:r w:rsidR="00262609">
        <w:rPr>
          <w:lang w:val="sl"/>
        </w:rPr>
        <w:t xml:space="preserve">noče povedati imen tistih, </w:t>
      </w:r>
      <w:r>
        <w:rPr>
          <w:lang w:val="sl"/>
        </w:rPr>
        <w:t>ki so mu grozili.</w:t>
      </w:r>
    </w:p>
    <w:p w:rsidR="0073584B" w:rsidRPr="006573F8" w:rsidRDefault="0073584B" w:rsidP="00F76980">
      <w:pPr>
        <w:pStyle w:val="ECHRParaQuote"/>
        <w:rPr>
          <w:lang w:val="sl"/>
        </w:rPr>
      </w:pPr>
      <w:r>
        <w:rPr>
          <w:lang w:val="sl"/>
        </w:rPr>
        <w:t>...</w:t>
      </w:r>
    </w:p>
    <w:p w:rsidR="0073584B" w:rsidRPr="006573F8" w:rsidRDefault="0073584B" w:rsidP="00F76980">
      <w:pPr>
        <w:pStyle w:val="ECHRParaQuote"/>
        <w:rPr>
          <w:lang w:val="sl"/>
        </w:rPr>
      </w:pPr>
      <w:r>
        <w:rPr>
          <w:lang w:val="sl"/>
        </w:rPr>
        <w:t xml:space="preserve">Slovenski sodnik predlaga [petminutni] odmor, da </w:t>
      </w:r>
      <w:r w:rsidR="00262609">
        <w:rPr>
          <w:lang w:val="sl"/>
        </w:rPr>
        <w:t xml:space="preserve">bi </w:t>
      </w:r>
      <w:r>
        <w:rPr>
          <w:lang w:val="sl"/>
        </w:rPr>
        <w:t>se priča lahko posvet</w:t>
      </w:r>
      <w:r w:rsidR="00262609">
        <w:rPr>
          <w:lang w:val="sl"/>
        </w:rPr>
        <w:t>ovala</w:t>
      </w:r>
      <w:r>
        <w:rPr>
          <w:lang w:val="sl"/>
        </w:rPr>
        <w:t xml:space="preserve"> s svojim odvetnikom in </w:t>
      </w:r>
      <w:r w:rsidR="00262609">
        <w:rPr>
          <w:lang w:val="sl"/>
        </w:rPr>
        <w:t>se seznanila</w:t>
      </w:r>
      <w:r>
        <w:rPr>
          <w:lang w:val="sl"/>
        </w:rPr>
        <w:t xml:space="preserve">, kaj </w:t>
      </w:r>
      <w:r w:rsidR="00262609">
        <w:rPr>
          <w:lang w:val="sl"/>
        </w:rPr>
        <w:t xml:space="preserve">grozi </w:t>
      </w:r>
      <w:r>
        <w:rPr>
          <w:lang w:val="sl"/>
        </w:rPr>
        <w:t>priči, ki ne želi odgovarjati.</w:t>
      </w:r>
    </w:p>
    <w:p w:rsidR="0073584B" w:rsidRPr="006573F8" w:rsidRDefault="00262609" w:rsidP="00F76980">
      <w:pPr>
        <w:pStyle w:val="ECHRParaQuote"/>
        <w:rPr>
          <w:lang w:val="sl"/>
        </w:rPr>
      </w:pPr>
      <w:r>
        <w:rPr>
          <w:lang w:val="sl"/>
        </w:rPr>
        <w:t xml:space="preserve">Potem </w:t>
      </w:r>
      <w:r w:rsidR="0073584B">
        <w:rPr>
          <w:lang w:val="sl"/>
        </w:rPr>
        <w:t>se obrne k priči: "</w:t>
      </w:r>
      <w:r>
        <w:rPr>
          <w:lang w:val="sl"/>
        </w:rPr>
        <w:t>Najprej</w:t>
      </w:r>
      <w:r w:rsidR="0073584B">
        <w:rPr>
          <w:lang w:val="sl"/>
        </w:rPr>
        <w:t>, v Italiji vam niso sodili zaradi drog. Poleg tega sodelujem v postopk</w:t>
      </w:r>
      <w:r>
        <w:rPr>
          <w:lang w:val="sl"/>
        </w:rPr>
        <w:t>u</w:t>
      </w:r>
      <w:r w:rsidR="0073584B">
        <w:rPr>
          <w:lang w:val="sl"/>
        </w:rPr>
        <w:t>, zaradi kater</w:t>
      </w:r>
      <w:r>
        <w:rPr>
          <w:lang w:val="sl"/>
        </w:rPr>
        <w:t>ega</w:t>
      </w:r>
      <w:r w:rsidR="0073584B">
        <w:rPr>
          <w:lang w:val="sl"/>
        </w:rPr>
        <w:t xml:space="preserve"> sem prisiljen</w:t>
      </w:r>
      <w:r>
        <w:rPr>
          <w:lang w:val="sl"/>
        </w:rPr>
        <w:t xml:space="preserve"> hoditi naokrog s</w:t>
      </w:r>
      <w:r w:rsidR="0073584B">
        <w:rPr>
          <w:lang w:val="sl"/>
        </w:rPr>
        <w:t xml:space="preserve"> spremstvo</w:t>
      </w:r>
      <w:r>
        <w:rPr>
          <w:lang w:val="sl"/>
        </w:rPr>
        <w:t>m</w:t>
      </w:r>
      <w:r w:rsidR="0073584B">
        <w:rPr>
          <w:lang w:val="sl"/>
        </w:rPr>
        <w:t xml:space="preserve">. </w:t>
      </w:r>
      <w:r w:rsidR="00FD620C">
        <w:rPr>
          <w:lang w:val="sl"/>
        </w:rPr>
        <w:t xml:space="preserve">Vrh vsega pa z vašim molkom </w:t>
      </w:r>
      <w:r w:rsidR="00EB11C7">
        <w:rPr>
          <w:lang w:val="sl"/>
        </w:rPr>
        <w:t>šč</w:t>
      </w:r>
      <w:r w:rsidR="0073584B">
        <w:rPr>
          <w:lang w:val="sl"/>
        </w:rPr>
        <w:t xml:space="preserve">itite te ljudi in storil bom vse, da zagotovim, da boste </w:t>
      </w:r>
      <w:r w:rsidR="00FD620C">
        <w:rPr>
          <w:lang w:val="sl"/>
        </w:rPr>
        <w:t xml:space="preserve">zaradi tega kaznovani z najvišjo možno </w:t>
      </w:r>
      <w:r w:rsidR="0073584B">
        <w:rPr>
          <w:lang w:val="sl"/>
        </w:rPr>
        <w:t>kaz</w:t>
      </w:r>
      <w:r w:rsidR="00FD620C">
        <w:rPr>
          <w:lang w:val="sl"/>
        </w:rPr>
        <w:t>nijo</w:t>
      </w:r>
      <w:r w:rsidR="0073584B">
        <w:rPr>
          <w:lang w:val="sl"/>
        </w:rPr>
        <w:t xml:space="preserve"> v Italiji </w:t>
      </w:r>
      <w:r w:rsidR="00FD620C">
        <w:rPr>
          <w:lang w:val="sl"/>
        </w:rPr>
        <w:t xml:space="preserve">kot v </w:t>
      </w:r>
      <w:r w:rsidR="0073584B">
        <w:rPr>
          <w:lang w:val="sl"/>
        </w:rPr>
        <w:t>Sloveniji."</w:t>
      </w:r>
    </w:p>
    <w:p w:rsidR="0073584B" w:rsidRPr="006C3E03" w:rsidRDefault="0073584B" w:rsidP="00F76980">
      <w:pPr>
        <w:pStyle w:val="ECHRParaQuote"/>
        <w:rPr>
          <w:lang w:val="sl"/>
        </w:rPr>
      </w:pPr>
      <w:r>
        <w:rPr>
          <w:lang w:val="sl"/>
        </w:rPr>
        <w:t>...</w:t>
      </w:r>
    </w:p>
    <w:p w:rsidR="0073584B" w:rsidRPr="006573F8" w:rsidRDefault="0073584B" w:rsidP="00F76980">
      <w:pPr>
        <w:pStyle w:val="ECHRParaQuote"/>
        <w:rPr>
          <w:lang w:val="sl"/>
        </w:rPr>
      </w:pPr>
      <w:r>
        <w:rPr>
          <w:lang w:val="sl"/>
        </w:rPr>
        <w:t>[Italijanski sodnik A.</w:t>
      </w:r>
      <w:r w:rsidR="00576978">
        <w:rPr>
          <w:lang w:val="sl"/>
        </w:rPr>
        <w:t xml:space="preserve"> </w:t>
      </w:r>
      <w:r>
        <w:rPr>
          <w:lang w:val="sl"/>
        </w:rPr>
        <w:t>B.] pričo obvesti, da nje</w:t>
      </w:r>
      <w:r w:rsidR="00EB11C7">
        <w:rPr>
          <w:lang w:val="sl"/>
        </w:rPr>
        <w:t>n</w:t>
      </w:r>
      <w:r w:rsidR="00FD620C">
        <w:rPr>
          <w:lang w:val="sl"/>
        </w:rPr>
        <w:t xml:space="preserve">o zavračanje </w:t>
      </w:r>
      <w:r>
        <w:rPr>
          <w:lang w:val="sl"/>
        </w:rPr>
        <w:t>odgovor</w:t>
      </w:r>
      <w:r w:rsidR="00FD620C">
        <w:rPr>
          <w:lang w:val="sl"/>
        </w:rPr>
        <w:t>ov</w:t>
      </w:r>
      <w:r>
        <w:rPr>
          <w:lang w:val="sl"/>
        </w:rPr>
        <w:t xml:space="preserve"> na vprašanj</w:t>
      </w:r>
      <w:r w:rsidR="00FD620C">
        <w:rPr>
          <w:lang w:val="sl"/>
        </w:rPr>
        <w:t>a</w:t>
      </w:r>
      <w:r>
        <w:rPr>
          <w:lang w:val="sl"/>
        </w:rPr>
        <w:t xml:space="preserve">, ki so mu </w:t>
      </w:r>
      <w:r w:rsidR="00FD620C">
        <w:rPr>
          <w:lang w:val="sl"/>
        </w:rPr>
        <w:t>jih po</w:t>
      </w:r>
      <w:r>
        <w:rPr>
          <w:lang w:val="sl"/>
        </w:rPr>
        <w:t>stavili slovenski pravosodni organi na podlagi zaprosila lahko ... [</w:t>
      </w:r>
      <w:r w:rsidR="00FD620C">
        <w:rPr>
          <w:lang w:val="sl"/>
        </w:rPr>
        <w:t>dobi status</w:t>
      </w:r>
      <w:r>
        <w:rPr>
          <w:lang w:val="sl"/>
        </w:rPr>
        <w:t>] kazniv</w:t>
      </w:r>
      <w:r w:rsidR="00FD620C">
        <w:rPr>
          <w:lang w:val="sl"/>
        </w:rPr>
        <w:t>ega</w:t>
      </w:r>
      <w:r>
        <w:rPr>
          <w:lang w:val="sl"/>
        </w:rPr>
        <w:t xml:space="preserve"> dejanj</w:t>
      </w:r>
      <w:r w:rsidR="00FD620C">
        <w:rPr>
          <w:lang w:val="sl"/>
        </w:rPr>
        <w:t>a</w:t>
      </w:r>
      <w:r>
        <w:rPr>
          <w:lang w:val="sl"/>
        </w:rPr>
        <w:t xml:space="preserve"> v smislu </w:t>
      </w:r>
      <w:r w:rsidR="00FD620C">
        <w:rPr>
          <w:lang w:val="sl"/>
        </w:rPr>
        <w:t xml:space="preserve">krivega </w:t>
      </w:r>
      <w:r>
        <w:rPr>
          <w:lang w:val="sl"/>
        </w:rPr>
        <w:t>pričanja</w:t>
      </w:r>
      <w:r w:rsidR="00FD620C">
        <w:rPr>
          <w:lang w:val="sl"/>
        </w:rPr>
        <w:t xml:space="preserve">, </w:t>
      </w:r>
      <w:r>
        <w:rPr>
          <w:lang w:val="sl"/>
        </w:rPr>
        <w:t>kazniv</w:t>
      </w:r>
      <w:r w:rsidR="00FD620C">
        <w:rPr>
          <w:lang w:val="sl"/>
        </w:rPr>
        <w:t>ega</w:t>
      </w:r>
      <w:r>
        <w:rPr>
          <w:lang w:val="sl"/>
        </w:rPr>
        <w:t xml:space="preserve"> dejanje sostorilstva </w:t>
      </w:r>
      <w:r w:rsidR="00FD620C">
        <w:rPr>
          <w:lang w:val="sl"/>
        </w:rPr>
        <w:t xml:space="preserve">tudi po naši </w:t>
      </w:r>
      <w:r>
        <w:rPr>
          <w:lang w:val="sl"/>
        </w:rPr>
        <w:t>[italijansk</w:t>
      </w:r>
      <w:r w:rsidR="00FD620C">
        <w:rPr>
          <w:lang w:val="sl"/>
        </w:rPr>
        <w:t>i</w:t>
      </w:r>
      <w:r>
        <w:rPr>
          <w:lang w:val="sl"/>
        </w:rPr>
        <w:t>] zakonodaj</w:t>
      </w:r>
      <w:r w:rsidR="005106A3">
        <w:rPr>
          <w:lang w:val="sl"/>
        </w:rPr>
        <w:t>i</w:t>
      </w:r>
      <w:r>
        <w:rPr>
          <w:lang w:val="sl"/>
        </w:rPr>
        <w:t xml:space="preserve"> glede na [</w:t>
      </w:r>
      <w:r w:rsidR="00FD620C">
        <w:rPr>
          <w:lang w:val="sl"/>
        </w:rPr>
        <w:t>to</w:t>
      </w:r>
      <w:r>
        <w:rPr>
          <w:lang w:val="sl"/>
        </w:rPr>
        <w:t xml:space="preserve">], da </w:t>
      </w:r>
      <w:r w:rsidR="00FD620C">
        <w:rPr>
          <w:lang w:val="sl"/>
        </w:rPr>
        <w:t>gre za v skladu s postopkom vloženo in odobreno</w:t>
      </w:r>
      <w:r>
        <w:rPr>
          <w:lang w:val="sl"/>
        </w:rPr>
        <w:t xml:space="preserve"> zaprosil</w:t>
      </w:r>
      <w:r w:rsidR="00FD620C">
        <w:rPr>
          <w:lang w:val="sl"/>
        </w:rPr>
        <w:t>o</w:t>
      </w:r>
      <w:r>
        <w:rPr>
          <w:lang w:val="sl"/>
        </w:rPr>
        <w:t xml:space="preserve">, </w:t>
      </w:r>
      <w:r w:rsidR="00FD620C">
        <w:rPr>
          <w:lang w:val="sl"/>
        </w:rPr>
        <w:t>za katerega izvedbo je bil pooblaščen ta preiskovalni sodnik</w:t>
      </w:r>
      <w:r>
        <w:rPr>
          <w:lang w:val="sl"/>
        </w:rPr>
        <w:t>.</w:t>
      </w:r>
    </w:p>
    <w:p w:rsidR="0073584B" w:rsidRPr="006573F8" w:rsidRDefault="0073584B" w:rsidP="00F76980">
      <w:pPr>
        <w:pStyle w:val="ECHRParaQuote"/>
        <w:rPr>
          <w:lang w:val="sl"/>
        </w:rPr>
      </w:pPr>
      <w:r>
        <w:rPr>
          <w:lang w:val="sl"/>
        </w:rPr>
        <w:t>...</w:t>
      </w:r>
    </w:p>
    <w:p w:rsidR="0073584B" w:rsidRPr="006573F8" w:rsidRDefault="0073584B" w:rsidP="00F76980">
      <w:pPr>
        <w:pStyle w:val="ECHRParaQuote"/>
        <w:rPr>
          <w:lang w:val="sl"/>
        </w:rPr>
      </w:pPr>
      <w:r>
        <w:rPr>
          <w:lang w:val="sl"/>
        </w:rPr>
        <w:t xml:space="preserve">Zdaj, ob koncu zaslišanja, se priča in njen odvetnik ... umakneta, medtem ko slovenski sodnik zahteva, da se njegove izjave, ki lahko služijo za </w:t>
      </w:r>
      <w:r w:rsidR="00220B7E">
        <w:rPr>
          <w:lang w:val="sl"/>
        </w:rPr>
        <w:t>presojo</w:t>
      </w:r>
      <w:r>
        <w:rPr>
          <w:lang w:val="sl"/>
        </w:rPr>
        <w:t xml:space="preserve"> vedenja priče med zaslišanjem, vnesejo v zapisnik.</w:t>
      </w:r>
    </w:p>
    <w:p w:rsidR="0073584B" w:rsidRPr="006573F8" w:rsidRDefault="0073584B" w:rsidP="00F76980">
      <w:pPr>
        <w:pStyle w:val="ECHRParaQuote"/>
        <w:rPr>
          <w:lang w:val="sl"/>
        </w:rPr>
      </w:pPr>
      <w:r>
        <w:rPr>
          <w:lang w:val="sl"/>
        </w:rPr>
        <w:t>...</w:t>
      </w:r>
    </w:p>
    <w:p w:rsidR="0073584B" w:rsidRPr="006573F8" w:rsidRDefault="0073584B" w:rsidP="00F76980">
      <w:pPr>
        <w:pStyle w:val="ECHRParaQuote"/>
        <w:rPr>
          <w:lang w:val="sl"/>
        </w:rPr>
      </w:pPr>
      <w:r>
        <w:rPr>
          <w:lang w:val="sl"/>
        </w:rPr>
        <w:t xml:space="preserve">V naslednjem [odlomku] so izjave slovenskega sodnika </w:t>
      </w:r>
      <w:r w:rsidR="00220B7E">
        <w:rPr>
          <w:lang w:val="sl"/>
        </w:rPr>
        <w:t>zabeležene</w:t>
      </w:r>
      <w:r>
        <w:rPr>
          <w:lang w:val="sl"/>
        </w:rPr>
        <w:t xml:space="preserve"> v zapisniku</w:t>
      </w:r>
      <w:r w:rsidR="00576978">
        <w:rPr>
          <w:lang w:val="sl"/>
        </w:rPr>
        <w:t>,</w:t>
      </w:r>
      <w:r>
        <w:rPr>
          <w:lang w:val="sl"/>
        </w:rPr>
        <w:t xml:space="preserve"> </w:t>
      </w:r>
      <w:r w:rsidR="00220B7E">
        <w:rPr>
          <w:lang w:val="sl"/>
        </w:rPr>
        <w:t>kot sledi</w:t>
      </w:r>
      <w:r>
        <w:rPr>
          <w:lang w:val="sl"/>
        </w:rPr>
        <w:t>:</w:t>
      </w:r>
    </w:p>
    <w:p w:rsidR="0073584B" w:rsidRPr="006573F8" w:rsidRDefault="0073584B" w:rsidP="00F76980">
      <w:pPr>
        <w:pStyle w:val="ECHRParaQuote"/>
        <w:rPr>
          <w:lang w:val="sl"/>
        </w:rPr>
      </w:pPr>
      <w:r>
        <w:rPr>
          <w:lang w:val="sl"/>
        </w:rPr>
        <w:t xml:space="preserve"> "</w:t>
      </w:r>
      <w:r w:rsidR="006C03E0">
        <w:rPr>
          <w:lang w:val="sl"/>
        </w:rPr>
        <w:t>Predvsem ž</w:t>
      </w:r>
      <w:r>
        <w:rPr>
          <w:lang w:val="sl"/>
        </w:rPr>
        <w:t xml:space="preserve">elim </w:t>
      </w:r>
      <w:r w:rsidR="006C03E0">
        <w:rPr>
          <w:lang w:val="sl"/>
        </w:rPr>
        <w:t>opozoriti</w:t>
      </w:r>
      <w:r>
        <w:rPr>
          <w:lang w:val="sl"/>
        </w:rPr>
        <w:t xml:space="preserve">, da </w:t>
      </w:r>
      <w:r w:rsidR="006C03E0">
        <w:rPr>
          <w:lang w:val="sl"/>
        </w:rPr>
        <w:t xml:space="preserve">je </w:t>
      </w:r>
      <w:r>
        <w:rPr>
          <w:lang w:val="sl"/>
        </w:rPr>
        <w:t>postop</w:t>
      </w:r>
      <w:r w:rsidR="006C03E0">
        <w:rPr>
          <w:lang w:val="sl"/>
        </w:rPr>
        <w:t xml:space="preserve">ek </w:t>
      </w:r>
      <w:r>
        <w:rPr>
          <w:lang w:val="sl"/>
        </w:rPr>
        <w:t>proti E.</w:t>
      </w:r>
      <w:r w:rsidR="007112C2">
        <w:rPr>
          <w:lang w:val="sl"/>
        </w:rPr>
        <w:t xml:space="preserve"> </w:t>
      </w:r>
      <w:r>
        <w:rPr>
          <w:lang w:val="sl"/>
        </w:rPr>
        <w:t>E. in drug</w:t>
      </w:r>
      <w:r w:rsidR="006C03E0">
        <w:rPr>
          <w:lang w:val="sl"/>
        </w:rPr>
        <w:t>e</w:t>
      </w:r>
      <w:r>
        <w:rPr>
          <w:lang w:val="sl"/>
        </w:rPr>
        <w:t xml:space="preserve"> že v fazi</w:t>
      </w:r>
      <w:r w:rsidR="006C03E0">
        <w:rPr>
          <w:lang w:val="sl"/>
        </w:rPr>
        <w:t xml:space="preserve">, ko je bila podana obtožnica, </w:t>
      </w:r>
      <w:r>
        <w:rPr>
          <w:lang w:val="sl"/>
        </w:rPr>
        <w:t>ki je dokončna in povsem dokazljiva. Sodni postop</w:t>
      </w:r>
      <w:r w:rsidR="00220B7E">
        <w:rPr>
          <w:lang w:val="sl"/>
        </w:rPr>
        <w:t>e</w:t>
      </w:r>
      <w:r>
        <w:rPr>
          <w:lang w:val="sl"/>
        </w:rPr>
        <w:t xml:space="preserve">k </w:t>
      </w:r>
      <w:r w:rsidR="006C03E0">
        <w:rPr>
          <w:lang w:val="sl"/>
        </w:rPr>
        <w:t xml:space="preserve">zadeva </w:t>
      </w:r>
      <w:r>
        <w:rPr>
          <w:lang w:val="sl"/>
        </w:rPr>
        <w:t xml:space="preserve">stotine kilogramov heroina, </w:t>
      </w:r>
      <w:r w:rsidR="006C03E0">
        <w:rPr>
          <w:lang w:val="sl"/>
        </w:rPr>
        <w:t xml:space="preserve">torej </w:t>
      </w:r>
      <w:r>
        <w:rPr>
          <w:lang w:val="sl"/>
        </w:rPr>
        <w:t xml:space="preserve">zelo velike količine. To [zaslišanje prič] je del </w:t>
      </w:r>
      <w:r w:rsidR="006C03E0">
        <w:rPr>
          <w:lang w:val="sl"/>
        </w:rPr>
        <w:t xml:space="preserve">sodnega </w:t>
      </w:r>
      <w:r>
        <w:rPr>
          <w:lang w:val="sl"/>
        </w:rPr>
        <w:t xml:space="preserve">postopka, ki </w:t>
      </w:r>
      <w:r w:rsidR="006C03E0">
        <w:rPr>
          <w:lang w:val="sl"/>
        </w:rPr>
        <w:t xml:space="preserve">obravnava </w:t>
      </w:r>
      <w:r>
        <w:rPr>
          <w:lang w:val="sl"/>
        </w:rPr>
        <w:t>dejanja</w:t>
      </w:r>
      <w:r w:rsidR="00220B7E">
        <w:rPr>
          <w:lang w:val="sl"/>
        </w:rPr>
        <w:t xml:space="preserve">, </w:t>
      </w:r>
      <w:r w:rsidR="006C03E0">
        <w:rPr>
          <w:lang w:val="sl"/>
        </w:rPr>
        <w:t xml:space="preserve">ki so se zgodila v </w:t>
      </w:r>
      <w:r>
        <w:rPr>
          <w:lang w:val="sl"/>
        </w:rPr>
        <w:t xml:space="preserve">Švici, Nemčiji, na Švedskem in v Italiji ... </w:t>
      </w:r>
      <w:r w:rsidR="006C03E0">
        <w:rPr>
          <w:lang w:val="sl"/>
        </w:rPr>
        <w:t xml:space="preserve">Trenutno, toliko za splošno oceno, </w:t>
      </w:r>
      <w:r>
        <w:rPr>
          <w:lang w:val="sl"/>
        </w:rPr>
        <w:t>gre za eno naj</w:t>
      </w:r>
      <w:r w:rsidR="006C03E0">
        <w:rPr>
          <w:lang w:val="sl"/>
        </w:rPr>
        <w:t>obsežnejših kazenskih</w:t>
      </w:r>
      <w:r>
        <w:rPr>
          <w:lang w:val="sl"/>
        </w:rPr>
        <w:t xml:space="preserve"> preiskav </w:t>
      </w:r>
      <w:r w:rsidR="006C03E0">
        <w:rPr>
          <w:lang w:val="sl"/>
        </w:rPr>
        <w:t>v zvezi z mamili v Evropi.</w:t>
      </w:r>
      <w:r>
        <w:rPr>
          <w:lang w:val="sl"/>
        </w:rPr>
        <w:t xml:space="preserve"> </w:t>
      </w:r>
      <w:r w:rsidR="003238AE">
        <w:rPr>
          <w:lang w:val="sl"/>
        </w:rPr>
        <w:t xml:space="preserve">Glede na obširnost </w:t>
      </w:r>
      <w:r>
        <w:rPr>
          <w:lang w:val="sl"/>
        </w:rPr>
        <w:t xml:space="preserve">preiskave sem pod zaščito in </w:t>
      </w:r>
      <w:r w:rsidR="003238AE">
        <w:rPr>
          <w:lang w:val="sl"/>
        </w:rPr>
        <w:t>hudo fizično ogrožen</w:t>
      </w:r>
      <w:r>
        <w:rPr>
          <w:lang w:val="sl"/>
        </w:rPr>
        <w:t xml:space="preserve">. </w:t>
      </w:r>
      <w:r w:rsidR="003238AE">
        <w:rPr>
          <w:lang w:val="sl"/>
        </w:rPr>
        <w:t xml:space="preserve">Obtoženci v tem sodnem postopku </w:t>
      </w:r>
      <w:r>
        <w:rPr>
          <w:lang w:val="sl"/>
        </w:rPr>
        <w:t xml:space="preserve">so pod posebnim zaporniškim režimom. Vsakega od </w:t>
      </w:r>
      <w:r w:rsidR="003238AE">
        <w:rPr>
          <w:lang w:val="sl"/>
        </w:rPr>
        <w:t xml:space="preserve">zapornikov </w:t>
      </w:r>
      <w:r>
        <w:rPr>
          <w:lang w:val="sl"/>
        </w:rPr>
        <w:t xml:space="preserve">spremlja deset </w:t>
      </w:r>
      <w:r w:rsidR="003238AE">
        <w:rPr>
          <w:lang w:val="sl"/>
        </w:rPr>
        <w:t>policistov</w:t>
      </w:r>
      <w:r>
        <w:rPr>
          <w:lang w:val="sl"/>
        </w:rPr>
        <w:t xml:space="preserve">, </w:t>
      </w:r>
      <w:r w:rsidR="003238AE">
        <w:rPr>
          <w:lang w:val="sl"/>
        </w:rPr>
        <w:t xml:space="preserve">oboroženih </w:t>
      </w:r>
      <w:r>
        <w:rPr>
          <w:lang w:val="sl"/>
        </w:rPr>
        <w:t xml:space="preserve">z dolgocevnim orožjem. </w:t>
      </w:r>
      <w:r w:rsidR="00220B7E">
        <w:rPr>
          <w:lang w:val="sl"/>
        </w:rPr>
        <w:t xml:space="preserve">Prav te </w:t>
      </w:r>
      <w:r w:rsidR="003238AE">
        <w:rPr>
          <w:lang w:val="sl"/>
        </w:rPr>
        <w:t xml:space="preserve">ljudi </w:t>
      </w:r>
      <w:r>
        <w:rPr>
          <w:lang w:val="sl"/>
        </w:rPr>
        <w:t>ščiti</w:t>
      </w:r>
      <w:r w:rsidR="00220B7E">
        <w:rPr>
          <w:lang w:val="sl"/>
        </w:rPr>
        <w:t xml:space="preserve"> </w:t>
      </w:r>
      <w:r>
        <w:rPr>
          <w:lang w:val="sl"/>
        </w:rPr>
        <w:t>[Mi.</w:t>
      </w:r>
      <w:r w:rsidR="007112C2">
        <w:rPr>
          <w:lang w:val="sl"/>
        </w:rPr>
        <w:t xml:space="preserve"> </w:t>
      </w:r>
      <w:r>
        <w:rPr>
          <w:lang w:val="sl"/>
        </w:rPr>
        <w:t>S.]</w:t>
      </w:r>
      <w:r w:rsidR="00220B7E">
        <w:rPr>
          <w:lang w:val="sl"/>
        </w:rPr>
        <w:t xml:space="preserve">. </w:t>
      </w:r>
      <w:r>
        <w:rPr>
          <w:lang w:val="sl"/>
        </w:rPr>
        <w:t xml:space="preserve">Predlagam, da </w:t>
      </w:r>
      <w:r w:rsidR="003238AE">
        <w:rPr>
          <w:lang w:val="sl"/>
        </w:rPr>
        <w:t>sodne oblasti to situacijo upoštevajo</w:t>
      </w:r>
      <w:r w:rsidRPr="00220B7E">
        <w:rPr>
          <w:lang w:val="sl"/>
        </w:rPr>
        <w:t>.</w:t>
      </w:r>
    </w:p>
    <w:p w:rsidR="0073584B" w:rsidRPr="006573F8" w:rsidRDefault="0073584B" w:rsidP="00F76980">
      <w:pPr>
        <w:pStyle w:val="ECHRParaQuote"/>
        <w:rPr>
          <w:lang w:val="sl"/>
        </w:rPr>
      </w:pPr>
      <w:r>
        <w:rPr>
          <w:lang w:val="sl"/>
        </w:rPr>
        <w:t>..."</w:t>
      </w:r>
    </w:p>
    <w:p w:rsidR="0073584B" w:rsidRPr="006573F8" w:rsidRDefault="0073584B" w:rsidP="00F76980">
      <w:pPr>
        <w:pStyle w:val="ECHRPara"/>
        <w:rPr>
          <w:lang w:val="sl"/>
        </w:rPr>
      </w:pPr>
      <w:bookmarkStart w:id="12" w:name="FACTSwitnessREQUEST"/>
      <w:r>
        <w:rPr>
          <w:lang w:val="sl"/>
        </w:rPr>
        <w:lastRenderedPageBreak/>
        <w:t>17</w:t>
      </w:r>
      <w:bookmarkEnd w:id="12"/>
      <w:r>
        <w:rPr>
          <w:lang w:val="sl"/>
        </w:rPr>
        <w:t xml:space="preserve">.  Na podlagi vsebine </w:t>
      </w:r>
      <w:r w:rsidR="003238AE">
        <w:rPr>
          <w:lang w:val="sl"/>
        </w:rPr>
        <w:t xml:space="preserve">zgoraj </w:t>
      </w:r>
      <w:r>
        <w:rPr>
          <w:lang w:val="sl"/>
        </w:rPr>
        <w:t>navedenega zapisnika so zagovorniki E.</w:t>
      </w:r>
      <w:r w:rsidR="007112C2">
        <w:rPr>
          <w:lang w:val="sl"/>
        </w:rPr>
        <w:t xml:space="preserve"> </w:t>
      </w:r>
      <w:r>
        <w:rPr>
          <w:lang w:val="sl"/>
        </w:rPr>
        <w:t>E., M.</w:t>
      </w:r>
      <w:r w:rsidR="007112C2">
        <w:rPr>
          <w:lang w:val="sl"/>
        </w:rPr>
        <w:t xml:space="preserve"> </w:t>
      </w:r>
      <w:r>
        <w:rPr>
          <w:lang w:val="sl"/>
        </w:rPr>
        <w:t xml:space="preserve">S. </w:t>
      </w:r>
      <w:r w:rsidR="005602E9">
        <w:rPr>
          <w:lang w:val="sl"/>
        </w:rPr>
        <w:t>in</w:t>
      </w:r>
      <w:r>
        <w:rPr>
          <w:lang w:val="sl"/>
        </w:rPr>
        <w:t xml:space="preserve"> B.</w:t>
      </w:r>
      <w:r w:rsidR="007112C2">
        <w:rPr>
          <w:lang w:val="sl"/>
        </w:rPr>
        <w:t xml:space="preserve"> </w:t>
      </w:r>
      <w:r>
        <w:rPr>
          <w:lang w:val="sl"/>
        </w:rPr>
        <w:t>G. dne 6., 9. oz. 10. marca 2009 zahtevali, da se sodnik Z.</w:t>
      </w:r>
      <w:r w:rsidR="007112C2">
        <w:rPr>
          <w:lang w:val="sl"/>
        </w:rPr>
        <w:t xml:space="preserve"> </w:t>
      </w:r>
      <w:r>
        <w:rPr>
          <w:lang w:val="sl"/>
        </w:rPr>
        <w:t xml:space="preserve">R. izloči, pri čemer so navajali šesti odstavek 39. člena Zakona o kazenskem postopku (glej 38. odstavek </w:t>
      </w:r>
      <w:r w:rsidR="003238AE">
        <w:rPr>
          <w:lang w:val="sl"/>
        </w:rPr>
        <w:t>spodaj</w:t>
      </w:r>
      <w:r>
        <w:rPr>
          <w:lang w:val="sl"/>
        </w:rPr>
        <w:t>). Sklicevali so se na negativn</w:t>
      </w:r>
      <w:r w:rsidR="007112C2">
        <w:rPr>
          <w:lang w:val="sl"/>
        </w:rPr>
        <w:t>i</w:t>
      </w:r>
      <w:r>
        <w:rPr>
          <w:lang w:val="sl"/>
        </w:rPr>
        <w:t xml:space="preserve"> odnos sodnika Z.</w:t>
      </w:r>
      <w:r w:rsidR="007112C2">
        <w:rPr>
          <w:lang w:val="sl"/>
        </w:rPr>
        <w:t xml:space="preserve"> </w:t>
      </w:r>
      <w:r>
        <w:rPr>
          <w:lang w:val="sl"/>
        </w:rPr>
        <w:t>R. do obtožencev in na njegovo prepričanje, da je obtožnica dokazljiva. Eden od zagovornikov je predlagal, da sodišče pridobi zvočne posnetke zaslišanja priče Mi.</w:t>
      </w:r>
      <w:r w:rsidR="007112C2">
        <w:rPr>
          <w:lang w:val="sl"/>
        </w:rPr>
        <w:t xml:space="preserve"> </w:t>
      </w:r>
      <w:r>
        <w:rPr>
          <w:lang w:val="sl"/>
        </w:rPr>
        <w:t>S.</w:t>
      </w:r>
    </w:p>
    <w:p w:rsidR="0073584B" w:rsidRPr="006573F8" w:rsidRDefault="0073584B" w:rsidP="00F76980">
      <w:pPr>
        <w:pStyle w:val="ECHRPara"/>
        <w:rPr>
          <w:lang w:val="sl"/>
        </w:rPr>
      </w:pPr>
      <w:r>
        <w:rPr>
          <w:lang w:val="sl"/>
        </w:rPr>
        <w:t>18.  Državna tožilka D.</w:t>
      </w:r>
      <w:r w:rsidR="007112C2">
        <w:rPr>
          <w:lang w:val="sl"/>
        </w:rPr>
        <w:t xml:space="preserve"> </w:t>
      </w:r>
      <w:r>
        <w:rPr>
          <w:lang w:val="sl"/>
        </w:rPr>
        <w:t>K. je oporekala navedba</w:t>
      </w:r>
      <w:r w:rsidR="005602E9">
        <w:rPr>
          <w:lang w:val="sl"/>
        </w:rPr>
        <w:t>m</w:t>
      </w:r>
      <w:r>
        <w:rPr>
          <w:lang w:val="sl"/>
        </w:rPr>
        <w:t xml:space="preserve"> zagovornika v </w:t>
      </w:r>
      <w:r w:rsidR="003238AE">
        <w:rPr>
          <w:lang w:val="sl"/>
        </w:rPr>
        <w:t xml:space="preserve">zgoraj navedeni </w:t>
      </w:r>
      <w:r>
        <w:rPr>
          <w:lang w:val="sl"/>
        </w:rPr>
        <w:t xml:space="preserve">zahtevi. </w:t>
      </w:r>
    </w:p>
    <w:p w:rsidR="0073584B" w:rsidRPr="006573F8" w:rsidRDefault="0073584B" w:rsidP="00F76980">
      <w:pPr>
        <w:pStyle w:val="ECHRPara"/>
        <w:rPr>
          <w:lang w:val="sl"/>
        </w:rPr>
      </w:pPr>
      <w:bookmarkStart w:id="13" w:name="FACTSwitnessJUDGESTATMENT"/>
      <w:r>
        <w:rPr>
          <w:lang w:val="sl"/>
        </w:rPr>
        <w:t>19</w:t>
      </w:r>
      <w:bookmarkEnd w:id="13"/>
      <w:r>
        <w:rPr>
          <w:lang w:val="sl"/>
        </w:rPr>
        <w:t>.  Tudi sodnik Z.</w:t>
      </w:r>
      <w:r w:rsidR="007112C2">
        <w:rPr>
          <w:lang w:val="sl"/>
        </w:rPr>
        <w:t xml:space="preserve"> </w:t>
      </w:r>
      <w:r>
        <w:rPr>
          <w:lang w:val="sl"/>
        </w:rPr>
        <w:t>R. je podal svojo izjavo. Navedel je, da je bil zapisnik z dne 6. novembra 2008 (glej 16. odstavek zgoraj) pisan na roko v italijanščini in kasneje pretipkan, ne da bi bil predhodno prebran navzočim, in je v veliki meri oporekal vsebini. Čeprav je zaslišanje trajalo devetdeset minut, ga zapisnik povzema na zgolj štirih straneh.</w:t>
      </w:r>
      <w:r w:rsidR="005602E9">
        <w:rPr>
          <w:lang w:val="sl"/>
        </w:rPr>
        <w:t xml:space="preserve"> </w:t>
      </w:r>
      <w:r>
        <w:rPr>
          <w:lang w:val="sl"/>
        </w:rPr>
        <w:t>Opisal je potek zaslišanja. Kot je povedal sodnik Z.</w:t>
      </w:r>
      <w:r w:rsidR="007112C2">
        <w:rPr>
          <w:lang w:val="sl"/>
        </w:rPr>
        <w:t xml:space="preserve"> </w:t>
      </w:r>
      <w:r>
        <w:rPr>
          <w:lang w:val="sl"/>
        </w:rPr>
        <w:t>R., je priči Mi.</w:t>
      </w:r>
      <w:r w:rsidR="007112C2">
        <w:rPr>
          <w:lang w:val="sl"/>
        </w:rPr>
        <w:t xml:space="preserve"> </w:t>
      </w:r>
      <w:r>
        <w:rPr>
          <w:lang w:val="sl"/>
        </w:rPr>
        <w:t xml:space="preserve">S. pojasnil, da dejstvo, da je obtožba </w:t>
      </w:r>
      <w:r w:rsidR="00E656F6">
        <w:rPr>
          <w:lang w:val="sl"/>
        </w:rPr>
        <w:t>postala pravnomočna</w:t>
      </w:r>
      <w:r>
        <w:rPr>
          <w:lang w:val="sl"/>
        </w:rPr>
        <w:t>, pomeni obstoj takšne količine in kakovosti utemeljenega suma, ki verjetnost storitve dejanj, navedenih v obtožbi, utemeljuje v smeri dokazljivosti. Trdil je, da zapisnik ne omenja konteksta, v katerem je bila podana dejanska pripomba.</w:t>
      </w:r>
      <w:r w:rsidR="00E656F6">
        <w:rPr>
          <w:lang w:val="sl"/>
        </w:rPr>
        <w:t xml:space="preserve"> </w:t>
      </w:r>
      <w:r>
        <w:rPr>
          <w:lang w:val="sl"/>
        </w:rPr>
        <w:t>Med drugim je podal naslednja pojasnila:</w:t>
      </w:r>
    </w:p>
    <w:p w:rsidR="0073584B" w:rsidRPr="006573F8" w:rsidRDefault="0073584B" w:rsidP="00F76980">
      <w:pPr>
        <w:pStyle w:val="ECHRParaQuote"/>
        <w:rPr>
          <w:lang w:val="sl"/>
        </w:rPr>
      </w:pPr>
      <w:r>
        <w:rPr>
          <w:lang w:val="sl"/>
        </w:rPr>
        <w:t>"“Ko je priča jasno povedala, da ne bo odgovarjala na nadaljnja vprašanja ..., sem ji ponovno pojasnil, da smo dva dni potovali, da bi prispeli v Firence, in da nismo prišli zaradi njega, ampak zaradi oseb, povezanih z obtoženci, in zaradi samih obtožencev. Potem sem pojasnil, da se ukvarjamo z zadevo zoper kriminalno združbo ... da je to zelo zapleten primer ... in da lahko vidi prisotnost ... številnih policistov, ki me var</w:t>
      </w:r>
      <w:r w:rsidR="001029D8">
        <w:rPr>
          <w:lang w:val="sl"/>
        </w:rPr>
        <w:t>ujejo</w:t>
      </w:r>
      <w:r>
        <w:rPr>
          <w:lang w:val="sl"/>
        </w:rPr>
        <w:t xml:space="preserve"> ..., in da je jasno, da se zavrnitev sodelovanja pri zaslišanju lahko razume kot pomoč obtožencem, ki so utemeljeno osumljeni izvršitve [kaznivih] dejanj. S tem opozorilom sem seveda mislil samo na [pritožnika] in ... možne sodelavce ... pri zastraševanju prič."</w:t>
      </w:r>
    </w:p>
    <w:p w:rsidR="0073584B" w:rsidRPr="006573F8" w:rsidRDefault="0073584B" w:rsidP="00F76980">
      <w:pPr>
        <w:pStyle w:val="ECHRPara"/>
        <w:rPr>
          <w:lang w:val="sl"/>
        </w:rPr>
      </w:pPr>
      <w:bookmarkStart w:id="14" w:name="FACTSwitnessJUDGESTATMENT2"/>
      <w:r>
        <w:rPr>
          <w:lang w:val="sl"/>
        </w:rPr>
        <w:t>20</w:t>
      </w:r>
      <w:bookmarkEnd w:id="14"/>
      <w:r>
        <w:rPr>
          <w:lang w:val="sl"/>
        </w:rPr>
        <w:t>.  Sodnik Z.</w:t>
      </w:r>
      <w:r w:rsidR="007112C2">
        <w:rPr>
          <w:lang w:val="sl"/>
        </w:rPr>
        <w:t xml:space="preserve"> </w:t>
      </w:r>
      <w:r>
        <w:rPr>
          <w:lang w:val="sl"/>
        </w:rPr>
        <w:t>R. je tudi trdil, da izjava priče Mi.</w:t>
      </w:r>
      <w:r w:rsidR="007112C2">
        <w:rPr>
          <w:lang w:val="sl"/>
        </w:rPr>
        <w:t xml:space="preserve"> </w:t>
      </w:r>
      <w:r>
        <w:rPr>
          <w:lang w:val="sl"/>
        </w:rPr>
        <w:t>S., da se je bala, da bodo obtoženci ubili nje</w:t>
      </w:r>
      <w:r w:rsidR="00E656F6">
        <w:rPr>
          <w:lang w:val="sl"/>
        </w:rPr>
        <w:t>no</w:t>
      </w:r>
      <w:r>
        <w:rPr>
          <w:lang w:val="sl"/>
        </w:rPr>
        <w:t xml:space="preserve"> družino, prav tako ni bila vključena v zapisnik. To je bilo bistveno za razumevanje izjave sodnika Z.</w:t>
      </w:r>
      <w:r w:rsidR="007112C2">
        <w:rPr>
          <w:lang w:val="sl"/>
        </w:rPr>
        <w:t xml:space="preserve"> </w:t>
      </w:r>
      <w:r>
        <w:rPr>
          <w:lang w:val="sl"/>
        </w:rPr>
        <w:t>R., ki je bila podana na zapisnik po koncu zaslišanja.</w:t>
      </w:r>
    </w:p>
    <w:p w:rsidR="00DF285B" w:rsidRDefault="0073584B" w:rsidP="00F76980">
      <w:pPr>
        <w:pStyle w:val="ECHRPara"/>
        <w:rPr>
          <w:lang w:val="sl"/>
        </w:rPr>
      </w:pPr>
      <w:bookmarkStart w:id="15" w:name="FACTSwitnessREQUESTREJECTED"/>
      <w:r>
        <w:rPr>
          <w:lang w:val="sl"/>
        </w:rPr>
        <w:t>21</w:t>
      </w:r>
      <w:bookmarkEnd w:id="15"/>
      <w:r>
        <w:rPr>
          <w:lang w:val="sl"/>
        </w:rPr>
        <w:t>.  Podpredsednica Okrožnega sodišča v Ljubljani je 10. marca 2009 zavr</w:t>
      </w:r>
      <w:r w:rsidR="006B2321">
        <w:rPr>
          <w:lang w:val="sl"/>
        </w:rPr>
        <w:t>nil</w:t>
      </w:r>
      <w:r>
        <w:rPr>
          <w:lang w:val="sl"/>
        </w:rPr>
        <w:t xml:space="preserve">a </w:t>
      </w:r>
      <w:r w:rsidR="006B2321">
        <w:rPr>
          <w:lang w:val="sl"/>
        </w:rPr>
        <w:t xml:space="preserve">zgoraj </w:t>
      </w:r>
      <w:r>
        <w:rPr>
          <w:lang w:val="sl"/>
        </w:rPr>
        <w:t>navedene zahteve zagovornikov E.</w:t>
      </w:r>
      <w:r w:rsidR="007112C2">
        <w:rPr>
          <w:lang w:val="sl"/>
        </w:rPr>
        <w:t xml:space="preserve"> </w:t>
      </w:r>
      <w:r>
        <w:rPr>
          <w:lang w:val="sl"/>
        </w:rPr>
        <w:t>E., M.</w:t>
      </w:r>
      <w:r w:rsidR="007112C2">
        <w:rPr>
          <w:lang w:val="sl"/>
        </w:rPr>
        <w:t xml:space="preserve"> </w:t>
      </w:r>
      <w:r>
        <w:rPr>
          <w:lang w:val="sl"/>
        </w:rPr>
        <w:t>S. in B.</w:t>
      </w:r>
      <w:r w:rsidR="007112C2">
        <w:rPr>
          <w:lang w:val="sl"/>
        </w:rPr>
        <w:t xml:space="preserve"> </w:t>
      </w:r>
      <w:r>
        <w:rPr>
          <w:lang w:val="sl"/>
        </w:rPr>
        <w:t>G. za izločitev sodnika Z.</w:t>
      </w:r>
      <w:r w:rsidR="007112C2">
        <w:rPr>
          <w:lang w:val="sl"/>
        </w:rPr>
        <w:t xml:space="preserve"> </w:t>
      </w:r>
      <w:r>
        <w:rPr>
          <w:lang w:val="sl"/>
        </w:rPr>
        <w:t>R. Ugotovila je, da so navedbe zagovornikov temeljile izključno na pomanjkljivem zapisniku, saj se niso udeležili zaslišanja priče v Firencah. V spisu ni našla ničesar, kar bi kazalo</w:t>
      </w:r>
      <w:r w:rsidR="00E656F6">
        <w:rPr>
          <w:lang w:val="sl"/>
        </w:rPr>
        <w:t xml:space="preserve"> na to</w:t>
      </w:r>
      <w:r>
        <w:rPr>
          <w:lang w:val="sl"/>
        </w:rPr>
        <w:t xml:space="preserve">, da </w:t>
      </w:r>
      <w:r w:rsidR="00DF285B">
        <w:rPr>
          <w:lang w:val="sl"/>
        </w:rPr>
        <w:t xml:space="preserve">naj </w:t>
      </w:r>
      <w:r>
        <w:rPr>
          <w:lang w:val="sl"/>
        </w:rPr>
        <w:t>bi se sodnik Z.</w:t>
      </w:r>
      <w:r w:rsidR="007112C2">
        <w:rPr>
          <w:lang w:val="sl"/>
        </w:rPr>
        <w:t xml:space="preserve"> </w:t>
      </w:r>
      <w:r>
        <w:rPr>
          <w:lang w:val="sl"/>
        </w:rPr>
        <w:t xml:space="preserve">R. že odločil o zadevi, saj je </w:t>
      </w:r>
      <w:r w:rsidR="00DF285B">
        <w:rPr>
          <w:lang w:val="sl"/>
        </w:rPr>
        <w:t xml:space="preserve">bil </w:t>
      </w:r>
      <w:r>
        <w:rPr>
          <w:lang w:val="sl"/>
        </w:rPr>
        <w:t>postopek še vedno v fazi izvajanja dokazov</w:t>
      </w:r>
      <w:r w:rsidR="00DF285B">
        <w:rPr>
          <w:lang w:val="sl"/>
        </w:rPr>
        <w:t>, ki jih je predlagal</w:t>
      </w:r>
      <w:r w:rsidR="006B42BC">
        <w:rPr>
          <w:lang w:val="sl"/>
        </w:rPr>
        <w:t>o</w:t>
      </w:r>
      <w:r w:rsidR="00DF285B">
        <w:rPr>
          <w:lang w:val="sl"/>
        </w:rPr>
        <w:t xml:space="preserve"> t</w:t>
      </w:r>
      <w:r>
        <w:rPr>
          <w:lang w:val="sl"/>
        </w:rPr>
        <w:t>ožil</w:t>
      </w:r>
      <w:r w:rsidR="00775F50">
        <w:rPr>
          <w:lang w:val="sl"/>
        </w:rPr>
        <w:t>stvo</w:t>
      </w:r>
      <w:r>
        <w:rPr>
          <w:lang w:val="sl"/>
        </w:rPr>
        <w:t>. Opozorila je tudi, da gre za četrto zahtevo za izločitev sodnika Z.</w:t>
      </w:r>
      <w:r w:rsidR="007112C2">
        <w:rPr>
          <w:lang w:val="sl"/>
        </w:rPr>
        <w:t xml:space="preserve"> </w:t>
      </w:r>
      <w:r>
        <w:rPr>
          <w:lang w:val="sl"/>
        </w:rPr>
        <w:t>R., kar nedvomno nakazuje zlorabo pravic v postopku.</w:t>
      </w:r>
      <w:r w:rsidR="00DF285B">
        <w:rPr>
          <w:lang w:val="sl"/>
        </w:rPr>
        <w:t xml:space="preserve"> </w:t>
      </w:r>
      <w:r>
        <w:rPr>
          <w:lang w:val="sl"/>
        </w:rPr>
        <w:t>Glede zahteve, naj sodišče pridobi zvočni posnetek, je podpredsednica ugotovila, da je dokazno breme na zadevnem obtožencu, ki bi moral pridobiti tak posnetek, če obstaja, in utemeljiti svoje navedbe.</w:t>
      </w:r>
      <w:r w:rsidR="00B12AFE">
        <w:rPr>
          <w:lang w:val="sl"/>
        </w:rPr>
        <w:t xml:space="preserve"> </w:t>
      </w:r>
      <w:r>
        <w:rPr>
          <w:lang w:val="sl"/>
        </w:rPr>
        <w:t xml:space="preserve">Ugotovila je, da so navedbe zagovornikov </w:t>
      </w:r>
      <w:r w:rsidR="00DE498D">
        <w:rPr>
          <w:lang w:val="sl"/>
        </w:rPr>
        <w:t>nepravične</w:t>
      </w:r>
      <w:r>
        <w:rPr>
          <w:lang w:val="sl"/>
        </w:rPr>
        <w:t xml:space="preserve">, splošne in namenjene </w:t>
      </w:r>
      <w:r w:rsidR="00DF285B">
        <w:rPr>
          <w:lang w:val="sl"/>
        </w:rPr>
        <w:t xml:space="preserve">zlasti </w:t>
      </w:r>
      <w:r>
        <w:rPr>
          <w:lang w:val="sl"/>
        </w:rPr>
        <w:t>zavlačevanju postopka.</w:t>
      </w:r>
      <w:bookmarkStart w:id="16" w:name="albanianrequest"/>
      <w:bookmarkStart w:id="17" w:name="para_21"/>
    </w:p>
    <w:p w:rsidR="0073584B" w:rsidRPr="006573F8" w:rsidRDefault="0073584B" w:rsidP="00F76980">
      <w:pPr>
        <w:pStyle w:val="ECHRPara"/>
        <w:rPr>
          <w:lang w:val="sl"/>
        </w:rPr>
      </w:pPr>
      <w:r>
        <w:rPr>
          <w:lang w:val="sl"/>
        </w:rPr>
        <w:lastRenderedPageBreak/>
        <w:t>22.</w:t>
      </w:r>
      <w:bookmarkEnd w:id="16"/>
      <w:bookmarkEnd w:id="17"/>
      <w:r>
        <w:rPr>
          <w:lang w:val="sl"/>
        </w:rPr>
        <w:t xml:space="preserve">  Medtem je pritožnik 6. januarja 2009 zahteval, da sodišče imenuje </w:t>
      </w:r>
      <w:r w:rsidR="006B2321">
        <w:rPr>
          <w:lang w:val="sl"/>
        </w:rPr>
        <w:t xml:space="preserve">izvedenca </w:t>
      </w:r>
      <w:r>
        <w:rPr>
          <w:lang w:val="sl"/>
        </w:rPr>
        <w:t>za albanski jezik, da bi dokazal, da je beseda "</w:t>
      </w:r>
      <w:proofErr w:type="spellStart"/>
      <w:r>
        <w:rPr>
          <w:i/>
          <w:iCs/>
          <w:lang w:val="sl"/>
        </w:rPr>
        <w:t>mekš</w:t>
      </w:r>
      <w:proofErr w:type="spellEnd"/>
      <w:r>
        <w:rPr>
          <w:lang w:val="sl"/>
        </w:rPr>
        <w:t xml:space="preserve">" generično ime in bi se zato lahko uporabila za vsakogar, ne samo za pritožnika, kot je zatrjevalo tožilstvo. Sodišče je zahtevo zavrnilo in ugotovilo, da čeprav je </w:t>
      </w:r>
      <w:r w:rsidR="00DF285B">
        <w:rPr>
          <w:lang w:val="sl"/>
        </w:rPr>
        <w:t xml:space="preserve">sicer </w:t>
      </w:r>
      <w:r>
        <w:rPr>
          <w:lang w:val="sl"/>
        </w:rPr>
        <w:t>načeloma "</w:t>
      </w:r>
      <w:proofErr w:type="spellStart"/>
      <w:r w:rsidRPr="00DF285B">
        <w:rPr>
          <w:i/>
          <w:lang w:val="sl"/>
        </w:rPr>
        <w:t>mekš</w:t>
      </w:r>
      <w:proofErr w:type="spellEnd"/>
      <w:r>
        <w:rPr>
          <w:lang w:val="sl"/>
        </w:rPr>
        <w:t xml:space="preserve">" generično ime s pomanjševalnim pomenom, se </w:t>
      </w:r>
      <w:r w:rsidR="009C24CE">
        <w:rPr>
          <w:lang w:val="sl"/>
        </w:rPr>
        <w:t xml:space="preserve">je glede na dokaze v spisu </w:t>
      </w:r>
      <w:r>
        <w:rPr>
          <w:lang w:val="sl"/>
        </w:rPr>
        <w:t>uporablja</w:t>
      </w:r>
      <w:r w:rsidR="00DF285B">
        <w:rPr>
          <w:lang w:val="sl"/>
        </w:rPr>
        <w:t>lo</w:t>
      </w:r>
      <w:r>
        <w:rPr>
          <w:lang w:val="sl"/>
        </w:rPr>
        <w:t xml:space="preserve"> kot vzdevek za pritožnika. Sodišče je nato navedlo dokaze, ki po njegovem mnenju podpirajo to ugotovitev.</w:t>
      </w:r>
    </w:p>
    <w:p w:rsidR="0073584B" w:rsidRPr="006573F8" w:rsidRDefault="0073584B" w:rsidP="00F76980">
      <w:pPr>
        <w:pStyle w:val="ECHRPara"/>
        <w:rPr>
          <w:lang w:val="sl"/>
        </w:rPr>
      </w:pPr>
      <w:bookmarkStart w:id="18" w:name="FACTSdefencerights"/>
      <w:r>
        <w:rPr>
          <w:lang w:val="sl"/>
        </w:rPr>
        <w:t>23.</w:t>
      </w:r>
      <w:bookmarkEnd w:id="18"/>
      <w:r>
        <w:rPr>
          <w:lang w:val="sl"/>
        </w:rPr>
        <w:t>  </w:t>
      </w:r>
      <w:r w:rsidR="00DF285B">
        <w:rPr>
          <w:lang w:val="sl"/>
        </w:rPr>
        <w:t xml:space="preserve">Po trditvah pritožnika je </w:t>
      </w:r>
      <w:r>
        <w:rPr>
          <w:lang w:val="sl"/>
        </w:rPr>
        <w:t>sodnik Z.</w:t>
      </w:r>
      <w:r w:rsidR="007112C2">
        <w:rPr>
          <w:lang w:val="sl"/>
        </w:rPr>
        <w:t xml:space="preserve"> </w:t>
      </w:r>
      <w:r w:rsidR="00DF285B">
        <w:rPr>
          <w:lang w:val="sl"/>
        </w:rPr>
        <w:t>R.</w:t>
      </w:r>
      <w:r>
        <w:rPr>
          <w:lang w:val="sl"/>
        </w:rPr>
        <w:t xml:space="preserve"> </w:t>
      </w:r>
      <w:r w:rsidR="00FC0543">
        <w:rPr>
          <w:lang w:val="sl"/>
        </w:rPr>
        <w:t xml:space="preserve">24. aprila 2009 </w:t>
      </w:r>
      <w:r>
        <w:rPr>
          <w:lang w:val="sl"/>
        </w:rPr>
        <w:t xml:space="preserve">pritožnikovemu zagovorniku rekel, da je nezaslišano, kakšne pravice ima </w:t>
      </w:r>
      <w:r w:rsidRPr="007112C2">
        <w:rPr>
          <w:lang w:val="sl"/>
        </w:rPr>
        <w:t>zagovornik v Sloveniji.</w:t>
      </w:r>
      <w:r w:rsidR="00DF285B" w:rsidRPr="007112C2">
        <w:rPr>
          <w:lang w:val="sl"/>
        </w:rPr>
        <w:t xml:space="preserve"> </w:t>
      </w:r>
      <w:r w:rsidRPr="007112C2">
        <w:rPr>
          <w:lang w:val="sl"/>
        </w:rPr>
        <w:t>Pritožnikov zagovornik je na koncu zapisnika zapisal pripombo</w:t>
      </w:r>
      <w:r>
        <w:rPr>
          <w:lang w:val="sl"/>
        </w:rPr>
        <w:t xml:space="preserve"> s pojasnilom, da pripomba sodnika Z.</w:t>
      </w:r>
      <w:r w:rsidR="007112C2">
        <w:rPr>
          <w:lang w:val="sl"/>
        </w:rPr>
        <w:t xml:space="preserve"> </w:t>
      </w:r>
      <w:r>
        <w:rPr>
          <w:lang w:val="sl"/>
        </w:rPr>
        <w:t xml:space="preserve">R. ni bila </w:t>
      </w:r>
      <w:r w:rsidR="00965C56">
        <w:rPr>
          <w:lang w:val="sl"/>
        </w:rPr>
        <w:t>za</w:t>
      </w:r>
      <w:r>
        <w:rPr>
          <w:lang w:val="sl"/>
        </w:rPr>
        <w:t xml:space="preserve">pisana </w:t>
      </w:r>
      <w:r w:rsidR="00965C56">
        <w:rPr>
          <w:lang w:val="sl"/>
        </w:rPr>
        <w:t>na</w:t>
      </w:r>
      <w:r>
        <w:rPr>
          <w:lang w:val="sl"/>
        </w:rPr>
        <w:t xml:space="preserve"> zapisnik.</w:t>
      </w:r>
    </w:p>
    <w:p w:rsidR="0073584B" w:rsidRPr="006573F8" w:rsidRDefault="0073584B" w:rsidP="00F76980">
      <w:pPr>
        <w:pStyle w:val="ECHRPara"/>
        <w:rPr>
          <w:lang w:val="sl"/>
        </w:rPr>
      </w:pPr>
      <w:bookmarkStart w:id="19" w:name="FACTSrequestforevidence17June"/>
      <w:r>
        <w:rPr>
          <w:lang w:val="sl"/>
        </w:rPr>
        <w:t>24</w:t>
      </w:r>
      <w:bookmarkEnd w:id="19"/>
      <w:r>
        <w:rPr>
          <w:lang w:val="sl"/>
        </w:rPr>
        <w:t xml:space="preserve">.  Dne 17. </w:t>
      </w:r>
      <w:r w:rsidR="00F7751C">
        <w:rPr>
          <w:lang w:val="sl"/>
        </w:rPr>
        <w:t>junija</w:t>
      </w:r>
      <w:r>
        <w:rPr>
          <w:lang w:val="sl"/>
        </w:rPr>
        <w:t xml:space="preserve"> 2009 je pritožnik </w:t>
      </w:r>
      <w:r w:rsidR="00965C56">
        <w:rPr>
          <w:lang w:val="sl"/>
        </w:rPr>
        <w:t xml:space="preserve">podal </w:t>
      </w:r>
      <w:r>
        <w:rPr>
          <w:lang w:val="sl"/>
        </w:rPr>
        <w:t xml:space="preserve">več </w:t>
      </w:r>
      <w:r w:rsidR="00965C56">
        <w:rPr>
          <w:lang w:val="sl"/>
        </w:rPr>
        <w:t>dokaznih predlogov</w:t>
      </w:r>
      <w:r>
        <w:rPr>
          <w:lang w:val="sl"/>
        </w:rPr>
        <w:t>. Sodišče je zavr</w:t>
      </w:r>
      <w:r w:rsidR="00965C56">
        <w:rPr>
          <w:lang w:val="sl"/>
        </w:rPr>
        <w:t>nil</w:t>
      </w:r>
      <w:r>
        <w:rPr>
          <w:lang w:val="sl"/>
        </w:rPr>
        <w:t xml:space="preserve">o naslednje </w:t>
      </w:r>
      <w:r w:rsidR="00965C56">
        <w:rPr>
          <w:lang w:val="sl"/>
        </w:rPr>
        <w:t>dokazne predloge</w:t>
      </w:r>
      <w:r>
        <w:rPr>
          <w:lang w:val="sl"/>
        </w:rPr>
        <w:t>:</w:t>
      </w:r>
    </w:p>
    <w:p w:rsidR="0073584B" w:rsidRPr="006573F8" w:rsidRDefault="0073584B">
      <w:pPr>
        <w:pStyle w:val="ECHRPara"/>
        <w:rPr>
          <w:lang w:val="sl"/>
        </w:rPr>
      </w:pPr>
      <w:r>
        <w:rPr>
          <w:lang w:val="sl"/>
        </w:rPr>
        <w:t xml:space="preserve">i) </w:t>
      </w:r>
      <w:r w:rsidR="0009705B">
        <w:rPr>
          <w:lang w:val="sl"/>
        </w:rPr>
        <w:t xml:space="preserve">za </w:t>
      </w:r>
      <w:r>
        <w:rPr>
          <w:lang w:val="sl"/>
        </w:rPr>
        <w:t xml:space="preserve">pridobitev informacij o inšpekcijskih pregledih, opravljenih v njegovi trgovini sadja in zelenjave, vključno z zaslišanjem inšpektorjev, ki so opravili inšpekcijske preglede, z namenom dokazati, da </w:t>
      </w:r>
      <w:r w:rsidR="006C3E03">
        <w:rPr>
          <w:lang w:val="sl"/>
        </w:rPr>
        <w:t xml:space="preserve">prepovedana </w:t>
      </w:r>
      <w:r w:rsidR="00F7751C">
        <w:rPr>
          <w:lang w:val="sl"/>
        </w:rPr>
        <w:t>drog</w:t>
      </w:r>
      <w:r w:rsidR="006C3E03">
        <w:rPr>
          <w:lang w:val="sl"/>
        </w:rPr>
        <w:t>a</w:t>
      </w:r>
      <w:r w:rsidR="00F7751C">
        <w:rPr>
          <w:lang w:val="sl"/>
        </w:rPr>
        <w:t xml:space="preserve"> ni mogl</w:t>
      </w:r>
      <w:r w:rsidR="006C3E03">
        <w:rPr>
          <w:lang w:val="sl"/>
        </w:rPr>
        <w:t>a</w:t>
      </w:r>
      <w:r w:rsidR="00F7751C">
        <w:rPr>
          <w:lang w:val="sl"/>
        </w:rPr>
        <w:t xml:space="preserve"> biti </w:t>
      </w:r>
      <w:r>
        <w:rPr>
          <w:lang w:val="sl"/>
        </w:rPr>
        <w:t>shranje</w:t>
      </w:r>
      <w:r w:rsidR="00F7751C">
        <w:rPr>
          <w:lang w:val="sl"/>
        </w:rPr>
        <w:t>n</w:t>
      </w:r>
      <w:r w:rsidR="009C24CE">
        <w:rPr>
          <w:lang w:val="sl"/>
        </w:rPr>
        <w:t>a</w:t>
      </w:r>
      <w:r w:rsidR="00F7751C">
        <w:rPr>
          <w:lang w:val="sl"/>
        </w:rPr>
        <w:t xml:space="preserve"> v trgovini</w:t>
      </w:r>
      <w:r>
        <w:rPr>
          <w:lang w:val="sl"/>
        </w:rPr>
        <w:t xml:space="preserve">. Sodišče je </w:t>
      </w:r>
      <w:r w:rsidR="00A433E1">
        <w:rPr>
          <w:lang w:val="sl"/>
        </w:rPr>
        <w:t xml:space="preserve">predlog </w:t>
      </w:r>
      <w:r>
        <w:rPr>
          <w:lang w:val="sl"/>
        </w:rPr>
        <w:t xml:space="preserve">zavrnilo in pojasnilo, da predlagani dokazi kažejo </w:t>
      </w:r>
      <w:r w:rsidR="00F7751C">
        <w:rPr>
          <w:lang w:val="sl"/>
        </w:rPr>
        <w:t>samo</w:t>
      </w:r>
      <w:r>
        <w:rPr>
          <w:lang w:val="sl"/>
        </w:rPr>
        <w:t xml:space="preserve"> to, da ob določenih dneh v tej trgovini ni bilo </w:t>
      </w:r>
      <w:r w:rsidR="006C3E03">
        <w:rPr>
          <w:lang w:val="sl"/>
        </w:rPr>
        <w:t xml:space="preserve">prepovedane </w:t>
      </w:r>
      <w:r>
        <w:rPr>
          <w:lang w:val="sl"/>
        </w:rPr>
        <w:t xml:space="preserve">droge. Poleg tega </w:t>
      </w:r>
      <w:r w:rsidR="009C24CE">
        <w:rPr>
          <w:lang w:val="sl"/>
        </w:rPr>
        <w:t xml:space="preserve">obtožba </w:t>
      </w:r>
      <w:r>
        <w:rPr>
          <w:lang w:val="sl"/>
        </w:rPr>
        <w:t xml:space="preserve">pritožnika ni temeljila na dejstvu, da je v tej trgovini shranjeval </w:t>
      </w:r>
      <w:r w:rsidR="006C3E03">
        <w:rPr>
          <w:lang w:val="sl"/>
        </w:rPr>
        <w:t xml:space="preserve">prepovedano </w:t>
      </w:r>
      <w:r>
        <w:rPr>
          <w:lang w:val="sl"/>
        </w:rPr>
        <w:t xml:space="preserve">drogo, ampak da je shranjeval </w:t>
      </w:r>
      <w:r w:rsidR="006C3E03">
        <w:rPr>
          <w:lang w:val="sl"/>
        </w:rPr>
        <w:t xml:space="preserve">prepovedano </w:t>
      </w:r>
      <w:r>
        <w:rPr>
          <w:lang w:val="sl"/>
        </w:rPr>
        <w:t>drogo na več lokacijah v Ljubljani</w:t>
      </w:r>
      <w:r w:rsidR="00A433E1">
        <w:rPr>
          <w:lang w:val="sl"/>
        </w:rPr>
        <w:t>;</w:t>
      </w:r>
    </w:p>
    <w:p w:rsidR="0073584B" w:rsidRPr="006573F8" w:rsidRDefault="0073584B" w:rsidP="00F76980">
      <w:pPr>
        <w:pStyle w:val="ECHRPara"/>
        <w:rPr>
          <w:lang w:val="sl"/>
        </w:rPr>
      </w:pPr>
      <w:r>
        <w:rPr>
          <w:lang w:val="sl"/>
        </w:rPr>
        <w:t xml:space="preserve">ii) </w:t>
      </w:r>
      <w:r w:rsidR="0009705B">
        <w:rPr>
          <w:lang w:val="sl"/>
        </w:rPr>
        <w:t xml:space="preserve">za pridobitev </w:t>
      </w:r>
      <w:r w:rsidR="00F7751C">
        <w:rPr>
          <w:lang w:val="sl"/>
        </w:rPr>
        <w:t>podatk</w:t>
      </w:r>
      <w:r w:rsidR="0009705B">
        <w:rPr>
          <w:lang w:val="sl"/>
        </w:rPr>
        <w:t>ov</w:t>
      </w:r>
      <w:r>
        <w:rPr>
          <w:lang w:val="sl"/>
        </w:rPr>
        <w:t xml:space="preserve"> o avtomobilih, ki jih je imel do zdaj</w:t>
      </w:r>
      <w:r w:rsidR="00722BF4">
        <w:rPr>
          <w:lang w:val="sl"/>
        </w:rPr>
        <w:t xml:space="preserve"> v lasti</w:t>
      </w:r>
      <w:r>
        <w:rPr>
          <w:lang w:val="sl"/>
        </w:rPr>
        <w:t xml:space="preserve">, ki </w:t>
      </w:r>
      <w:r w:rsidR="00A433E1">
        <w:rPr>
          <w:lang w:val="sl"/>
        </w:rPr>
        <w:t xml:space="preserve">bi </w:t>
      </w:r>
      <w:r>
        <w:rPr>
          <w:lang w:val="sl"/>
        </w:rPr>
        <w:t xml:space="preserve">jih </w:t>
      </w:r>
      <w:r w:rsidR="00A433E1">
        <w:rPr>
          <w:lang w:val="sl"/>
        </w:rPr>
        <w:t xml:space="preserve">bilo </w:t>
      </w:r>
      <w:r>
        <w:rPr>
          <w:lang w:val="sl"/>
        </w:rPr>
        <w:t xml:space="preserve">treba pridobiti od Ministrstva za notranje zadeve, z namenom dokazati, da ni imel v lasti določenega avtomobila, ki naj bi se uporabljal za </w:t>
      </w:r>
      <w:r w:rsidR="00722BF4">
        <w:rPr>
          <w:lang w:val="sl"/>
        </w:rPr>
        <w:t>promet z mamili</w:t>
      </w:r>
      <w:r>
        <w:rPr>
          <w:lang w:val="sl"/>
        </w:rPr>
        <w:t xml:space="preserve">. Sodišče je 3. julija 2009 zahtevo zavrnilo in ugotovilo, da lastništvo avtomobila ni pomembno, saj bi </w:t>
      </w:r>
      <w:r w:rsidR="00F7751C">
        <w:rPr>
          <w:lang w:val="sl"/>
        </w:rPr>
        <w:t xml:space="preserve">pritožnik </w:t>
      </w:r>
      <w:r>
        <w:rPr>
          <w:lang w:val="sl"/>
        </w:rPr>
        <w:t xml:space="preserve">lahko imel avtomobile, ne da bi </w:t>
      </w:r>
      <w:r w:rsidR="00F7751C">
        <w:rPr>
          <w:lang w:val="sl"/>
        </w:rPr>
        <w:t>bil</w:t>
      </w:r>
      <w:r>
        <w:rPr>
          <w:lang w:val="sl"/>
        </w:rPr>
        <w:t xml:space="preserve"> nujno </w:t>
      </w:r>
      <w:r w:rsidR="00F7751C">
        <w:rPr>
          <w:lang w:val="sl"/>
        </w:rPr>
        <w:t xml:space="preserve">tudi </w:t>
      </w:r>
      <w:r>
        <w:rPr>
          <w:lang w:val="sl"/>
        </w:rPr>
        <w:t>njihov lastnik</w:t>
      </w:r>
      <w:r w:rsidR="006F3F66">
        <w:rPr>
          <w:lang w:val="sl"/>
        </w:rPr>
        <w:t>;</w:t>
      </w:r>
    </w:p>
    <w:p w:rsidR="0073584B" w:rsidRPr="006573F8" w:rsidRDefault="00D62E16" w:rsidP="00F76980">
      <w:pPr>
        <w:pStyle w:val="ECHRPara"/>
        <w:rPr>
          <w:lang w:val="sl"/>
        </w:rPr>
      </w:pPr>
      <w:r>
        <w:rPr>
          <w:lang w:val="sl"/>
        </w:rPr>
        <w:t xml:space="preserve">iii) </w:t>
      </w:r>
      <w:r w:rsidR="0009705B">
        <w:rPr>
          <w:lang w:val="sl"/>
        </w:rPr>
        <w:t xml:space="preserve">za </w:t>
      </w:r>
      <w:r w:rsidR="0073584B">
        <w:rPr>
          <w:lang w:val="sl"/>
        </w:rPr>
        <w:t>zaslišanje priče B.</w:t>
      </w:r>
      <w:r w:rsidR="007112C2">
        <w:rPr>
          <w:lang w:val="sl"/>
        </w:rPr>
        <w:t xml:space="preserve"> </w:t>
      </w:r>
      <w:r w:rsidR="0073584B">
        <w:rPr>
          <w:lang w:val="sl"/>
        </w:rPr>
        <w:t>B., ker se je priča F.</w:t>
      </w:r>
      <w:r w:rsidR="007112C2">
        <w:rPr>
          <w:lang w:val="sl"/>
        </w:rPr>
        <w:t xml:space="preserve"> </w:t>
      </w:r>
      <w:r w:rsidR="0073584B">
        <w:rPr>
          <w:lang w:val="sl"/>
        </w:rPr>
        <w:t xml:space="preserve">M., ki je izpovedala, da je bil pritožnik vpleten v </w:t>
      </w:r>
      <w:r w:rsidR="00722BF4">
        <w:rPr>
          <w:lang w:val="sl"/>
        </w:rPr>
        <w:t>promet z mamili</w:t>
      </w:r>
      <w:r w:rsidR="0073584B">
        <w:rPr>
          <w:lang w:val="sl"/>
        </w:rPr>
        <w:t xml:space="preserve">, </w:t>
      </w:r>
      <w:r w:rsidR="00F7751C">
        <w:rPr>
          <w:lang w:val="sl"/>
        </w:rPr>
        <w:t>sklicevala</w:t>
      </w:r>
      <w:r w:rsidR="0073584B">
        <w:rPr>
          <w:lang w:val="sl"/>
        </w:rPr>
        <w:t xml:space="preserve"> na to, kar ji je povedal B.</w:t>
      </w:r>
      <w:r w:rsidR="007112C2">
        <w:rPr>
          <w:lang w:val="sl"/>
        </w:rPr>
        <w:t xml:space="preserve"> </w:t>
      </w:r>
      <w:r w:rsidR="0073584B">
        <w:rPr>
          <w:lang w:val="sl"/>
        </w:rPr>
        <w:t>B.</w:t>
      </w:r>
      <w:r w:rsidR="00F7751C">
        <w:rPr>
          <w:lang w:val="sl"/>
        </w:rPr>
        <w:t xml:space="preserve"> </w:t>
      </w:r>
      <w:r w:rsidR="0073584B">
        <w:rPr>
          <w:lang w:val="sl"/>
        </w:rPr>
        <w:t>Pritožnik je trdil, da ni nobenega dokaza, da je B.</w:t>
      </w:r>
      <w:r w:rsidR="007112C2">
        <w:rPr>
          <w:lang w:val="sl"/>
        </w:rPr>
        <w:t xml:space="preserve"> </w:t>
      </w:r>
      <w:r w:rsidR="0073584B">
        <w:rPr>
          <w:lang w:val="sl"/>
        </w:rPr>
        <w:t>B. obstajal in še manj, da je inkriminiral pritožnika. Sodišče je na obravnavi 3. julija 2009 zahtevo</w:t>
      </w:r>
      <w:r w:rsidR="00722BF4" w:rsidRPr="00722BF4">
        <w:rPr>
          <w:lang w:val="sl"/>
        </w:rPr>
        <w:t xml:space="preserve"> </w:t>
      </w:r>
      <w:r w:rsidR="00722BF4">
        <w:rPr>
          <w:lang w:val="sl"/>
        </w:rPr>
        <w:t>zavrnilo</w:t>
      </w:r>
      <w:r w:rsidR="0073584B">
        <w:rPr>
          <w:lang w:val="sl"/>
        </w:rPr>
        <w:t>.</w:t>
      </w:r>
      <w:r w:rsidR="00D77532">
        <w:rPr>
          <w:lang w:val="sl"/>
        </w:rPr>
        <w:t xml:space="preserve"> </w:t>
      </w:r>
      <w:r w:rsidR="0073584B">
        <w:rPr>
          <w:lang w:val="sl"/>
        </w:rPr>
        <w:t xml:space="preserve">Pojasnilo je, da je vloga pritožnika v </w:t>
      </w:r>
      <w:r w:rsidR="00722BF4">
        <w:rPr>
          <w:lang w:val="sl"/>
        </w:rPr>
        <w:t>prometu z mamili</w:t>
      </w:r>
      <w:r w:rsidR="0073584B">
        <w:rPr>
          <w:lang w:val="sl"/>
        </w:rPr>
        <w:t xml:space="preserve">, kot jo je </w:t>
      </w:r>
      <w:r w:rsidR="00722BF4">
        <w:rPr>
          <w:lang w:val="sl"/>
        </w:rPr>
        <w:t xml:space="preserve">opredelila </w:t>
      </w:r>
      <w:r w:rsidR="0073584B">
        <w:rPr>
          <w:lang w:val="sl"/>
        </w:rPr>
        <w:t>priča F.</w:t>
      </w:r>
      <w:r w:rsidR="007112C2">
        <w:rPr>
          <w:lang w:val="sl"/>
        </w:rPr>
        <w:t xml:space="preserve"> </w:t>
      </w:r>
      <w:r w:rsidR="0073584B">
        <w:rPr>
          <w:lang w:val="sl"/>
        </w:rPr>
        <w:t xml:space="preserve">M., dokazana z zadostnimi dokazi, kot so telefonsko prisluškovanje, izjave drugih prič in podatki, najdeni na mobilnem telefonu prenašalca </w:t>
      </w:r>
      <w:r w:rsidR="006C3E03">
        <w:rPr>
          <w:lang w:val="sl"/>
        </w:rPr>
        <w:t xml:space="preserve">prepovedane </w:t>
      </w:r>
      <w:r w:rsidR="0073584B">
        <w:rPr>
          <w:lang w:val="sl"/>
        </w:rPr>
        <w:t>drog</w:t>
      </w:r>
      <w:r w:rsidR="006C3E03">
        <w:rPr>
          <w:lang w:val="sl"/>
        </w:rPr>
        <w:t>e</w:t>
      </w:r>
      <w:r w:rsidR="006F3F66">
        <w:rPr>
          <w:lang w:val="sl"/>
        </w:rPr>
        <w:t>;</w:t>
      </w:r>
    </w:p>
    <w:p w:rsidR="0073584B" w:rsidRPr="006573F8" w:rsidRDefault="00D62E16" w:rsidP="00F76980">
      <w:pPr>
        <w:pStyle w:val="ECHRPara"/>
        <w:rPr>
          <w:lang w:val="sl"/>
        </w:rPr>
      </w:pPr>
      <w:r>
        <w:rPr>
          <w:lang w:val="sl"/>
        </w:rPr>
        <w:t xml:space="preserve">iv) </w:t>
      </w:r>
      <w:r w:rsidR="0009705B">
        <w:rPr>
          <w:lang w:val="sl"/>
        </w:rPr>
        <w:t xml:space="preserve">za </w:t>
      </w:r>
      <w:r w:rsidR="00D77532">
        <w:rPr>
          <w:lang w:val="sl"/>
        </w:rPr>
        <w:t>podatke</w:t>
      </w:r>
      <w:r w:rsidR="006F3F66" w:rsidRPr="006F3F66">
        <w:rPr>
          <w:lang w:val="sl"/>
        </w:rPr>
        <w:t xml:space="preserve"> </w:t>
      </w:r>
      <w:r w:rsidR="006F3F66">
        <w:rPr>
          <w:lang w:val="sl"/>
        </w:rPr>
        <w:t>o določeni prometni nezgodi, ki bi jih sodišče pridobilo od policije</w:t>
      </w:r>
      <w:r w:rsidR="0073584B">
        <w:rPr>
          <w:lang w:val="sl"/>
        </w:rPr>
        <w:t>. Pritožnik je tudi predlagal, da sodišče zasliši pričo M.</w:t>
      </w:r>
      <w:r w:rsidR="007112C2">
        <w:rPr>
          <w:lang w:val="sl"/>
        </w:rPr>
        <w:t xml:space="preserve"> </w:t>
      </w:r>
      <w:r w:rsidR="0073584B">
        <w:rPr>
          <w:lang w:val="sl"/>
        </w:rPr>
        <w:t>R., ki bi lahko izpovedala, da je pritožnik nameraval prodati določen avto B.</w:t>
      </w:r>
      <w:r w:rsidR="007112C2">
        <w:rPr>
          <w:lang w:val="sl"/>
        </w:rPr>
        <w:t xml:space="preserve"> </w:t>
      </w:r>
      <w:r w:rsidR="0073584B">
        <w:rPr>
          <w:lang w:val="sl"/>
        </w:rPr>
        <w:t xml:space="preserve">G., ki je </w:t>
      </w:r>
      <w:r w:rsidR="00D77532">
        <w:rPr>
          <w:lang w:val="sl"/>
        </w:rPr>
        <w:t xml:space="preserve">bil </w:t>
      </w:r>
      <w:r w:rsidR="0073584B">
        <w:rPr>
          <w:lang w:val="sl"/>
        </w:rPr>
        <w:t xml:space="preserve">na koncu </w:t>
      </w:r>
      <w:r w:rsidR="00D77532">
        <w:rPr>
          <w:lang w:val="sl"/>
        </w:rPr>
        <w:t>vpleten v</w:t>
      </w:r>
      <w:r w:rsidR="0073584B">
        <w:rPr>
          <w:lang w:val="sl"/>
        </w:rPr>
        <w:t xml:space="preserve"> omenjeno prometno nezgodo med preizkusno vožnjo tega avtomobila. Namen tega je bil dokazati, da se je telefonska komunikacija med pritožnikom in B.</w:t>
      </w:r>
      <w:r w:rsidR="007112C2">
        <w:rPr>
          <w:lang w:val="sl"/>
        </w:rPr>
        <w:t xml:space="preserve"> </w:t>
      </w:r>
      <w:r w:rsidR="0073584B">
        <w:rPr>
          <w:lang w:val="sl"/>
        </w:rPr>
        <w:t xml:space="preserve">G., ki je bila uporabljena kot dokaz v postopku, nanašala na škodo, ki je nastala zaradi prometne nezgode, in ne </w:t>
      </w:r>
      <w:r w:rsidR="00D77532">
        <w:rPr>
          <w:lang w:val="sl"/>
        </w:rPr>
        <w:t xml:space="preserve">na </w:t>
      </w:r>
      <w:r w:rsidR="006C3E03">
        <w:rPr>
          <w:lang w:val="sl"/>
        </w:rPr>
        <w:t xml:space="preserve">prepovedano </w:t>
      </w:r>
      <w:r w:rsidR="0073584B">
        <w:rPr>
          <w:lang w:val="sl"/>
        </w:rPr>
        <w:t>drog</w:t>
      </w:r>
      <w:r w:rsidR="006C3E03">
        <w:rPr>
          <w:lang w:val="sl"/>
        </w:rPr>
        <w:t>o</w:t>
      </w:r>
      <w:r w:rsidR="0073584B">
        <w:rPr>
          <w:lang w:val="sl"/>
        </w:rPr>
        <w:t xml:space="preserve">, kot </w:t>
      </w:r>
      <w:r w:rsidR="00F77CB6">
        <w:rPr>
          <w:lang w:val="sl"/>
        </w:rPr>
        <w:t xml:space="preserve">je </w:t>
      </w:r>
      <w:r w:rsidR="0073584B">
        <w:rPr>
          <w:lang w:val="sl"/>
        </w:rPr>
        <w:t>zatrje</w:t>
      </w:r>
      <w:r w:rsidR="00F77CB6">
        <w:rPr>
          <w:lang w:val="sl"/>
        </w:rPr>
        <w:t>valo</w:t>
      </w:r>
      <w:r w:rsidR="0073584B">
        <w:rPr>
          <w:lang w:val="sl"/>
        </w:rPr>
        <w:t xml:space="preserve"> tožilstvo. Sodišče je zahtevo zavrnilo in v svoji sodbi ugotovilo, da se zabeleženi pogovori nanašajo na trgovanje s prepovedan</w:t>
      </w:r>
      <w:r w:rsidR="006C3E03">
        <w:rPr>
          <w:lang w:val="sl"/>
        </w:rPr>
        <w:t>o</w:t>
      </w:r>
      <w:r w:rsidR="0073584B">
        <w:rPr>
          <w:lang w:val="sl"/>
        </w:rPr>
        <w:t xml:space="preserve"> </w:t>
      </w:r>
      <w:r w:rsidR="0073584B">
        <w:rPr>
          <w:lang w:val="sl"/>
        </w:rPr>
        <w:lastRenderedPageBreak/>
        <w:t>drog</w:t>
      </w:r>
      <w:r w:rsidR="006C3E03">
        <w:rPr>
          <w:lang w:val="sl"/>
        </w:rPr>
        <w:t>o</w:t>
      </w:r>
      <w:r w:rsidR="0073584B">
        <w:rPr>
          <w:lang w:val="sl"/>
        </w:rPr>
        <w:t xml:space="preserve"> in da je bila ta ugotovitev podrobno pojasnjena v obrazložitvi </w:t>
      </w:r>
      <w:r w:rsidR="00134AE3">
        <w:rPr>
          <w:lang w:val="sl"/>
        </w:rPr>
        <w:t>obtožbe</w:t>
      </w:r>
      <w:r w:rsidR="0073584B">
        <w:rPr>
          <w:lang w:val="sl"/>
        </w:rPr>
        <w:t>. Sodišče je kot primer navedlo, da je neki A.</w:t>
      </w:r>
      <w:r w:rsidR="007112C2">
        <w:rPr>
          <w:lang w:val="sl"/>
        </w:rPr>
        <w:t xml:space="preserve"> </w:t>
      </w:r>
      <w:r w:rsidR="0073584B">
        <w:rPr>
          <w:lang w:val="sl"/>
        </w:rPr>
        <w:t>K. prosil B.</w:t>
      </w:r>
      <w:r w:rsidR="007112C2">
        <w:rPr>
          <w:lang w:val="sl"/>
        </w:rPr>
        <w:t xml:space="preserve"> </w:t>
      </w:r>
      <w:r w:rsidR="0073584B">
        <w:rPr>
          <w:lang w:val="sl"/>
        </w:rPr>
        <w:t>G., da "naj gre kupi</w:t>
      </w:r>
      <w:r w:rsidR="00F77CB6">
        <w:rPr>
          <w:lang w:val="sl"/>
        </w:rPr>
        <w:t>t</w:t>
      </w:r>
      <w:r w:rsidR="0073584B">
        <w:rPr>
          <w:lang w:val="sl"/>
        </w:rPr>
        <w:t xml:space="preserve"> zdravilo" in "naj vrne denar trgovini [pritožniku]", kar se je v okviru drugih dokazov očitno nanašalo na trgov</w:t>
      </w:r>
      <w:r w:rsidR="006C3E03">
        <w:rPr>
          <w:lang w:val="sl"/>
        </w:rPr>
        <w:t>anje</w:t>
      </w:r>
      <w:r w:rsidR="0073584B">
        <w:rPr>
          <w:lang w:val="sl"/>
        </w:rPr>
        <w:t xml:space="preserve"> </w:t>
      </w:r>
      <w:r w:rsidR="006C3E03">
        <w:rPr>
          <w:lang w:val="sl"/>
        </w:rPr>
        <w:t>s prepovedano</w:t>
      </w:r>
      <w:r w:rsidR="0073584B">
        <w:rPr>
          <w:lang w:val="sl"/>
        </w:rPr>
        <w:t xml:space="preserve"> drog</w:t>
      </w:r>
      <w:r w:rsidR="006C3E03">
        <w:rPr>
          <w:lang w:val="sl"/>
        </w:rPr>
        <w:t>o</w:t>
      </w:r>
      <w:r w:rsidR="0073584B">
        <w:rPr>
          <w:lang w:val="sl"/>
        </w:rPr>
        <w:t xml:space="preserve"> in ne na škodo v zvezi s prej omenjeno nezgodo</w:t>
      </w:r>
      <w:r w:rsidR="006F3F66">
        <w:rPr>
          <w:lang w:val="sl"/>
        </w:rPr>
        <w:t>;</w:t>
      </w:r>
      <w:r w:rsidR="00B12AFE">
        <w:rPr>
          <w:lang w:val="sl"/>
        </w:rPr>
        <w:t xml:space="preserve"> </w:t>
      </w:r>
    </w:p>
    <w:p w:rsidR="0073584B" w:rsidRPr="006573F8" w:rsidRDefault="00D62E16" w:rsidP="00F76980">
      <w:pPr>
        <w:pStyle w:val="ECHRPara"/>
        <w:rPr>
          <w:lang w:val="sl"/>
        </w:rPr>
      </w:pPr>
      <w:r>
        <w:rPr>
          <w:lang w:val="sl"/>
        </w:rPr>
        <w:t xml:space="preserve">v) </w:t>
      </w:r>
      <w:r w:rsidR="006F3F66">
        <w:rPr>
          <w:lang w:val="sl"/>
        </w:rPr>
        <w:t>p</w:t>
      </w:r>
      <w:r w:rsidR="0073584B">
        <w:rPr>
          <w:lang w:val="sl"/>
        </w:rPr>
        <w:t>ritožnik</w:t>
      </w:r>
      <w:r w:rsidR="006F3F66">
        <w:rPr>
          <w:lang w:val="sl"/>
        </w:rPr>
        <w:t>ov predlog</w:t>
      </w:r>
      <w:r w:rsidR="0073584B">
        <w:rPr>
          <w:lang w:val="sl"/>
        </w:rPr>
        <w:t xml:space="preserve">, da se zasliši več prič v zvezi s prodajno pogodbo za določeno nepremičnino na Kosovu, z namenom dokazati, da so se domnevno obremenilni telefonski pogovori dejansko nanašali na transakcije, povezane s tem nakupom. Trdil je, da bi te priče lahko pričale o pritožnikovih težavah pri izpolnjevanju obveznosti iz prodajne pogodbe, kar bi dokazalo, da je imel finančne težave in zato ni mogel plačati </w:t>
      </w:r>
      <w:r w:rsidR="006C3E03">
        <w:rPr>
          <w:lang w:val="sl"/>
        </w:rPr>
        <w:t xml:space="preserve">prepovedane </w:t>
      </w:r>
      <w:r w:rsidR="0073584B">
        <w:rPr>
          <w:lang w:val="sl"/>
        </w:rPr>
        <w:t>drog</w:t>
      </w:r>
      <w:r w:rsidR="006C3E03">
        <w:rPr>
          <w:lang w:val="sl"/>
        </w:rPr>
        <w:t>e</w:t>
      </w:r>
      <w:r w:rsidR="0073584B">
        <w:rPr>
          <w:lang w:val="sl"/>
        </w:rPr>
        <w:t xml:space="preserve">, kot je bilo </w:t>
      </w:r>
      <w:r>
        <w:rPr>
          <w:lang w:val="sl"/>
        </w:rPr>
        <w:t xml:space="preserve">zatrjevano, </w:t>
      </w:r>
      <w:r w:rsidR="0073584B">
        <w:rPr>
          <w:lang w:val="sl"/>
        </w:rPr>
        <w:t xml:space="preserve">in da so se zabeleženi pogovori nanašali na prodajo nepremičnine in ne na </w:t>
      </w:r>
      <w:r w:rsidR="00842FBA">
        <w:rPr>
          <w:lang w:val="sl"/>
        </w:rPr>
        <w:t>mamila</w:t>
      </w:r>
      <w:r w:rsidR="0073584B">
        <w:rPr>
          <w:lang w:val="sl"/>
        </w:rPr>
        <w:t xml:space="preserve">. Medtem ko je sodišče sprejelo, da je pritožnik podpisal prej omenjeno pogodbo in tudi izpolnil nekatere njene pogoje, pa zahtevka </w:t>
      </w:r>
      <w:r>
        <w:rPr>
          <w:lang w:val="sl"/>
        </w:rPr>
        <w:t>glede</w:t>
      </w:r>
      <w:r w:rsidR="0073584B">
        <w:rPr>
          <w:lang w:val="sl"/>
        </w:rPr>
        <w:t xml:space="preserve"> prič ni štelo za pomembnega za izid zadeve, saj je ugotovilo, da dejstvo, da je bil pritožnik </w:t>
      </w:r>
      <w:r>
        <w:rPr>
          <w:lang w:val="sl"/>
        </w:rPr>
        <w:t>udeležen</w:t>
      </w:r>
      <w:r w:rsidR="0073584B">
        <w:rPr>
          <w:lang w:val="sl"/>
        </w:rPr>
        <w:t xml:space="preserve"> v nekater</w:t>
      </w:r>
      <w:r>
        <w:rPr>
          <w:lang w:val="sl"/>
        </w:rPr>
        <w:t>ih</w:t>
      </w:r>
      <w:r w:rsidR="0073584B">
        <w:rPr>
          <w:lang w:val="sl"/>
        </w:rPr>
        <w:t xml:space="preserve"> zakonit</w:t>
      </w:r>
      <w:r>
        <w:rPr>
          <w:lang w:val="sl"/>
        </w:rPr>
        <w:t>ih</w:t>
      </w:r>
      <w:r w:rsidR="0073584B">
        <w:rPr>
          <w:lang w:val="sl"/>
        </w:rPr>
        <w:t xml:space="preserve"> dejavnosti</w:t>
      </w:r>
      <w:r>
        <w:rPr>
          <w:lang w:val="sl"/>
        </w:rPr>
        <w:t>h</w:t>
      </w:r>
      <w:r w:rsidR="0073584B">
        <w:rPr>
          <w:lang w:val="sl"/>
        </w:rPr>
        <w:t xml:space="preserve">, ni </w:t>
      </w:r>
      <w:r w:rsidR="00D9750E">
        <w:rPr>
          <w:lang w:val="sl"/>
        </w:rPr>
        <w:t>omajalo obtožb</w:t>
      </w:r>
      <w:r w:rsidR="0073584B">
        <w:rPr>
          <w:lang w:val="sl"/>
        </w:rPr>
        <w:t>. Sodišče je prav tako ugotovilo, da dejstvo, da je imel pritožnik v upoštevnem času določene finančne težave, ni bilo vprašljivo.</w:t>
      </w:r>
      <w:r w:rsidR="00B12AFE">
        <w:rPr>
          <w:lang w:val="sl"/>
        </w:rPr>
        <w:t xml:space="preserve"> </w:t>
      </w:r>
    </w:p>
    <w:p w:rsidR="0073584B" w:rsidRPr="006573F8" w:rsidRDefault="00D62E16" w:rsidP="00F76980">
      <w:pPr>
        <w:pStyle w:val="ECHRPara"/>
        <w:rPr>
          <w:lang w:val="sl"/>
        </w:rPr>
      </w:pPr>
      <w:r>
        <w:rPr>
          <w:lang w:val="sl"/>
        </w:rPr>
        <w:t xml:space="preserve">vi) </w:t>
      </w:r>
      <w:r w:rsidR="008225B5">
        <w:rPr>
          <w:lang w:val="sl"/>
        </w:rPr>
        <w:t>p</w:t>
      </w:r>
      <w:r w:rsidR="0073584B">
        <w:rPr>
          <w:lang w:val="sl"/>
        </w:rPr>
        <w:t>ritožnik</w:t>
      </w:r>
      <w:r w:rsidR="008225B5">
        <w:rPr>
          <w:lang w:val="sl"/>
        </w:rPr>
        <w:t>ov</w:t>
      </w:r>
      <w:r w:rsidR="0073584B">
        <w:rPr>
          <w:lang w:val="sl"/>
        </w:rPr>
        <w:t xml:space="preserve"> predl</w:t>
      </w:r>
      <w:r w:rsidR="008225B5">
        <w:rPr>
          <w:lang w:val="sl"/>
        </w:rPr>
        <w:t>og</w:t>
      </w:r>
      <w:r w:rsidR="0073584B">
        <w:rPr>
          <w:lang w:val="sl"/>
        </w:rPr>
        <w:t>, da se zasliši priča I.</w:t>
      </w:r>
      <w:r w:rsidR="007112C2">
        <w:rPr>
          <w:lang w:val="sl"/>
        </w:rPr>
        <w:t xml:space="preserve"> </w:t>
      </w:r>
      <w:r w:rsidR="0073584B">
        <w:rPr>
          <w:lang w:val="sl"/>
        </w:rPr>
        <w:t>K. z namenom ugotoviti, da se je pritožnikovo poslovanje dejansko nanašalo na zakonito prodajo avtomobila.</w:t>
      </w:r>
      <w:r>
        <w:rPr>
          <w:lang w:val="sl"/>
        </w:rPr>
        <w:t xml:space="preserve"> </w:t>
      </w:r>
      <w:r w:rsidR="0073584B">
        <w:rPr>
          <w:lang w:val="sl"/>
        </w:rPr>
        <w:t xml:space="preserve">Ta </w:t>
      </w:r>
      <w:r w:rsidR="00173DD2">
        <w:rPr>
          <w:lang w:val="sl"/>
        </w:rPr>
        <w:t>predlog</w:t>
      </w:r>
      <w:r w:rsidR="0073584B">
        <w:rPr>
          <w:lang w:val="sl"/>
        </w:rPr>
        <w:t xml:space="preserve"> je bil zavrnjen. Sodišče je pojasnilo, da ni dvoma, da so bile nekatere pritožnikove poslovne dejavnosti zakonite. Ugotovilo je, da nadaljnji dokazi v zvezi s tem ne bi mogli </w:t>
      </w:r>
      <w:r w:rsidR="00173DD2">
        <w:rPr>
          <w:lang w:val="sl"/>
        </w:rPr>
        <w:t xml:space="preserve">omajati </w:t>
      </w:r>
      <w:r w:rsidR="0073584B">
        <w:rPr>
          <w:lang w:val="sl"/>
        </w:rPr>
        <w:t xml:space="preserve">obtožb </w:t>
      </w:r>
      <w:r>
        <w:rPr>
          <w:lang w:val="sl"/>
        </w:rPr>
        <w:t>v zvezi z</w:t>
      </w:r>
      <w:r w:rsidR="00B12AFE">
        <w:rPr>
          <w:lang w:val="sl"/>
        </w:rPr>
        <w:t xml:space="preserve"> </w:t>
      </w:r>
      <w:r w:rsidR="0073584B">
        <w:rPr>
          <w:lang w:val="sl"/>
        </w:rPr>
        <w:t>nezakoniti</w:t>
      </w:r>
      <w:r>
        <w:rPr>
          <w:lang w:val="sl"/>
        </w:rPr>
        <w:t>mi</w:t>
      </w:r>
      <w:r w:rsidR="0073584B">
        <w:rPr>
          <w:lang w:val="sl"/>
        </w:rPr>
        <w:t xml:space="preserve"> dejavnost</w:t>
      </w:r>
      <w:r>
        <w:rPr>
          <w:lang w:val="sl"/>
        </w:rPr>
        <w:t>m</w:t>
      </w:r>
      <w:r w:rsidR="0073584B">
        <w:rPr>
          <w:lang w:val="sl"/>
        </w:rPr>
        <w:t>i, ki so imele avtonomno dokazno podlago.</w:t>
      </w:r>
      <w:r w:rsidR="00B12AFE">
        <w:rPr>
          <w:lang w:val="sl"/>
        </w:rPr>
        <w:t xml:space="preserve"> </w:t>
      </w:r>
    </w:p>
    <w:p w:rsidR="0073584B" w:rsidRPr="006573F8" w:rsidRDefault="0073584B" w:rsidP="00F76980">
      <w:pPr>
        <w:pStyle w:val="ECHRPara"/>
        <w:rPr>
          <w:lang w:val="sl"/>
        </w:rPr>
      </w:pPr>
      <w:bookmarkStart w:id="20" w:name="FACTSrequestforevidence2508DP"/>
      <w:r>
        <w:rPr>
          <w:lang w:val="sl"/>
        </w:rPr>
        <w:t>25</w:t>
      </w:r>
      <w:bookmarkEnd w:id="20"/>
      <w:r>
        <w:rPr>
          <w:lang w:val="sl"/>
        </w:rPr>
        <w:t xml:space="preserve">.  Dne 25. avgusta 2009 je pritožnik zahteval, da se </w:t>
      </w:r>
      <w:r w:rsidR="00D62E16">
        <w:rPr>
          <w:lang w:val="sl"/>
        </w:rPr>
        <w:t xml:space="preserve">zasliši </w:t>
      </w:r>
      <w:r>
        <w:rPr>
          <w:lang w:val="sl"/>
        </w:rPr>
        <w:t>D.</w:t>
      </w:r>
      <w:r w:rsidR="007112C2">
        <w:rPr>
          <w:lang w:val="sl"/>
        </w:rPr>
        <w:t xml:space="preserve"> </w:t>
      </w:r>
      <w:r>
        <w:rPr>
          <w:lang w:val="sl"/>
        </w:rPr>
        <w:t xml:space="preserve">P., ki je sodeloval pri preiskavi </w:t>
      </w:r>
      <w:r w:rsidR="0009705B">
        <w:rPr>
          <w:lang w:val="sl"/>
        </w:rPr>
        <w:t xml:space="preserve">nekega </w:t>
      </w:r>
      <w:r>
        <w:rPr>
          <w:lang w:val="sl"/>
        </w:rPr>
        <w:t xml:space="preserve">avtomobila v Italiji, med katero je bil najden heroin, z namenom dokazati, da je bila preiskava nezakonita. Sodišče je zavrnilo zaslišanje in ugotovilo, da je preiskavo odobril italijanski javni tožilec in da zaslišanje osebe, ki je sodelovala pri preiskavi v tehničnem smislu, </w:t>
      </w:r>
      <w:r w:rsidR="00D62E16">
        <w:rPr>
          <w:lang w:val="sl"/>
        </w:rPr>
        <w:t xml:space="preserve">in sicer </w:t>
      </w:r>
      <w:r>
        <w:rPr>
          <w:lang w:val="sl"/>
        </w:rPr>
        <w:t xml:space="preserve">z odpiranjem avtomobila, v </w:t>
      </w:r>
      <w:r w:rsidR="00D62E16">
        <w:rPr>
          <w:lang w:val="sl"/>
        </w:rPr>
        <w:t>tej</w:t>
      </w:r>
      <w:r>
        <w:rPr>
          <w:lang w:val="sl"/>
        </w:rPr>
        <w:t xml:space="preserve"> </w:t>
      </w:r>
      <w:r w:rsidR="00D62E16">
        <w:rPr>
          <w:lang w:val="sl"/>
        </w:rPr>
        <w:t xml:space="preserve">zvezi </w:t>
      </w:r>
      <w:r>
        <w:rPr>
          <w:lang w:val="sl"/>
        </w:rPr>
        <w:t>ni pomembno.</w:t>
      </w:r>
      <w:r w:rsidR="00B12AFE">
        <w:rPr>
          <w:lang w:val="sl"/>
        </w:rPr>
        <w:t xml:space="preserve"> </w:t>
      </w:r>
    </w:p>
    <w:p w:rsidR="0073584B" w:rsidRPr="006573F8" w:rsidRDefault="0073584B" w:rsidP="00F76980">
      <w:pPr>
        <w:pStyle w:val="ECHRPara"/>
        <w:rPr>
          <w:lang w:val="sl"/>
        </w:rPr>
      </w:pPr>
      <w:bookmarkStart w:id="21" w:name="FACTSmodificitaionofindictment"/>
      <w:r>
        <w:rPr>
          <w:lang w:val="sl"/>
        </w:rPr>
        <w:t>26</w:t>
      </w:r>
      <w:bookmarkEnd w:id="21"/>
      <w:r>
        <w:rPr>
          <w:lang w:val="sl"/>
        </w:rPr>
        <w:t>.  Državn</w:t>
      </w:r>
      <w:r w:rsidR="00842FBA">
        <w:rPr>
          <w:lang w:val="sl"/>
        </w:rPr>
        <w:t>a</w:t>
      </w:r>
      <w:r>
        <w:rPr>
          <w:lang w:val="sl"/>
        </w:rPr>
        <w:t xml:space="preserve"> tožil</w:t>
      </w:r>
      <w:r w:rsidR="00842FBA">
        <w:rPr>
          <w:lang w:val="sl"/>
        </w:rPr>
        <w:t>ka</w:t>
      </w:r>
      <w:r>
        <w:rPr>
          <w:lang w:val="sl"/>
        </w:rPr>
        <w:t xml:space="preserve"> je 1. septembra 2009 vložil</w:t>
      </w:r>
      <w:r w:rsidR="00842FBA">
        <w:rPr>
          <w:lang w:val="sl"/>
        </w:rPr>
        <w:t>a</w:t>
      </w:r>
      <w:r>
        <w:rPr>
          <w:lang w:val="sl"/>
        </w:rPr>
        <w:t xml:space="preserve"> spremenjeno obtož</w:t>
      </w:r>
      <w:r w:rsidR="00A530EA">
        <w:rPr>
          <w:lang w:val="sl"/>
        </w:rPr>
        <w:t>b</w:t>
      </w:r>
      <w:r>
        <w:rPr>
          <w:lang w:val="sl"/>
        </w:rPr>
        <w:t>o, v kateri so bili pritožnik in štirje drugi soob</w:t>
      </w:r>
      <w:r w:rsidR="0029526C">
        <w:rPr>
          <w:lang w:val="sl"/>
        </w:rPr>
        <w:t>dolženci</w:t>
      </w:r>
      <w:r>
        <w:rPr>
          <w:lang w:val="sl"/>
        </w:rPr>
        <w:t xml:space="preserve"> obtoženi, da so izvedli še nekatera </w:t>
      </w:r>
      <w:r w:rsidR="0029526C">
        <w:rPr>
          <w:lang w:val="sl"/>
        </w:rPr>
        <w:t>dodatna</w:t>
      </w:r>
      <w:r>
        <w:rPr>
          <w:lang w:val="sl"/>
        </w:rPr>
        <w:t xml:space="preserve"> dejanja kot del iste skupne k</w:t>
      </w:r>
      <w:r w:rsidR="00A530EA">
        <w:rPr>
          <w:lang w:val="sl"/>
        </w:rPr>
        <w:t>riminalne</w:t>
      </w:r>
      <w:r>
        <w:rPr>
          <w:lang w:val="sl"/>
        </w:rPr>
        <w:t xml:space="preserve"> dejavnosti. </w:t>
      </w:r>
    </w:p>
    <w:p w:rsidR="0073584B" w:rsidRPr="006573F8" w:rsidRDefault="0073584B" w:rsidP="00F76980">
      <w:pPr>
        <w:pStyle w:val="ECHRPara"/>
        <w:rPr>
          <w:lang w:val="sl"/>
        </w:rPr>
      </w:pPr>
      <w:bookmarkStart w:id="22" w:name="FACTSmodificitaionofindictmentREFUSALEVD"/>
      <w:r>
        <w:rPr>
          <w:lang w:val="sl"/>
        </w:rPr>
        <w:t>27</w:t>
      </w:r>
      <w:bookmarkEnd w:id="22"/>
      <w:r>
        <w:rPr>
          <w:lang w:val="sl"/>
        </w:rPr>
        <w:t>.  Na obravnavi dne 11</w:t>
      </w:r>
      <w:r w:rsidR="007112C2">
        <w:rPr>
          <w:lang w:val="sl"/>
        </w:rPr>
        <w:t>.</w:t>
      </w:r>
      <w:r w:rsidR="0029526C">
        <w:rPr>
          <w:lang w:val="sl"/>
        </w:rPr>
        <w:t xml:space="preserve"> septembra</w:t>
      </w:r>
      <w:r>
        <w:rPr>
          <w:lang w:val="sl"/>
        </w:rPr>
        <w:t xml:space="preserve"> 2009 je pritožnik zahteval, da se predlagana sprememba obtož</w:t>
      </w:r>
      <w:r w:rsidR="00A530EA">
        <w:rPr>
          <w:lang w:val="sl"/>
        </w:rPr>
        <w:t>b</w:t>
      </w:r>
      <w:r>
        <w:rPr>
          <w:lang w:val="sl"/>
        </w:rPr>
        <w:t>e zavrne. Sodišče je zavrnilo odločanje o zahtevi in pojasnilo, da je treba odločitev o tem vprašanju sprejeti v končni sodbi.</w:t>
      </w:r>
    </w:p>
    <w:p w:rsidR="0073584B" w:rsidRPr="006573F8" w:rsidRDefault="0073584B" w:rsidP="00F76980">
      <w:pPr>
        <w:pStyle w:val="ECHRPara"/>
        <w:rPr>
          <w:lang w:val="sl"/>
        </w:rPr>
      </w:pPr>
      <w:bookmarkStart w:id="23" w:name="FACTrequestevidenceaftermodification"/>
      <w:bookmarkStart w:id="24" w:name="FACTSmodificitaionofindictmentREFUSALEV2"/>
      <w:r w:rsidRPr="00207CBA">
        <w:rPr>
          <w:lang w:val="sl"/>
        </w:rPr>
        <w:t>28.</w:t>
      </w:r>
      <w:bookmarkEnd w:id="23"/>
      <w:bookmarkEnd w:id="24"/>
      <w:r w:rsidRPr="00207CBA">
        <w:rPr>
          <w:lang w:val="sl"/>
        </w:rPr>
        <w:t>  Nato so bile opravljene obravnave 18., 22., 24. in 25. septembra 2009. Dne 18. septembra 2009</w:t>
      </w:r>
      <w:r>
        <w:rPr>
          <w:lang w:val="sl"/>
        </w:rPr>
        <w:t xml:space="preserve"> je pritožnik med drugim zahteval, da se priči I.</w:t>
      </w:r>
      <w:r w:rsidR="007112C2">
        <w:rPr>
          <w:lang w:val="sl"/>
        </w:rPr>
        <w:t xml:space="preserve"> </w:t>
      </w:r>
      <w:r>
        <w:rPr>
          <w:lang w:val="sl"/>
        </w:rPr>
        <w:t>K. in R.</w:t>
      </w:r>
      <w:r w:rsidR="007112C2">
        <w:rPr>
          <w:lang w:val="sl"/>
        </w:rPr>
        <w:t xml:space="preserve"> </w:t>
      </w:r>
      <w:r>
        <w:rPr>
          <w:lang w:val="sl"/>
        </w:rPr>
        <w:t>K. navzkrižno zaslišita glede na spremenjen</w:t>
      </w:r>
      <w:r w:rsidR="00A530EA">
        <w:rPr>
          <w:lang w:val="sl"/>
        </w:rPr>
        <w:t>o</w:t>
      </w:r>
      <w:r>
        <w:rPr>
          <w:lang w:val="sl"/>
        </w:rPr>
        <w:t xml:space="preserve"> obtož</w:t>
      </w:r>
      <w:r w:rsidR="00A530EA">
        <w:rPr>
          <w:lang w:val="sl"/>
        </w:rPr>
        <w:t>bo</w:t>
      </w:r>
      <w:r>
        <w:rPr>
          <w:lang w:val="sl"/>
        </w:rPr>
        <w:t>. Pritožnik je trdil, da bi pričali, da ni</w:t>
      </w:r>
      <w:r w:rsidR="00207CBA">
        <w:rPr>
          <w:lang w:val="sl"/>
        </w:rPr>
        <w:t>sta</w:t>
      </w:r>
      <w:r>
        <w:rPr>
          <w:lang w:val="sl"/>
        </w:rPr>
        <w:t xml:space="preserve"> pomagali pri prevozu avtomobilov na Kosovo. Sodišče je ugotovilo, da so bile navedbe v zvezi z izmenjavo avtomobilov za </w:t>
      </w:r>
      <w:r w:rsidR="00207CBA">
        <w:rPr>
          <w:lang w:val="sl"/>
        </w:rPr>
        <w:t xml:space="preserve">prevoz </w:t>
      </w:r>
      <w:r w:rsidR="006C3E03">
        <w:rPr>
          <w:lang w:val="sl"/>
        </w:rPr>
        <w:t xml:space="preserve">prepovedane </w:t>
      </w:r>
      <w:r>
        <w:rPr>
          <w:lang w:val="sl"/>
        </w:rPr>
        <w:t xml:space="preserve">droge </w:t>
      </w:r>
      <w:r w:rsidR="00207CBA">
        <w:rPr>
          <w:lang w:val="sl"/>
        </w:rPr>
        <w:t xml:space="preserve">znane </w:t>
      </w:r>
      <w:r>
        <w:rPr>
          <w:lang w:val="sl"/>
        </w:rPr>
        <w:t xml:space="preserve">že od začetka; poleg tega pritožnik ni zanikal </w:t>
      </w:r>
      <w:r>
        <w:rPr>
          <w:lang w:val="sl"/>
        </w:rPr>
        <w:lastRenderedPageBreak/>
        <w:t>dejstva, da so bili avtomobili prepeljani na Kosovo.</w:t>
      </w:r>
      <w:r w:rsidR="00207CBA">
        <w:rPr>
          <w:lang w:val="sl"/>
        </w:rPr>
        <w:t xml:space="preserve"> </w:t>
      </w:r>
      <w:r>
        <w:rPr>
          <w:lang w:val="sl"/>
        </w:rPr>
        <w:t xml:space="preserve">Iz tega sledi, da pričanje predlaganih prič ne bi </w:t>
      </w:r>
      <w:r w:rsidR="00636B55">
        <w:rPr>
          <w:lang w:val="sl"/>
        </w:rPr>
        <w:t xml:space="preserve">doprineslo </w:t>
      </w:r>
      <w:r>
        <w:rPr>
          <w:lang w:val="sl"/>
        </w:rPr>
        <w:t>nobenih pomembnih informacij.</w:t>
      </w:r>
    </w:p>
    <w:p w:rsidR="0073584B" w:rsidRPr="006573F8" w:rsidRDefault="0073584B" w:rsidP="00F76980">
      <w:pPr>
        <w:pStyle w:val="ECHRPara"/>
        <w:rPr>
          <w:lang w:val="sl"/>
        </w:rPr>
      </w:pPr>
      <w:bookmarkStart w:id="25" w:name="FACTSconviction"/>
      <w:r>
        <w:rPr>
          <w:lang w:val="sl"/>
        </w:rPr>
        <w:t>29</w:t>
      </w:r>
      <w:bookmarkEnd w:id="25"/>
      <w:r>
        <w:rPr>
          <w:lang w:val="sl"/>
        </w:rPr>
        <w:t xml:space="preserve">.  Dne 25. septembra 2009 je senat izrekel sodbo po razpravi, ki je trajala tri ure. Sodišče je pritožnika spoznalo za krivega kaznivega dejanja proizvodnje in </w:t>
      </w:r>
      <w:r w:rsidR="00636B55">
        <w:rPr>
          <w:lang w:val="sl"/>
        </w:rPr>
        <w:t xml:space="preserve">prometa z mamili </w:t>
      </w:r>
      <w:r>
        <w:rPr>
          <w:lang w:val="sl"/>
        </w:rPr>
        <w:t xml:space="preserve">v </w:t>
      </w:r>
      <w:r w:rsidR="006C635B">
        <w:rPr>
          <w:lang w:val="sl"/>
        </w:rPr>
        <w:t>hudodelski</w:t>
      </w:r>
      <w:r>
        <w:rPr>
          <w:lang w:val="sl"/>
        </w:rPr>
        <w:t xml:space="preserve"> združb</w:t>
      </w:r>
      <w:r w:rsidR="00636B55">
        <w:rPr>
          <w:lang w:val="sl"/>
        </w:rPr>
        <w:t>i</w:t>
      </w:r>
      <w:r>
        <w:rPr>
          <w:lang w:val="sl"/>
        </w:rPr>
        <w:t xml:space="preserve">. Obsojen je bil na petnajstletno zaporno kazen in denarno kazen v višini </w:t>
      </w:r>
      <w:r w:rsidRPr="005C2A90">
        <w:rPr>
          <w:lang w:val="sl"/>
        </w:rPr>
        <w:t>25.000 evrov</w:t>
      </w:r>
      <w:r>
        <w:rPr>
          <w:lang w:val="sl"/>
        </w:rPr>
        <w:t xml:space="preserve"> (EUR) in na </w:t>
      </w:r>
      <w:r w:rsidR="006C635B">
        <w:rPr>
          <w:lang w:val="sl"/>
        </w:rPr>
        <w:t>odvzem protipravne premoženjske koristi</w:t>
      </w:r>
      <w:r>
        <w:rPr>
          <w:lang w:val="sl"/>
        </w:rPr>
        <w:t xml:space="preserve"> v višini </w:t>
      </w:r>
      <w:r w:rsidRPr="005C2A90">
        <w:rPr>
          <w:lang w:val="sl"/>
        </w:rPr>
        <w:t>35.000 evrov</w:t>
      </w:r>
      <w:r>
        <w:rPr>
          <w:lang w:val="sl"/>
        </w:rPr>
        <w:t>.</w:t>
      </w:r>
    </w:p>
    <w:p w:rsidR="0073584B" w:rsidRPr="006573F8" w:rsidRDefault="0073584B" w:rsidP="00F76980">
      <w:pPr>
        <w:pStyle w:val="ECHRPara"/>
        <w:rPr>
          <w:lang w:val="sl"/>
        </w:rPr>
      </w:pPr>
      <w:bookmarkStart w:id="26" w:name="FACTSjudgment"/>
      <w:r>
        <w:rPr>
          <w:lang w:val="sl"/>
        </w:rPr>
        <w:t>30</w:t>
      </w:r>
      <w:bookmarkEnd w:id="26"/>
      <w:r>
        <w:rPr>
          <w:lang w:val="sl"/>
        </w:rPr>
        <w:t xml:space="preserve">.  Tri mesece pozneje je bila pritožniku poslana pisna sodba na 519 straneh. Sodišče je v sodbi pojasnilo, da </w:t>
      </w:r>
      <w:r w:rsidR="0076083E">
        <w:rPr>
          <w:lang w:val="sl"/>
        </w:rPr>
        <w:t xml:space="preserve">se </w:t>
      </w:r>
      <w:r>
        <w:rPr>
          <w:lang w:val="sl"/>
        </w:rPr>
        <w:t xml:space="preserve">je </w:t>
      </w:r>
      <w:r w:rsidR="00C50D6B">
        <w:rPr>
          <w:lang w:val="sl"/>
        </w:rPr>
        <w:t>sprememba</w:t>
      </w:r>
      <w:r w:rsidR="001E4913">
        <w:rPr>
          <w:lang w:val="sl"/>
        </w:rPr>
        <w:t xml:space="preserve"> </w:t>
      </w:r>
      <w:r>
        <w:rPr>
          <w:lang w:val="sl"/>
        </w:rPr>
        <w:t>obtož</w:t>
      </w:r>
      <w:r w:rsidR="0076083E">
        <w:rPr>
          <w:lang w:val="sl"/>
        </w:rPr>
        <w:t>b</w:t>
      </w:r>
      <w:r>
        <w:rPr>
          <w:lang w:val="sl"/>
        </w:rPr>
        <w:t xml:space="preserve">e </w:t>
      </w:r>
      <w:r w:rsidR="0076083E">
        <w:rPr>
          <w:lang w:val="sl"/>
        </w:rPr>
        <w:t xml:space="preserve">nanašala na </w:t>
      </w:r>
      <w:r>
        <w:rPr>
          <w:lang w:val="sl"/>
        </w:rPr>
        <w:t xml:space="preserve">dodatna dejanja sodelovanja </w:t>
      </w:r>
      <w:r w:rsidR="00207CBA">
        <w:rPr>
          <w:lang w:val="sl"/>
        </w:rPr>
        <w:t>v</w:t>
      </w:r>
      <w:r>
        <w:rPr>
          <w:lang w:val="sl"/>
        </w:rPr>
        <w:t xml:space="preserve"> nekaterih </w:t>
      </w:r>
      <w:r w:rsidR="0076083E">
        <w:rPr>
          <w:lang w:val="sl"/>
        </w:rPr>
        <w:t xml:space="preserve">posameznih </w:t>
      </w:r>
      <w:r>
        <w:rPr>
          <w:lang w:val="sl"/>
        </w:rPr>
        <w:t>dogodkih</w:t>
      </w:r>
      <w:r w:rsidR="001E4913">
        <w:rPr>
          <w:lang w:val="sl"/>
        </w:rPr>
        <w:t xml:space="preserve"> v letih 2006 in 2007</w:t>
      </w:r>
      <w:r>
        <w:rPr>
          <w:lang w:val="sl"/>
        </w:rPr>
        <w:t xml:space="preserve">, ki so bili del organizirane dejavnosti nezakonite proizvodnje in </w:t>
      </w:r>
      <w:r w:rsidR="0076083E">
        <w:rPr>
          <w:lang w:val="sl"/>
        </w:rPr>
        <w:t>prometa z mamili</w:t>
      </w:r>
      <w:r>
        <w:rPr>
          <w:lang w:val="sl"/>
        </w:rPr>
        <w:t xml:space="preserve"> in k</w:t>
      </w:r>
      <w:r w:rsidR="00207CBA">
        <w:rPr>
          <w:lang w:val="sl"/>
        </w:rPr>
        <w:t xml:space="preserve">i so jih bili </w:t>
      </w:r>
      <w:r>
        <w:rPr>
          <w:lang w:val="sl"/>
        </w:rPr>
        <w:t>obtoženci obtoženi že od samega začetka. Poleg tega je ugotovilo, da so bili vsi dokazi, na katerih je temeljila</w:t>
      </w:r>
      <w:r w:rsidR="00C50D6B">
        <w:rPr>
          <w:lang w:val="sl"/>
        </w:rPr>
        <w:t xml:space="preserve"> sprememba</w:t>
      </w:r>
      <w:r>
        <w:rPr>
          <w:lang w:val="sl"/>
        </w:rPr>
        <w:t xml:space="preserve">, pritožniku dostopni </w:t>
      </w:r>
      <w:r w:rsidR="00207CBA">
        <w:rPr>
          <w:lang w:val="sl"/>
        </w:rPr>
        <w:t xml:space="preserve">že </w:t>
      </w:r>
      <w:r>
        <w:rPr>
          <w:lang w:val="sl"/>
        </w:rPr>
        <w:t>dve leti</w:t>
      </w:r>
      <w:r w:rsidR="00207CBA">
        <w:rPr>
          <w:lang w:val="sl"/>
        </w:rPr>
        <w:t>,</w:t>
      </w:r>
      <w:r>
        <w:rPr>
          <w:lang w:val="sl"/>
        </w:rPr>
        <w:t xml:space="preserve"> in da je imel na voljo tri tedne za odgovor na </w:t>
      </w:r>
      <w:r w:rsidR="004E2A47">
        <w:rPr>
          <w:lang w:val="sl"/>
        </w:rPr>
        <w:t>spremenjeno</w:t>
      </w:r>
      <w:r w:rsidR="001E4913">
        <w:rPr>
          <w:lang w:val="sl"/>
        </w:rPr>
        <w:t xml:space="preserve"> </w:t>
      </w:r>
      <w:r>
        <w:rPr>
          <w:lang w:val="sl"/>
        </w:rPr>
        <w:t>obtož</w:t>
      </w:r>
      <w:r w:rsidR="001E4913">
        <w:rPr>
          <w:lang w:val="sl"/>
        </w:rPr>
        <w:t>bo</w:t>
      </w:r>
      <w:r>
        <w:rPr>
          <w:lang w:val="sl"/>
        </w:rPr>
        <w:t xml:space="preserve">. Sodišče je zavrnilo tudi pritožnikove </w:t>
      </w:r>
      <w:r w:rsidR="004E2A47">
        <w:rPr>
          <w:lang w:val="sl"/>
        </w:rPr>
        <w:t xml:space="preserve">predloge </w:t>
      </w:r>
      <w:r w:rsidR="00207CBA">
        <w:rPr>
          <w:lang w:val="sl"/>
        </w:rPr>
        <w:t>za</w:t>
      </w:r>
      <w:r>
        <w:rPr>
          <w:lang w:val="sl"/>
        </w:rPr>
        <w:t xml:space="preserve"> izvedb</w:t>
      </w:r>
      <w:r w:rsidR="00207CBA">
        <w:rPr>
          <w:lang w:val="sl"/>
        </w:rPr>
        <w:t>o</w:t>
      </w:r>
      <w:r>
        <w:rPr>
          <w:lang w:val="sl"/>
        </w:rPr>
        <w:t xml:space="preserve"> določenih dokazov.</w:t>
      </w:r>
    </w:p>
    <w:p w:rsidR="0073584B" w:rsidRPr="00385217" w:rsidRDefault="0073584B" w:rsidP="00F76980">
      <w:pPr>
        <w:pStyle w:val="ECHRHeading3"/>
        <w:rPr>
          <w:lang w:val="sl"/>
        </w:rPr>
      </w:pPr>
      <w:r w:rsidRPr="00385217">
        <w:rPr>
          <w:bCs w:val="0"/>
          <w:iCs/>
          <w:lang w:val="sl"/>
        </w:rPr>
        <w:t>2.  Drugostopenjski postop</w:t>
      </w:r>
      <w:r w:rsidR="001E4913" w:rsidRPr="00385217">
        <w:rPr>
          <w:bCs w:val="0"/>
          <w:iCs/>
          <w:lang w:val="sl"/>
        </w:rPr>
        <w:t>ek</w:t>
      </w:r>
    </w:p>
    <w:p w:rsidR="0073584B" w:rsidRPr="006573F8" w:rsidRDefault="0073584B" w:rsidP="00F76980">
      <w:pPr>
        <w:pStyle w:val="ECHRPara"/>
        <w:rPr>
          <w:lang w:val="sl"/>
        </w:rPr>
      </w:pPr>
      <w:r>
        <w:rPr>
          <w:lang w:val="sl"/>
        </w:rPr>
        <w:t>31.  Pritožnik in njegovi soobtoženci so se pritožili.</w:t>
      </w:r>
    </w:p>
    <w:p w:rsidR="0073584B" w:rsidRPr="006573F8" w:rsidRDefault="0073584B" w:rsidP="00F76980">
      <w:pPr>
        <w:pStyle w:val="ECHRPara"/>
        <w:rPr>
          <w:lang w:val="sl"/>
        </w:rPr>
      </w:pPr>
      <w:bookmarkStart w:id="27" w:name="HIGHERcourt"/>
      <w:r>
        <w:rPr>
          <w:lang w:val="sl"/>
        </w:rPr>
        <w:t>32</w:t>
      </w:r>
      <w:bookmarkEnd w:id="27"/>
      <w:r>
        <w:rPr>
          <w:lang w:val="sl"/>
        </w:rPr>
        <w:t xml:space="preserve">.  Dne 16. decembra 2010 je Višje sodišče v Ljubljani delno ugodilo pritožbi in ugotovilo, da navedbe glede pritožnikovega nakupa </w:t>
      </w:r>
      <w:r w:rsidR="00AE75FA">
        <w:rPr>
          <w:lang w:val="sl"/>
        </w:rPr>
        <w:t xml:space="preserve">mamil </w:t>
      </w:r>
      <w:r>
        <w:rPr>
          <w:lang w:val="sl"/>
        </w:rPr>
        <w:t xml:space="preserve">v eni od številnih </w:t>
      </w:r>
      <w:r w:rsidR="007811CB">
        <w:rPr>
          <w:lang w:val="sl"/>
        </w:rPr>
        <w:t xml:space="preserve">točk </w:t>
      </w:r>
      <w:r w:rsidR="00207CBA">
        <w:rPr>
          <w:lang w:val="sl"/>
        </w:rPr>
        <w:t>obtožb</w:t>
      </w:r>
      <w:r w:rsidR="007811CB">
        <w:rPr>
          <w:lang w:val="sl"/>
        </w:rPr>
        <w:t>e</w:t>
      </w:r>
      <w:r>
        <w:rPr>
          <w:lang w:val="sl"/>
        </w:rPr>
        <w:t xml:space="preserve"> niso bile dokazane. Preostali del pritožbe je sodišče zav</w:t>
      </w:r>
      <w:r w:rsidR="00BF4D7A">
        <w:rPr>
          <w:lang w:val="sl"/>
        </w:rPr>
        <w:t>rnilo</w:t>
      </w:r>
      <w:r>
        <w:rPr>
          <w:lang w:val="sl"/>
        </w:rPr>
        <w:t xml:space="preserve"> in ugotovilo</w:t>
      </w:r>
      <w:r w:rsidR="007811CB">
        <w:rPr>
          <w:lang w:val="sl"/>
        </w:rPr>
        <w:t xml:space="preserve"> naslednje</w:t>
      </w:r>
      <w:r>
        <w:rPr>
          <w:lang w:val="sl"/>
        </w:rPr>
        <w:t>:</w:t>
      </w:r>
    </w:p>
    <w:p w:rsidR="0073584B" w:rsidRPr="006573F8" w:rsidRDefault="0073584B" w:rsidP="00F76980">
      <w:pPr>
        <w:pStyle w:val="ECHRPara"/>
        <w:rPr>
          <w:lang w:val="sl"/>
        </w:rPr>
      </w:pPr>
      <w:r>
        <w:rPr>
          <w:lang w:val="sl"/>
        </w:rPr>
        <w:t xml:space="preserve">i) </w:t>
      </w:r>
      <w:r w:rsidR="007811CB">
        <w:rPr>
          <w:lang w:val="sl"/>
        </w:rPr>
        <w:t>V</w:t>
      </w:r>
      <w:r>
        <w:rPr>
          <w:lang w:val="sl"/>
        </w:rPr>
        <w:t xml:space="preserve"> zvezi z neuspešnimi poskusi obtožencev, da bi izločili sodnika Z.</w:t>
      </w:r>
      <w:r w:rsidR="007112C2">
        <w:rPr>
          <w:lang w:val="sl"/>
        </w:rPr>
        <w:t xml:space="preserve"> </w:t>
      </w:r>
      <w:r>
        <w:rPr>
          <w:lang w:val="sl"/>
        </w:rPr>
        <w:t xml:space="preserve">R., je </w:t>
      </w:r>
      <w:r w:rsidR="00BF4D7A">
        <w:rPr>
          <w:lang w:val="sl"/>
        </w:rPr>
        <w:t>v</w:t>
      </w:r>
      <w:r>
        <w:rPr>
          <w:lang w:val="sl"/>
        </w:rPr>
        <w:t xml:space="preserve">išje sodišče ugotovilo, da so bile odločitve podpredsednice Okrožnega sodišča v Ljubljani (glej 8., 15. in 21. odstavek zgoraj) pravilne, in je navedlo, da so pritožniki zgolj ponovili vsebino </w:t>
      </w:r>
      <w:r w:rsidR="007811CB">
        <w:rPr>
          <w:lang w:val="sl"/>
        </w:rPr>
        <w:t>predlogov</w:t>
      </w:r>
      <w:r>
        <w:rPr>
          <w:lang w:val="sl"/>
        </w:rPr>
        <w:t xml:space="preserve">, </w:t>
      </w:r>
      <w:r w:rsidR="00207CBA">
        <w:rPr>
          <w:lang w:val="sl"/>
        </w:rPr>
        <w:t xml:space="preserve">o katerih je bilo </w:t>
      </w:r>
      <w:r>
        <w:rPr>
          <w:lang w:val="sl"/>
        </w:rPr>
        <w:t>že odločen</w:t>
      </w:r>
      <w:r w:rsidR="00207CBA">
        <w:rPr>
          <w:lang w:val="sl"/>
        </w:rPr>
        <w:t>o</w:t>
      </w:r>
      <w:r>
        <w:rPr>
          <w:lang w:val="sl"/>
        </w:rPr>
        <w:t>, vendar niso konkretno izpodbijali razlogov, na katere se je sklicevala podpredsednica pri zavrnitvi teh zahtev.</w:t>
      </w:r>
    </w:p>
    <w:p w:rsidR="0073584B" w:rsidRPr="006573F8" w:rsidRDefault="0073584B" w:rsidP="00F76980">
      <w:pPr>
        <w:pStyle w:val="ECHRPara"/>
        <w:rPr>
          <w:lang w:val="sl"/>
        </w:rPr>
      </w:pPr>
      <w:r>
        <w:rPr>
          <w:lang w:val="sl"/>
        </w:rPr>
        <w:t xml:space="preserve">ii) </w:t>
      </w:r>
      <w:r w:rsidR="00207CBA">
        <w:rPr>
          <w:lang w:val="sl"/>
        </w:rPr>
        <w:t>K</w:t>
      </w:r>
      <w:r>
        <w:rPr>
          <w:lang w:val="sl"/>
        </w:rPr>
        <w:t>ljub temu je ugotovilo, da je sodnik Z.</w:t>
      </w:r>
      <w:r w:rsidR="007112C2">
        <w:rPr>
          <w:lang w:val="sl"/>
        </w:rPr>
        <w:t xml:space="preserve"> </w:t>
      </w:r>
      <w:r>
        <w:rPr>
          <w:lang w:val="sl"/>
        </w:rPr>
        <w:t>R., čeprav je bilo njegovo vedenje med zaslišanjem priče Mi.</w:t>
      </w:r>
      <w:r w:rsidR="007112C2">
        <w:rPr>
          <w:lang w:val="sl"/>
        </w:rPr>
        <w:t xml:space="preserve"> </w:t>
      </w:r>
      <w:r>
        <w:rPr>
          <w:lang w:val="sl"/>
        </w:rPr>
        <w:t xml:space="preserve">S. (glej 16. odstavek zgoraj) morda res odrezavo, ravnal v mejah Zakona o kazenskem postopku. Glede njegove pripombe, da </w:t>
      </w:r>
      <w:r w:rsidR="00971935">
        <w:rPr>
          <w:lang w:val="sl"/>
        </w:rPr>
        <w:t xml:space="preserve">je </w:t>
      </w:r>
      <w:r>
        <w:rPr>
          <w:lang w:val="sl"/>
        </w:rPr>
        <w:t>obtožb</w:t>
      </w:r>
      <w:r w:rsidR="00971935">
        <w:rPr>
          <w:lang w:val="sl"/>
        </w:rPr>
        <w:t>a</w:t>
      </w:r>
      <w:r>
        <w:rPr>
          <w:lang w:val="sl"/>
        </w:rPr>
        <w:t xml:space="preserve"> dokazljiv</w:t>
      </w:r>
      <w:r w:rsidR="00971935">
        <w:rPr>
          <w:lang w:val="sl"/>
        </w:rPr>
        <w:t>a</w:t>
      </w:r>
      <w:r>
        <w:rPr>
          <w:lang w:val="sl"/>
        </w:rPr>
        <w:t xml:space="preserve">, se je sodišče sklicevalo na pravnomočnost obtožnice, kar kaže na </w:t>
      </w:r>
      <w:r w:rsidR="00971935">
        <w:rPr>
          <w:lang w:val="sl"/>
        </w:rPr>
        <w:t>možnost</w:t>
      </w:r>
      <w:r>
        <w:rPr>
          <w:lang w:val="sl"/>
        </w:rPr>
        <w:t xml:space="preserve">, da </w:t>
      </w:r>
      <w:r w:rsidR="00971935">
        <w:rPr>
          <w:lang w:val="sl"/>
        </w:rPr>
        <w:t>bodo trditve iz nje</w:t>
      </w:r>
      <w:r>
        <w:rPr>
          <w:lang w:val="sl"/>
        </w:rPr>
        <w:t xml:space="preserve"> doka</w:t>
      </w:r>
      <w:r w:rsidR="00971935">
        <w:rPr>
          <w:lang w:val="sl"/>
        </w:rPr>
        <w:t>zane</w:t>
      </w:r>
      <w:r>
        <w:rPr>
          <w:lang w:val="sl"/>
        </w:rPr>
        <w:t>.</w:t>
      </w:r>
    </w:p>
    <w:p w:rsidR="0073584B" w:rsidRPr="006573F8" w:rsidRDefault="0073584B" w:rsidP="00F76980">
      <w:pPr>
        <w:pStyle w:val="ECHRPara"/>
        <w:rPr>
          <w:lang w:val="sl"/>
        </w:rPr>
      </w:pPr>
      <w:r>
        <w:rPr>
          <w:lang w:val="sl"/>
        </w:rPr>
        <w:t xml:space="preserve">iii) </w:t>
      </w:r>
      <w:r w:rsidR="00A62B00">
        <w:rPr>
          <w:lang w:val="sl"/>
        </w:rPr>
        <w:t>G</w:t>
      </w:r>
      <w:r>
        <w:rPr>
          <w:lang w:val="sl"/>
        </w:rPr>
        <w:t>lede pripombe sodnika Z.</w:t>
      </w:r>
      <w:r w:rsidR="007112C2">
        <w:rPr>
          <w:lang w:val="sl"/>
        </w:rPr>
        <w:t xml:space="preserve"> </w:t>
      </w:r>
      <w:r>
        <w:rPr>
          <w:lang w:val="sl"/>
        </w:rPr>
        <w:t>R. na prv</w:t>
      </w:r>
      <w:r w:rsidR="00CF626C">
        <w:rPr>
          <w:lang w:val="sl"/>
        </w:rPr>
        <w:t>em naroku za glavno</w:t>
      </w:r>
      <w:r>
        <w:rPr>
          <w:lang w:val="sl"/>
        </w:rPr>
        <w:t xml:space="preserve"> obravnav</w:t>
      </w:r>
      <w:r w:rsidR="00CF626C">
        <w:rPr>
          <w:lang w:val="sl"/>
        </w:rPr>
        <w:t xml:space="preserve">o </w:t>
      </w:r>
      <w:r>
        <w:rPr>
          <w:lang w:val="sl"/>
        </w:rPr>
        <w:t xml:space="preserve">o zagovorniku, ki je poučeval sodišče (glej 7. odstavek zgoraj), je Višje sodišče v Ljubljani menilo, da to opozorilo ni </w:t>
      </w:r>
      <w:r w:rsidR="00C9475E">
        <w:rPr>
          <w:lang w:val="sl"/>
        </w:rPr>
        <w:t xml:space="preserve">pomenilo </w:t>
      </w:r>
      <w:r>
        <w:rPr>
          <w:lang w:val="sl"/>
        </w:rPr>
        <w:t>okoliščin</w:t>
      </w:r>
      <w:r w:rsidR="00C9475E">
        <w:rPr>
          <w:lang w:val="sl"/>
        </w:rPr>
        <w:t xml:space="preserve"> iz</w:t>
      </w:r>
      <w:r>
        <w:rPr>
          <w:lang w:val="sl"/>
        </w:rPr>
        <w:t xml:space="preserve"> šeste</w:t>
      </w:r>
      <w:r w:rsidR="00C9475E">
        <w:rPr>
          <w:lang w:val="sl"/>
        </w:rPr>
        <w:t>ga</w:t>
      </w:r>
      <w:r>
        <w:rPr>
          <w:lang w:val="sl"/>
        </w:rPr>
        <w:t xml:space="preserve"> odstavk</w:t>
      </w:r>
      <w:r w:rsidR="00C9475E">
        <w:rPr>
          <w:lang w:val="sl"/>
        </w:rPr>
        <w:t>a</w:t>
      </w:r>
      <w:r>
        <w:rPr>
          <w:lang w:val="sl"/>
        </w:rPr>
        <w:t xml:space="preserve"> 39. člena Zakona o kazenskem postopku (glej 38. odstavek spodaj), zlasti ker je bila pritožba, ki jo je vložil zagovornik M.</w:t>
      </w:r>
      <w:r w:rsidR="00B2444D">
        <w:rPr>
          <w:lang w:val="sl"/>
        </w:rPr>
        <w:t xml:space="preserve"> </w:t>
      </w:r>
      <w:r>
        <w:rPr>
          <w:lang w:val="sl"/>
        </w:rPr>
        <w:t>S., zavržena.</w:t>
      </w:r>
      <w:r w:rsidR="00B12AFE">
        <w:rPr>
          <w:lang w:val="sl"/>
        </w:rPr>
        <w:t xml:space="preserve"> </w:t>
      </w:r>
    </w:p>
    <w:p w:rsidR="0073584B" w:rsidRPr="006573F8" w:rsidRDefault="0073584B" w:rsidP="00F76980">
      <w:pPr>
        <w:pStyle w:val="ECHRPara"/>
        <w:rPr>
          <w:lang w:val="sl"/>
        </w:rPr>
      </w:pPr>
      <w:r>
        <w:rPr>
          <w:lang w:val="sl"/>
        </w:rPr>
        <w:t xml:space="preserve">iv) </w:t>
      </w:r>
      <w:r w:rsidR="00A62B00">
        <w:rPr>
          <w:lang w:val="sl"/>
        </w:rPr>
        <w:t>Glede</w:t>
      </w:r>
      <w:r>
        <w:rPr>
          <w:lang w:val="sl"/>
        </w:rPr>
        <w:t xml:space="preserve"> komunikacij</w:t>
      </w:r>
      <w:r w:rsidR="00A62B00">
        <w:rPr>
          <w:lang w:val="sl"/>
        </w:rPr>
        <w:t>e</w:t>
      </w:r>
      <w:r>
        <w:rPr>
          <w:lang w:val="sl"/>
        </w:rPr>
        <w:t xml:space="preserve"> med državn</w:t>
      </w:r>
      <w:r w:rsidR="00C9475E">
        <w:rPr>
          <w:lang w:val="sl"/>
        </w:rPr>
        <w:t>o</w:t>
      </w:r>
      <w:r>
        <w:rPr>
          <w:lang w:val="sl"/>
        </w:rPr>
        <w:t xml:space="preserve"> tožil</w:t>
      </w:r>
      <w:r w:rsidR="00C9475E">
        <w:rPr>
          <w:lang w:val="sl"/>
        </w:rPr>
        <w:t>ko</w:t>
      </w:r>
      <w:r>
        <w:rPr>
          <w:lang w:val="sl"/>
        </w:rPr>
        <w:t xml:space="preserve"> in sodnikom Z.</w:t>
      </w:r>
      <w:r w:rsidR="007112C2">
        <w:rPr>
          <w:lang w:val="sl"/>
        </w:rPr>
        <w:t xml:space="preserve"> </w:t>
      </w:r>
      <w:r>
        <w:rPr>
          <w:lang w:val="sl"/>
        </w:rPr>
        <w:t>R. (glej 12. odstavek zgoraj) je sodišče ugotovilo, da je sodnik Z.</w:t>
      </w:r>
      <w:r w:rsidR="007112C2">
        <w:rPr>
          <w:lang w:val="sl"/>
        </w:rPr>
        <w:t xml:space="preserve"> </w:t>
      </w:r>
      <w:r>
        <w:rPr>
          <w:lang w:val="sl"/>
        </w:rPr>
        <w:t xml:space="preserve">R. verodostojno pojasnil okoliščine, v katerih je izvedel za zadevno odločbo ustavnega sodišča (glej 14. odstavek zgoraj), in da je bil z državno tožilko izjemno oster, </w:t>
      </w:r>
      <w:r>
        <w:rPr>
          <w:lang w:val="sl"/>
        </w:rPr>
        <w:lastRenderedPageBreak/>
        <w:t>še preden je bil vložen zahtevek za njegovo izločitev, saj ji na primer ni dovolil, da postavi določena vprašanja</w:t>
      </w:r>
      <w:r w:rsidR="00A62B00">
        <w:rPr>
          <w:lang w:val="sl"/>
        </w:rPr>
        <w:t>,</w:t>
      </w:r>
      <w:r>
        <w:rPr>
          <w:lang w:val="sl"/>
        </w:rPr>
        <w:t xml:space="preserve"> in je zahteval, da se jo zamenja.</w:t>
      </w:r>
      <w:r w:rsidR="00B12AFE">
        <w:rPr>
          <w:lang w:val="sl"/>
        </w:rPr>
        <w:t xml:space="preserve"> </w:t>
      </w:r>
      <w:r>
        <w:rPr>
          <w:lang w:val="sl"/>
        </w:rPr>
        <w:t>Višje sodišče je ugotovilo, da ni znakov pristranskosti.</w:t>
      </w:r>
    </w:p>
    <w:p w:rsidR="0073584B" w:rsidRPr="006573F8" w:rsidRDefault="0073584B" w:rsidP="00F76980">
      <w:pPr>
        <w:pStyle w:val="ECHRPara"/>
        <w:rPr>
          <w:lang w:val="sl"/>
        </w:rPr>
      </w:pPr>
      <w:r>
        <w:rPr>
          <w:lang w:val="sl"/>
        </w:rPr>
        <w:t xml:space="preserve">v) </w:t>
      </w:r>
      <w:r w:rsidR="00A62B00">
        <w:rPr>
          <w:lang w:val="sl"/>
        </w:rPr>
        <w:t>V</w:t>
      </w:r>
      <w:r>
        <w:rPr>
          <w:lang w:val="sl"/>
        </w:rPr>
        <w:t xml:space="preserve"> zvezi s spremembo obtož</w:t>
      </w:r>
      <w:r w:rsidR="00337A9C">
        <w:rPr>
          <w:lang w:val="sl"/>
        </w:rPr>
        <w:t>b</w:t>
      </w:r>
      <w:r>
        <w:rPr>
          <w:lang w:val="sl"/>
        </w:rPr>
        <w:t xml:space="preserve">e (glej 26. do 28. odstavek zgoraj) je </w:t>
      </w:r>
      <w:r w:rsidR="00967692">
        <w:rPr>
          <w:lang w:val="sl"/>
        </w:rPr>
        <w:t>v</w:t>
      </w:r>
      <w:r>
        <w:rPr>
          <w:lang w:val="sl"/>
        </w:rPr>
        <w:t xml:space="preserve">išje sodišče ugotovilo, da se je to nanašalo zgolj na dodatna dejanja, ki so bila del kaznivega dejanja, </w:t>
      </w:r>
      <w:r w:rsidR="00A62B00">
        <w:rPr>
          <w:lang w:val="sl"/>
        </w:rPr>
        <w:t xml:space="preserve">za </w:t>
      </w:r>
      <w:r>
        <w:rPr>
          <w:lang w:val="sl"/>
        </w:rPr>
        <w:t>kater</w:t>
      </w:r>
      <w:r w:rsidR="00A62B00">
        <w:rPr>
          <w:lang w:val="sl"/>
        </w:rPr>
        <w:t>ega</w:t>
      </w:r>
      <w:r>
        <w:rPr>
          <w:lang w:val="sl"/>
        </w:rPr>
        <w:t xml:space="preserve"> je bil </w:t>
      </w:r>
      <w:r w:rsidR="00337A9C">
        <w:rPr>
          <w:lang w:val="sl"/>
        </w:rPr>
        <w:t xml:space="preserve">pritožnik </w:t>
      </w:r>
      <w:r>
        <w:rPr>
          <w:lang w:val="sl"/>
        </w:rPr>
        <w:t>prvotno obtožen.</w:t>
      </w:r>
      <w:r w:rsidR="00B12AFE">
        <w:rPr>
          <w:lang w:val="sl"/>
        </w:rPr>
        <w:t xml:space="preserve"> </w:t>
      </w:r>
      <w:r>
        <w:rPr>
          <w:lang w:val="sl"/>
        </w:rPr>
        <w:t xml:space="preserve">Pritožnik je imel dovolj časa za pripravo obrambe glede spremenjenih </w:t>
      </w:r>
      <w:r w:rsidR="00337A9C">
        <w:rPr>
          <w:lang w:val="sl"/>
        </w:rPr>
        <w:t>očitkov</w:t>
      </w:r>
      <w:r>
        <w:rPr>
          <w:lang w:val="sl"/>
        </w:rPr>
        <w:t>.</w:t>
      </w:r>
      <w:r w:rsidR="00A62B00">
        <w:rPr>
          <w:lang w:val="sl"/>
        </w:rPr>
        <w:t xml:space="preserve"> </w:t>
      </w:r>
      <w:r>
        <w:rPr>
          <w:lang w:val="sl"/>
        </w:rPr>
        <w:t>V zvezi s trditvijo, da po spremembi obtožnice ni bil dovoljen nobe</w:t>
      </w:r>
      <w:r w:rsidR="00A62B00">
        <w:rPr>
          <w:lang w:val="sl"/>
        </w:rPr>
        <w:t>de</w:t>
      </w:r>
      <w:r>
        <w:rPr>
          <w:lang w:val="sl"/>
        </w:rPr>
        <w:t xml:space="preserve">n od </w:t>
      </w:r>
      <w:r w:rsidR="00967692">
        <w:rPr>
          <w:lang w:val="sl"/>
        </w:rPr>
        <w:t xml:space="preserve">predlaganih </w:t>
      </w:r>
      <w:r>
        <w:rPr>
          <w:lang w:val="sl"/>
        </w:rPr>
        <w:t xml:space="preserve">dokazov, je </w:t>
      </w:r>
      <w:r w:rsidR="00967692">
        <w:rPr>
          <w:lang w:val="sl"/>
        </w:rPr>
        <w:t>v</w:t>
      </w:r>
      <w:r>
        <w:rPr>
          <w:lang w:val="sl"/>
        </w:rPr>
        <w:t xml:space="preserve">išje sodišče ugotovilo, da so bili očitki </w:t>
      </w:r>
      <w:r w:rsidR="00A62B00">
        <w:rPr>
          <w:lang w:val="sl"/>
        </w:rPr>
        <w:t xml:space="preserve">glede </w:t>
      </w:r>
      <w:r>
        <w:rPr>
          <w:lang w:val="sl"/>
        </w:rPr>
        <w:t>te</w:t>
      </w:r>
      <w:r w:rsidR="00A62B00">
        <w:rPr>
          <w:lang w:val="sl"/>
        </w:rPr>
        <w:t>h</w:t>
      </w:r>
      <w:r>
        <w:rPr>
          <w:lang w:val="sl"/>
        </w:rPr>
        <w:t xml:space="preserve"> vidiko</w:t>
      </w:r>
      <w:r w:rsidR="00A62B00">
        <w:rPr>
          <w:lang w:val="sl"/>
        </w:rPr>
        <w:t>v</w:t>
      </w:r>
      <w:r>
        <w:rPr>
          <w:lang w:val="sl"/>
        </w:rPr>
        <w:t xml:space="preserve"> tako </w:t>
      </w:r>
      <w:r w:rsidR="00C9226B">
        <w:rPr>
          <w:lang w:val="sl"/>
        </w:rPr>
        <w:t>posp</w:t>
      </w:r>
      <w:r>
        <w:rPr>
          <w:lang w:val="sl"/>
        </w:rPr>
        <w:t>loš</w:t>
      </w:r>
      <w:r w:rsidR="00C9226B">
        <w:rPr>
          <w:lang w:val="sl"/>
        </w:rPr>
        <w:t>e</w:t>
      </w:r>
      <w:r>
        <w:rPr>
          <w:lang w:val="sl"/>
        </w:rPr>
        <w:t xml:space="preserve">ni, da jih ni mogoče </w:t>
      </w:r>
      <w:r w:rsidR="00C9226B">
        <w:rPr>
          <w:lang w:val="sl"/>
        </w:rPr>
        <w:t>obravnavati</w:t>
      </w:r>
      <w:r>
        <w:rPr>
          <w:lang w:val="sl"/>
        </w:rPr>
        <w:t>.</w:t>
      </w:r>
      <w:r w:rsidR="00A62B00">
        <w:rPr>
          <w:lang w:val="sl"/>
        </w:rPr>
        <w:t xml:space="preserve"> </w:t>
      </w:r>
      <w:r>
        <w:rPr>
          <w:lang w:val="sl"/>
        </w:rPr>
        <w:t xml:space="preserve">Kljub temu je opozorilo, da je sodišče prve stopnje </w:t>
      </w:r>
      <w:r w:rsidR="00A62B00">
        <w:rPr>
          <w:lang w:val="sl"/>
        </w:rPr>
        <w:t>ugodilo</w:t>
      </w:r>
      <w:r>
        <w:rPr>
          <w:lang w:val="sl"/>
        </w:rPr>
        <w:t xml:space="preserve"> številn</w:t>
      </w:r>
      <w:r w:rsidR="00A62B00">
        <w:rPr>
          <w:lang w:val="sl"/>
        </w:rPr>
        <w:t>im</w:t>
      </w:r>
      <w:r>
        <w:rPr>
          <w:lang w:val="sl"/>
        </w:rPr>
        <w:t xml:space="preserve"> drug</w:t>
      </w:r>
      <w:r w:rsidR="00A62B00">
        <w:rPr>
          <w:lang w:val="sl"/>
        </w:rPr>
        <w:t>im</w:t>
      </w:r>
      <w:r>
        <w:rPr>
          <w:lang w:val="sl"/>
        </w:rPr>
        <w:t xml:space="preserve"> </w:t>
      </w:r>
      <w:r w:rsidR="00C9226B">
        <w:rPr>
          <w:lang w:val="sl"/>
        </w:rPr>
        <w:t>dokaznim predlogom</w:t>
      </w:r>
      <w:r>
        <w:rPr>
          <w:lang w:val="sl"/>
        </w:rPr>
        <w:t>, ki so bili pravno pomembni.</w:t>
      </w:r>
    </w:p>
    <w:p w:rsidR="0073584B" w:rsidRPr="006573F8" w:rsidRDefault="0073584B" w:rsidP="00F76980">
      <w:pPr>
        <w:pStyle w:val="ECHRPara"/>
        <w:rPr>
          <w:lang w:val="sl"/>
        </w:rPr>
      </w:pPr>
      <w:r>
        <w:rPr>
          <w:lang w:val="sl"/>
        </w:rPr>
        <w:t xml:space="preserve">vi) </w:t>
      </w:r>
      <w:r w:rsidR="00A62B00">
        <w:rPr>
          <w:lang w:val="sl"/>
        </w:rPr>
        <w:t>V</w:t>
      </w:r>
      <w:r>
        <w:rPr>
          <w:lang w:val="sl"/>
        </w:rPr>
        <w:t xml:space="preserve"> zvezi z izjavo, ki jo je podal D.</w:t>
      </w:r>
      <w:r w:rsidR="007112C2">
        <w:rPr>
          <w:lang w:val="sl"/>
        </w:rPr>
        <w:t xml:space="preserve"> </w:t>
      </w:r>
      <w:r>
        <w:rPr>
          <w:lang w:val="sl"/>
        </w:rPr>
        <w:t>S.</w:t>
      </w:r>
      <w:r w:rsidR="007112C2">
        <w:rPr>
          <w:lang w:val="sl"/>
        </w:rPr>
        <w:t xml:space="preserve"> </w:t>
      </w:r>
      <w:r>
        <w:rPr>
          <w:lang w:val="sl"/>
        </w:rPr>
        <w:t xml:space="preserve">O. italijanskim organom (glej 7. odstavek zgoraj), je </w:t>
      </w:r>
      <w:r w:rsidR="00967692">
        <w:rPr>
          <w:lang w:val="sl"/>
        </w:rPr>
        <w:t>v</w:t>
      </w:r>
      <w:r>
        <w:rPr>
          <w:lang w:val="sl"/>
        </w:rPr>
        <w:t xml:space="preserve">išje sodišče ugotovilo, da bi morali obtoženci zahtevati njeno izključitev iz spisa pred začetkom obravnave v skladu z ustreznimi določbami Zakona o kazenskem postopku, vendar tega niso storili in v zvezi s tem niso dali nobene razlage. Poleg tega je višje sodišče ugotovilo, da so </w:t>
      </w:r>
      <w:r w:rsidR="00A62B00">
        <w:rPr>
          <w:lang w:val="sl"/>
        </w:rPr>
        <w:t xml:space="preserve">imeli </w:t>
      </w:r>
      <w:r>
        <w:rPr>
          <w:lang w:val="sl"/>
        </w:rPr>
        <w:t xml:space="preserve">obtoženci </w:t>
      </w:r>
      <w:r w:rsidR="00A62B00">
        <w:rPr>
          <w:lang w:val="sl"/>
        </w:rPr>
        <w:t>možnost</w:t>
      </w:r>
      <w:r>
        <w:rPr>
          <w:lang w:val="sl"/>
        </w:rPr>
        <w:t xml:space="preserve"> navzkrižno zasliša</w:t>
      </w:r>
      <w:r w:rsidR="00A62B00">
        <w:rPr>
          <w:lang w:val="sl"/>
        </w:rPr>
        <w:t>t</w:t>
      </w:r>
      <w:r>
        <w:rPr>
          <w:lang w:val="sl"/>
        </w:rPr>
        <w:t>i D.</w:t>
      </w:r>
      <w:r w:rsidR="007112C2">
        <w:rPr>
          <w:lang w:val="sl"/>
        </w:rPr>
        <w:t xml:space="preserve"> </w:t>
      </w:r>
      <w:r>
        <w:rPr>
          <w:lang w:val="sl"/>
        </w:rPr>
        <w:t>S.</w:t>
      </w:r>
      <w:r w:rsidR="007112C2">
        <w:rPr>
          <w:lang w:val="sl"/>
        </w:rPr>
        <w:t xml:space="preserve"> </w:t>
      </w:r>
      <w:r>
        <w:rPr>
          <w:lang w:val="sl"/>
        </w:rPr>
        <w:t xml:space="preserve">O. na obravnavi in so zato </w:t>
      </w:r>
      <w:r w:rsidR="00A62B00">
        <w:rPr>
          <w:lang w:val="sl"/>
        </w:rPr>
        <w:t xml:space="preserve">lahko </w:t>
      </w:r>
      <w:r>
        <w:rPr>
          <w:lang w:val="sl"/>
        </w:rPr>
        <w:t>izpodbija</w:t>
      </w:r>
      <w:r w:rsidR="00A62B00">
        <w:rPr>
          <w:lang w:val="sl"/>
        </w:rPr>
        <w:t>l</w:t>
      </w:r>
      <w:r>
        <w:rPr>
          <w:lang w:val="sl"/>
        </w:rPr>
        <w:t>i verodostojnost sporne izjave.</w:t>
      </w:r>
      <w:r w:rsidR="00B12AFE">
        <w:rPr>
          <w:lang w:val="sl"/>
        </w:rPr>
        <w:t xml:space="preserve"> </w:t>
      </w:r>
    </w:p>
    <w:p w:rsidR="0073584B" w:rsidRPr="006573F8" w:rsidRDefault="0073584B" w:rsidP="00F76980">
      <w:pPr>
        <w:pStyle w:val="ECHRPara"/>
        <w:rPr>
          <w:lang w:val="sl"/>
        </w:rPr>
      </w:pPr>
      <w:r>
        <w:rPr>
          <w:lang w:val="sl"/>
        </w:rPr>
        <w:t xml:space="preserve">vii) </w:t>
      </w:r>
      <w:r w:rsidR="00967692">
        <w:rPr>
          <w:lang w:val="sl"/>
        </w:rPr>
        <w:t xml:space="preserve">V zvezi s </w:t>
      </w:r>
      <w:r>
        <w:rPr>
          <w:lang w:val="sl"/>
        </w:rPr>
        <w:t>pritožnikovi</w:t>
      </w:r>
      <w:r w:rsidR="00967692">
        <w:rPr>
          <w:lang w:val="sl"/>
        </w:rPr>
        <w:t>mi</w:t>
      </w:r>
      <w:r>
        <w:rPr>
          <w:lang w:val="sl"/>
        </w:rPr>
        <w:t xml:space="preserve"> navedb</w:t>
      </w:r>
      <w:r w:rsidR="00967692">
        <w:rPr>
          <w:lang w:val="sl"/>
        </w:rPr>
        <w:t>ami</w:t>
      </w:r>
      <w:r>
        <w:rPr>
          <w:lang w:val="sl"/>
        </w:rPr>
        <w:t xml:space="preserve"> </w:t>
      </w:r>
      <w:r w:rsidR="000F5472">
        <w:rPr>
          <w:lang w:val="sl"/>
        </w:rPr>
        <w:t>glede</w:t>
      </w:r>
      <w:r>
        <w:rPr>
          <w:lang w:val="sl"/>
        </w:rPr>
        <w:t xml:space="preserve"> zavrnitv</w:t>
      </w:r>
      <w:r w:rsidR="000F5472">
        <w:rPr>
          <w:lang w:val="sl"/>
        </w:rPr>
        <w:t>e</w:t>
      </w:r>
      <w:r>
        <w:rPr>
          <w:lang w:val="sl"/>
        </w:rPr>
        <w:t xml:space="preserve"> </w:t>
      </w:r>
      <w:r w:rsidR="00466BAF">
        <w:rPr>
          <w:lang w:val="sl"/>
        </w:rPr>
        <w:t xml:space="preserve">predloga, </w:t>
      </w:r>
      <w:r>
        <w:rPr>
          <w:lang w:val="sl"/>
        </w:rPr>
        <w:t>da bi zaslišalo B.</w:t>
      </w:r>
      <w:r w:rsidR="007112C2">
        <w:rPr>
          <w:lang w:val="sl"/>
        </w:rPr>
        <w:t xml:space="preserve"> </w:t>
      </w:r>
      <w:r>
        <w:rPr>
          <w:lang w:val="sl"/>
        </w:rPr>
        <w:t xml:space="preserve">B., </w:t>
      </w:r>
      <w:r w:rsidR="000F5472">
        <w:rPr>
          <w:lang w:val="sl"/>
        </w:rPr>
        <w:t xml:space="preserve">ki ga je nižje sodišče zavrnilo, </w:t>
      </w:r>
      <w:r>
        <w:rPr>
          <w:lang w:val="sl"/>
        </w:rPr>
        <w:t xml:space="preserve">je </w:t>
      </w:r>
      <w:r w:rsidR="00967692">
        <w:rPr>
          <w:lang w:val="sl"/>
        </w:rPr>
        <w:t>v</w:t>
      </w:r>
      <w:r>
        <w:rPr>
          <w:lang w:val="sl"/>
        </w:rPr>
        <w:t>išje sodišče poleg tega, kar je že povedalo nižje sodišče (glej 24. odstavek zgoraj), ugotovilo, da je F.</w:t>
      </w:r>
      <w:r w:rsidR="007112C2">
        <w:rPr>
          <w:lang w:val="sl"/>
        </w:rPr>
        <w:t xml:space="preserve"> </w:t>
      </w:r>
      <w:r>
        <w:rPr>
          <w:lang w:val="sl"/>
        </w:rPr>
        <w:t xml:space="preserve">M. dejansko </w:t>
      </w:r>
      <w:r w:rsidR="00967692">
        <w:rPr>
          <w:lang w:val="sl"/>
        </w:rPr>
        <w:t xml:space="preserve">izpovedal </w:t>
      </w:r>
      <w:r>
        <w:rPr>
          <w:lang w:val="sl"/>
        </w:rPr>
        <w:t>o stvareh, ki jim je bil neposredno priča, in je omenil B.</w:t>
      </w:r>
      <w:r w:rsidR="007112C2">
        <w:rPr>
          <w:lang w:val="sl"/>
        </w:rPr>
        <w:t xml:space="preserve"> </w:t>
      </w:r>
      <w:r>
        <w:rPr>
          <w:lang w:val="sl"/>
        </w:rPr>
        <w:t xml:space="preserve">B. zgolj kot enega od drugih virov, od katerih je tudi slišal za pritožnikovo </w:t>
      </w:r>
      <w:r w:rsidR="00967692">
        <w:rPr>
          <w:lang w:val="sl"/>
        </w:rPr>
        <w:t xml:space="preserve">kupčevanje </w:t>
      </w:r>
      <w:r w:rsidR="006C3E03">
        <w:rPr>
          <w:lang w:val="sl"/>
        </w:rPr>
        <w:t>s prepovedano</w:t>
      </w:r>
      <w:r>
        <w:rPr>
          <w:lang w:val="sl"/>
        </w:rPr>
        <w:t xml:space="preserve"> drog</w:t>
      </w:r>
      <w:r w:rsidR="006C3E03">
        <w:rPr>
          <w:lang w:val="sl"/>
        </w:rPr>
        <w:t>o</w:t>
      </w:r>
      <w:r>
        <w:rPr>
          <w:lang w:val="sl"/>
        </w:rPr>
        <w:t xml:space="preserve">, kar je dejstvo, ki so ga </w:t>
      </w:r>
      <w:r w:rsidR="00A62B00">
        <w:rPr>
          <w:lang w:val="sl"/>
        </w:rPr>
        <w:t>v</w:t>
      </w:r>
      <w:r>
        <w:rPr>
          <w:lang w:val="sl"/>
        </w:rPr>
        <w:t>sekakor podpirali tudi drugi materialni dokazi v spisu.</w:t>
      </w:r>
      <w:r w:rsidR="00B12AFE">
        <w:rPr>
          <w:lang w:val="sl"/>
        </w:rPr>
        <w:t xml:space="preserve"> </w:t>
      </w:r>
    </w:p>
    <w:p w:rsidR="0073584B" w:rsidRPr="006573F8" w:rsidRDefault="0073584B" w:rsidP="00F76980">
      <w:pPr>
        <w:pStyle w:val="ECHRPara"/>
        <w:rPr>
          <w:lang w:val="sl"/>
        </w:rPr>
      </w:pPr>
      <w:r>
        <w:rPr>
          <w:lang w:val="sl"/>
        </w:rPr>
        <w:t xml:space="preserve">viii) Višje sodišče je </w:t>
      </w:r>
      <w:r w:rsidR="000F5472">
        <w:rPr>
          <w:lang w:val="sl"/>
        </w:rPr>
        <w:t xml:space="preserve">pred zavrnitvijo </w:t>
      </w:r>
      <w:r w:rsidR="00E46A17">
        <w:rPr>
          <w:lang w:val="sl"/>
        </w:rPr>
        <w:t xml:space="preserve">pritožbenih očitkov </w:t>
      </w:r>
      <w:r w:rsidR="000F5472">
        <w:rPr>
          <w:lang w:val="sl"/>
        </w:rPr>
        <w:t xml:space="preserve">in potrditvijo razlogov, ki jih je podalo nižje sodišče, </w:t>
      </w:r>
      <w:r>
        <w:rPr>
          <w:lang w:val="sl"/>
        </w:rPr>
        <w:t xml:space="preserve">obravnavalo tudi </w:t>
      </w:r>
      <w:r w:rsidR="00E46A17">
        <w:rPr>
          <w:lang w:val="sl"/>
        </w:rPr>
        <w:t>pritožnikove navedbe glede</w:t>
      </w:r>
      <w:r>
        <w:rPr>
          <w:lang w:val="sl"/>
        </w:rPr>
        <w:t xml:space="preserve"> </w:t>
      </w:r>
      <w:r w:rsidR="00456221">
        <w:rPr>
          <w:lang w:val="sl"/>
        </w:rPr>
        <w:t xml:space="preserve">tega, da je </w:t>
      </w:r>
      <w:r>
        <w:rPr>
          <w:lang w:val="sl"/>
        </w:rPr>
        <w:t>prvostopenjsk</w:t>
      </w:r>
      <w:r w:rsidR="00456221">
        <w:rPr>
          <w:lang w:val="sl"/>
        </w:rPr>
        <w:t>o</w:t>
      </w:r>
      <w:r>
        <w:rPr>
          <w:lang w:val="sl"/>
        </w:rPr>
        <w:t xml:space="preserve"> sodišč</w:t>
      </w:r>
      <w:r w:rsidR="00456221">
        <w:rPr>
          <w:lang w:val="sl"/>
        </w:rPr>
        <w:t xml:space="preserve">e zavrnilo </w:t>
      </w:r>
      <w:r>
        <w:rPr>
          <w:lang w:val="sl"/>
        </w:rPr>
        <w:t>pridobi</w:t>
      </w:r>
      <w:r w:rsidR="00456221">
        <w:rPr>
          <w:lang w:val="sl"/>
        </w:rPr>
        <w:t>tev</w:t>
      </w:r>
      <w:r>
        <w:rPr>
          <w:lang w:val="sl"/>
        </w:rPr>
        <w:t xml:space="preserve"> drug</w:t>
      </w:r>
      <w:r w:rsidR="00456221">
        <w:rPr>
          <w:lang w:val="sl"/>
        </w:rPr>
        <w:t>ih</w:t>
      </w:r>
      <w:r>
        <w:rPr>
          <w:lang w:val="sl"/>
        </w:rPr>
        <w:t xml:space="preserve"> dokaz</w:t>
      </w:r>
      <w:r w:rsidR="00456221">
        <w:rPr>
          <w:lang w:val="sl"/>
        </w:rPr>
        <w:t>ov</w:t>
      </w:r>
      <w:r>
        <w:rPr>
          <w:lang w:val="sl"/>
        </w:rPr>
        <w:t xml:space="preserve"> (glej 24., 25. in 28. odstavek).</w:t>
      </w:r>
    </w:p>
    <w:p w:rsidR="0073584B" w:rsidRPr="006573F8" w:rsidRDefault="0073584B" w:rsidP="00F76980">
      <w:pPr>
        <w:pStyle w:val="ECHRHeading3"/>
        <w:rPr>
          <w:lang w:val="sl"/>
        </w:rPr>
      </w:pPr>
      <w:r>
        <w:rPr>
          <w:bCs w:val="0"/>
          <w:iCs/>
          <w:lang w:val="sl"/>
        </w:rPr>
        <w:t>3.  </w:t>
      </w:r>
      <w:r w:rsidR="00493D5A">
        <w:rPr>
          <w:bCs w:val="0"/>
          <w:iCs/>
          <w:lang w:val="sl"/>
        </w:rPr>
        <w:t>Zahteva za varstvo zakonitosti</w:t>
      </w:r>
    </w:p>
    <w:p w:rsidR="0073584B" w:rsidRPr="006573F8" w:rsidRDefault="0073584B" w:rsidP="00F76980">
      <w:pPr>
        <w:pStyle w:val="ECHRPara"/>
        <w:rPr>
          <w:lang w:val="sl"/>
        </w:rPr>
      </w:pPr>
      <w:r>
        <w:rPr>
          <w:lang w:val="sl"/>
        </w:rPr>
        <w:t xml:space="preserve">33.  Pritožnik in nekateri soobtoženci so vložili </w:t>
      </w:r>
      <w:r w:rsidR="005E6629">
        <w:rPr>
          <w:lang w:val="sl"/>
        </w:rPr>
        <w:t xml:space="preserve">zahtevo za varstvo zakonitosti </w:t>
      </w:r>
      <w:r>
        <w:rPr>
          <w:lang w:val="sl"/>
        </w:rPr>
        <w:t xml:space="preserve">zoper </w:t>
      </w:r>
      <w:r w:rsidR="005E6629">
        <w:rPr>
          <w:lang w:val="sl"/>
        </w:rPr>
        <w:t xml:space="preserve">zgoraj </w:t>
      </w:r>
      <w:r>
        <w:rPr>
          <w:lang w:val="sl"/>
        </w:rPr>
        <w:t>navedeno sodbo.</w:t>
      </w:r>
      <w:r w:rsidR="00B12AFE">
        <w:rPr>
          <w:lang w:val="sl"/>
        </w:rPr>
        <w:t xml:space="preserve"> </w:t>
      </w:r>
    </w:p>
    <w:p w:rsidR="0073584B" w:rsidRPr="006573F8" w:rsidRDefault="0073584B">
      <w:pPr>
        <w:pStyle w:val="ECHRPara"/>
        <w:rPr>
          <w:lang w:val="sl"/>
        </w:rPr>
      </w:pPr>
      <w:bookmarkStart w:id="28" w:name="SupereCOURT"/>
      <w:r>
        <w:rPr>
          <w:lang w:val="sl"/>
        </w:rPr>
        <w:t>34</w:t>
      </w:r>
      <w:bookmarkEnd w:id="28"/>
      <w:r>
        <w:rPr>
          <w:lang w:val="sl"/>
        </w:rPr>
        <w:t>.  </w:t>
      </w:r>
      <w:r w:rsidR="00E44923">
        <w:rPr>
          <w:lang w:val="sl"/>
        </w:rPr>
        <w:t xml:space="preserve">Dne </w:t>
      </w:r>
      <w:r>
        <w:rPr>
          <w:lang w:val="sl"/>
        </w:rPr>
        <w:t xml:space="preserve">14. februarja 2012 je </w:t>
      </w:r>
      <w:r w:rsidR="007447C8">
        <w:rPr>
          <w:lang w:val="sl"/>
        </w:rPr>
        <w:t>V</w:t>
      </w:r>
      <w:r>
        <w:rPr>
          <w:lang w:val="sl"/>
        </w:rPr>
        <w:t>rhovno sodišče zav</w:t>
      </w:r>
      <w:r w:rsidR="00456221">
        <w:rPr>
          <w:lang w:val="sl"/>
        </w:rPr>
        <w:t>rnilo zahtevo za varstvo zakonitosti</w:t>
      </w:r>
      <w:r>
        <w:rPr>
          <w:lang w:val="sl"/>
        </w:rPr>
        <w:t xml:space="preserve"> in potrdilo ugotovitve Višjega sodišča v Ljubljani. Glede vprašanja nepristranskosti sodnikov je sodišče ugotovilo, da je to vprašanje ustrezno obravnavalo sodišče druge stopnje.</w:t>
      </w:r>
      <w:r w:rsidR="00E44923">
        <w:rPr>
          <w:lang w:val="sl"/>
        </w:rPr>
        <w:t xml:space="preserve"> </w:t>
      </w:r>
      <w:r>
        <w:rPr>
          <w:lang w:val="sl"/>
        </w:rPr>
        <w:t xml:space="preserve">Po mnenju </w:t>
      </w:r>
      <w:r w:rsidR="007447C8">
        <w:rPr>
          <w:lang w:val="sl"/>
        </w:rPr>
        <w:t>V</w:t>
      </w:r>
      <w:r>
        <w:rPr>
          <w:lang w:val="sl"/>
        </w:rPr>
        <w:t>rhovnega sodišča neformalna komunikacija med predsed</w:t>
      </w:r>
      <w:r w:rsidR="003C2FDC">
        <w:rPr>
          <w:lang w:val="sl"/>
        </w:rPr>
        <w:t>nikom senata</w:t>
      </w:r>
      <w:r>
        <w:rPr>
          <w:lang w:val="sl"/>
        </w:rPr>
        <w:t xml:space="preserve"> in eno od strank sama po sebi ne more po</w:t>
      </w:r>
      <w:r w:rsidR="00E44923">
        <w:rPr>
          <w:lang w:val="sl"/>
        </w:rPr>
        <w:t>meniti</w:t>
      </w:r>
      <w:r>
        <w:rPr>
          <w:lang w:val="sl"/>
        </w:rPr>
        <w:t xml:space="preserve"> nesprejemljivega vpliva na nepristranskost sodnika. Ob ugotovitvi, da nič v elektronsk</w:t>
      </w:r>
      <w:r w:rsidR="00E44923">
        <w:rPr>
          <w:lang w:val="sl"/>
        </w:rPr>
        <w:t>em sporočilu</w:t>
      </w:r>
      <w:r>
        <w:rPr>
          <w:lang w:val="sl"/>
        </w:rPr>
        <w:t xml:space="preserve"> (glej 12. odstavek zgoraj) ni kazalo na neprimerno ravnanje sodnika, da je bilo elektronsko sporočilo enosmerno in da je bilo strankam na voljo in torej ni bilo prikrito, je sodišče ugotovilo, da dvomi o nepristranskosti sodnika niso upravičeni. Glede </w:t>
      </w:r>
      <w:r>
        <w:rPr>
          <w:lang w:val="sl"/>
        </w:rPr>
        <w:lastRenderedPageBreak/>
        <w:t>zaslišanja priče Mi.</w:t>
      </w:r>
      <w:r w:rsidR="007112C2">
        <w:rPr>
          <w:lang w:val="sl"/>
        </w:rPr>
        <w:t xml:space="preserve"> </w:t>
      </w:r>
      <w:r>
        <w:rPr>
          <w:lang w:val="sl"/>
        </w:rPr>
        <w:t>S. (glej 16. odstavek zgoraj) je sodišče ugotovilo, da je sodnik Z.</w:t>
      </w:r>
      <w:r w:rsidR="007112C2">
        <w:rPr>
          <w:lang w:val="sl"/>
        </w:rPr>
        <w:t xml:space="preserve"> </w:t>
      </w:r>
      <w:r>
        <w:rPr>
          <w:lang w:val="sl"/>
        </w:rPr>
        <w:t xml:space="preserve">R. ravnal v skladu s svojo dolžnostjo zagotoviti, da se ugotovi resnica. </w:t>
      </w:r>
      <w:r w:rsidR="00E44923">
        <w:rPr>
          <w:lang w:val="sl"/>
        </w:rPr>
        <w:t>Namen i</w:t>
      </w:r>
      <w:r>
        <w:rPr>
          <w:lang w:val="sl"/>
        </w:rPr>
        <w:t>zjav</w:t>
      </w:r>
      <w:r w:rsidR="00E44923">
        <w:rPr>
          <w:lang w:val="sl"/>
        </w:rPr>
        <w:t>e</w:t>
      </w:r>
      <w:r>
        <w:rPr>
          <w:lang w:val="sl"/>
        </w:rPr>
        <w:t xml:space="preserve">, ki jo je podal po zaslišanju, je </w:t>
      </w:r>
      <w:r w:rsidR="00E44923">
        <w:rPr>
          <w:lang w:val="sl"/>
        </w:rPr>
        <w:t>bil</w:t>
      </w:r>
      <w:r>
        <w:rPr>
          <w:lang w:val="sl"/>
        </w:rPr>
        <w:t xml:space="preserve"> zgolj razložiti okoliščine zadeve pristojnim italijanskim pravosodnim organom. Njegove izjave, da je obtožnica "dokončna in povsem dokazljiva", ni mogoče razumeti</w:t>
      </w:r>
      <w:r w:rsidR="00E44923">
        <w:rPr>
          <w:lang w:val="sl"/>
        </w:rPr>
        <w:t xml:space="preserve"> </w:t>
      </w:r>
      <w:r>
        <w:rPr>
          <w:lang w:val="sl"/>
        </w:rPr>
        <w:t>kako</w:t>
      </w:r>
      <w:r w:rsidR="00E44923">
        <w:rPr>
          <w:lang w:val="sl"/>
        </w:rPr>
        <w:t>rko</w:t>
      </w:r>
      <w:r>
        <w:rPr>
          <w:lang w:val="sl"/>
        </w:rPr>
        <w:t>li drug</w:t>
      </w:r>
      <w:r w:rsidR="00E44923">
        <w:rPr>
          <w:lang w:val="sl"/>
        </w:rPr>
        <w:t>ače</w:t>
      </w:r>
      <w:r w:rsidR="00C3546E">
        <w:rPr>
          <w:lang w:val="sl"/>
        </w:rPr>
        <w:t>, kot da je tako označil</w:t>
      </w:r>
      <w:r>
        <w:rPr>
          <w:lang w:val="sl"/>
        </w:rPr>
        <w:t xml:space="preserve"> </w:t>
      </w:r>
      <w:r w:rsidR="00E44923">
        <w:rPr>
          <w:lang w:val="sl"/>
        </w:rPr>
        <w:t>pravnomočn</w:t>
      </w:r>
      <w:r w:rsidR="00C3546E">
        <w:rPr>
          <w:lang w:val="sl"/>
        </w:rPr>
        <w:t>o</w:t>
      </w:r>
      <w:r>
        <w:rPr>
          <w:lang w:val="sl"/>
        </w:rPr>
        <w:t xml:space="preserve"> obtožnic</w:t>
      </w:r>
      <w:r w:rsidR="00C3546E">
        <w:rPr>
          <w:lang w:val="sl"/>
        </w:rPr>
        <w:t>o</w:t>
      </w:r>
      <w:r>
        <w:rPr>
          <w:lang w:val="sl"/>
        </w:rPr>
        <w:t xml:space="preserve">, ki je temeljila na dokazih, ki </w:t>
      </w:r>
      <w:r w:rsidR="00E44923">
        <w:rPr>
          <w:lang w:val="sl"/>
        </w:rPr>
        <w:t>v skladu z</w:t>
      </w:r>
      <w:r>
        <w:rPr>
          <w:lang w:val="sl"/>
        </w:rPr>
        <w:t xml:space="preserve"> dokazni</w:t>
      </w:r>
      <w:r w:rsidR="00E44923">
        <w:rPr>
          <w:lang w:val="sl"/>
        </w:rPr>
        <w:t>m</w:t>
      </w:r>
      <w:r>
        <w:rPr>
          <w:lang w:val="sl"/>
        </w:rPr>
        <w:t xml:space="preserve"> standard</w:t>
      </w:r>
      <w:r w:rsidR="00E44923">
        <w:rPr>
          <w:lang w:val="sl"/>
        </w:rPr>
        <w:t>om</w:t>
      </w:r>
      <w:r>
        <w:rPr>
          <w:lang w:val="sl"/>
        </w:rPr>
        <w:t xml:space="preserve"> v slovenski zakonodaji </w:t>
      </w:r>
      <w:r w:rsidR="00E44923">
        <w:rPr>
          <w:lang w:val="sl"/>
        </w:rPr>
        <w:t>upravičeno</w:t>
      </w:r>
      <w:r>
        <w:rPr>
          <w:lang w:val="sl"/>
        </w:rPr>
        <w:t xml:space="preserve"> utemeljujejo sum, da je bilo očitano kaznivo dejanje storjeno. Sodišče je tako ugotovilo, da je navedba </w:t>
      </w:r>
      <w:r w:rsidR="009C3332">
        <w:rPr>
          <w:lang w:val="sl"/>
        </w:rPr>
        <w:t>vlagateljev zahteve za varstvo zakonitosti</w:t>
      </w:r>
      <w:r>
        <w:rPr>
          <w:lang w:val="sl"/>
        </w:rPr>
        <w:t>, da je t</w:t>
      </w:r>
      <w:r w:rsidR="00577681">
        <w:rPr>
          <w:lang w:val="sl"/>
        </w:rPr>
        <w:t>a izjava</w:t>
      </w:r>
      <w:r>
        <w:rPr>
          <w:lang w:val="sl"/>
        </w:rPr>
        <w:t xml:space="preserve"> odražal</w:t>
      </w:r>
      <w:r w:rsidR="00577681">
        <w:rPr>
          <w:lang w:val="sl"/>
        </w:rPr>
        <w:t>a</w:t>
      </w:r>
      <w:r>
        <w:rPr>
          <w:lang w:val="sl"/>
        </w:rPr>
        <w:t xml:space="preserve"> </w:t>
      </w:r>
      <w:r w:rsidR="00577681">
        <w:rPr>
          <w:lang w:val="sl"/>
        </w:rPr>
        <w:t>prepričanje</w:t>
      </w:r>
      <w:r w:rsidR="00C3546E">
        <w:rPr>
          <w:lang w:val="sl"/>
        </w:rPr>
        <w:t xml:space="preserve"> </w:t>
      </w:r>
      <w:r>
        <w:rPr>
          <w:lang w:val="sl"/>
        </w:rPr>
        <w:t>sodnika</w:t>
      </w:r>
      <w:r w:rsidR="00577681">
        <w:rPr>
          <w:lang w:val="sl"/>
        </w:rPr>
        <w:t xml:space="preserve"> o že dokazani </w:t>
      </w:r>
      <w:r>
        <w:rPr>
          <w:lang w:val="sl"/>
        </w:rPr>
        <w:t>obtožb</w:t>
      </w:r>
      <w:r w:rsidR="00577681">
        <w:rPr>
          <w:lang w:val="sl"/>
        </w:rPr>
        <w:t xml:space="preserve">i, </w:t>
      </w:r>
      <w:r>
        <w:rPr>
          <w:lang w:val="sl"/>
        </w:rPr>
        <w:t>neutemeljena.</w:t>
      </w:r>
      <w:r w:rsidR="00B12AFE">
        <w:rPr>
          <w:lang w:val="sl"/>
        </w:rPr>
        <w:t xml:space="preserve"> </w:t>
      </w:r>
    </w:p>
    <w:p w:rsidR="0073584B" w:rsidRPr="006573F8" w:rsidRDefault="0073584B" w:rsidP="00F76980">
      <w:pPr>
        <w:pStyle w:val="ECHRHeading3"/>
        <w:rPr>
          <w:lang w:val="es-ES_tradnl"/>
        </w:rPr>
      </w:pPr>
      <w:r>
        <w:rPr>
          <w:bCs w:val="0"/>
          <w:iCs/>
          <w:lang w:val="sl"/>
        </w:rPr>
        <w:t>4.  Ustavna pritožba</w:t>
      </w:r>
    </w:p>
    <w:p w:rsidR="0073584B" w:rsidRPr="006573F8" w:rsidRDefault="0073584B" w:rsidP="00F76980">
      <w:pPr>
        <w:pStyle w:val="ECHRPara"/>
        <w:rPr>
          <w:lang w:val="es-ES_tradnl"/>
        </w:rPr>
      </w:pPr>
      <w:r>
        <w:rPr>
          <w:lang w:val="sl"/>
        </w:rPr>
        <w:t>35.  Pritožnik je nato vložil ustavno pritožbo.</w:t>
      </w:r>
    </w:p>
    <w:p w:rsidR="0073584B" w:rsidRPr="006573F8" w:rsidRDefault="0073584B" w:rsidP="00F76980">
      <w:pPr>
        <w:pStyle w:val="ECHRPara"/>
        <w:rPr>
          <w:lang w:val="sl"/>
        </w:rPr>
      </w:pPr>
      <w:r>
        <w:rPr>
          <w:lang w:val="sl"/>
        </w:rPr>
        <w:t xml:space="preserve">36.  Ustavno sodišče je dne 28. </w:t>
      </w:r>
      <w:r w:rsidR="00E44923">
        <w:rPr>
          <w:lang w:val="sl"/>
        </w:rPr>
        <w:t>januarja</w:t>
      </w:r>
      <w:r>
        <w:rPr>
          <w:lang w:val="sl"/>
        </w:rPr>
        <w:t xml:space="preserve"> 2013 odločilo, da pritožnikove ustavne pritožbe ne sprejme v obravnavo. </w:t>
      </w:r>
      <w:r>
        <w:rPr>
          <w:rFonts w:ascii="Times New Roman" w:hAnsi="Times New Roman"/>
          <w:lang w:val="sl"/>
        </w:rPr>
        <w:t>Ta odločba je bila pritožniku vročena 4. februarja 2013.</w:t>
      </w:r>
    </w:p>
    <w:p w:rsidR="0073584B" w:rsidRPr="006573F8" w:rsidRDefault="0073584B" w:rsidP="00F76980">
      <w:pPr>
        <w:pStyle w:val="ECHRHeading2"/>
        <w:rPr>
          <w:lang w:val="sl"/>
        </w:rPr>
      </w:pPr>
      <w:r>
        <w:rPr>
          <w:lang w:val="sl"/>
        </w:rPr>
        <w:t>B. Upoštevani domača zakonodaja in praksa</w:t>
      </w:r>
    </w:p>
    <w:p w:rsidR="0073584B" w:rsidRPr="006573F8" w:rsidRDefault="0073584B" w:rsidP="00F76980">
      <w:pPr>
        <w:pStyle w:val="ECHRPara"/>
        <w:rPr>
          <w:rFonts w:ascii="TimesNewRoman" w:hAnsi="TimesNewRoman" w:cs="TimesNewRoman"/>
          <w:szCs w:val="24"/>
          <w:lang w:val="sl"/>
        </w:rPr>
      </w:pPr>
      <w:bookmarkStart w:id="29" w:name="DLCPAroleofpresident"/>
      <w:r>
        <w:rPr>
          <w:rFonts w:eastAsiaTheme="minorHAnsi"/>
          <w:lang w:val="sl"/>
        </w:rPr>
        <w:t>37</w:t>
      </w:r>
      <w:bookmarkEnd w:id="29"/>
      <w:r>
        <w:rPr>
          <w:rFonts w:eastAsiaTheme="minorHAnsi"/>
          <w:lang w:val="sl"/>
        </w:rPr>
        <w:t xml:space="preserve">.  V skladu z ustreznimi določbami Zakona o kazenskem postopku (Uradni list RS, št. 63/1994 </w:t>
      </w:r>
      <w:r w:rsidR="00577681">
        <w:rPr>
          <w:rFonts w:eastAsiaTheme="minorHAnsi"/>
          <w:lang w:val="sl"/>
        </w:rPr>
        <w:t xml:space="preserve">s </w:t>
      </w:r>
      <w:r>
        <w:rPr>
          <w:rFonts w:eastAsiaTheme="minorHAnsi"/>
          <w:lang w:val="sl"/>
        </w:rPr>
        <w:t>spremembami) je dolžnost predsednika senata, da vodi postopek, odloča o postopkovnih zadevah in vzdržuje red v sodni dvorani. Prav tako je odgovoren za zagotovitev, da so vsi elementi obtož</w:t>
      </w:r>
      <w:r w:rsidR="00110AE5">
        <w:rPr>
          <w:rFonts w:eastAsiaTheme="minorHAnsi"/>
          <w:lang w:val="sl"/>
        </w:rPr>
        <w:t>b</w:t>
      </w:r>
      <w:r>
        <w:rPr>
          <w:rFonts w:eastAsiaTheme="minorHAnsi"/>
          <w:lang w:val="sl"/>
        </w:rPr>
        <w:t>e pojasnjeni v zadostni meri, da se lahko ugotovi resnica in da se postopkov ne zavlačuje po nepotrebnem.</w:t>
      </w:r>
      <w:r w:rsidR="00B12AFE">
        <w:rPr>
          <w:rFonts w:eastAsiaTheme="minorHAnsi"/>
          <w:lang w:val="sl"/>
        </w:rPr>
        <w:t xml:space="preserve"> </w:t>
      </w:r>
    </w:p>
    <w:p w:rsidR="0073584B" w:rsidRPr="006573F8" w:rsidRDefault="0073584B" w:rsidP="00F76980">
      <w:pPr>
        <w:pStyle w:val="ECHRPara"/>
        <w:rPr>
          <w:rFonts w:eastAsiaTheme="minorHAnsi"/>
          <w:lang w:val="sl"/>
        </w:rPr>
      </w:pPr>
      <w:bookmarkStart w:id="30" w:name="SLCPAsection39"/>
      <w:r>
        <w:rPr>
          <w:rFonts w:eastAsiaTheme="minorHAnsi"/>
          <w:lang w:val="sl"/>
        </w:rPr>
        <w:t>38</w:t>
      </w:r>
      <w:bookmarkEnd w:id="30"/>
      <w:r>
        <w:rPr>
          <w:rFonts w:eastAsiaTheme="minorHAnsi"/>
          <w:lang w:val="sl"/>
        </w:rPr>
        <w:t xml:space="preserve">.  39. člen Zakona o kazenskem postopku vsebuje izčrpen seznam razlogov, navedenih v 1. do 5. točki, ki so oblikovani kot neizpodbitne domneve o </w:t>
      </w:r>
      <w:r w:rsidR="0017746C">
        <w:rPr>
          <w:rFonts w:eastAsiaTheme="minorHAnsi"/>
          <w:lang w:val="sl"/>
        </w:rPr>
        <w:t>pomanjkanju ne</w:t>
      </w:r>
      <w:r>
        <w:rPr>
          <w:rFonts w:eastAsiaTheme="minorHAnsi"/>
          <w:lang w:val="sl"/>
        </w:rPr>
        <w:t xml:space="preserve">pristranskosti, in splošno določbo v 6. točki, ki se glasi: </w:t>
      </w:r>
    </w:p>
    <w:p w:rsidR="0073584B" w:rsidRPr="006C3E03" w:rsidRDefault="0073584B" w:rsidP="00F76980">
      <w:pPr>
        <w:pStyle w:val="ECHRParaQuote"/>
        <w:rPr>
          <w:rFonts w:eastAsiaTheme="minorHAnsi"/>
          <w:lang w:val="sl"/>
        </w:rPr>
      </w:pPr>
      <w:r>
        <w:rPr>
          <w:rFonts w:eastAsiaTheme="minorHAnsi"/>
          <w:lang w:val="sl"/>
        </w:rPr>
        <w:t>"Sodnik oziroma sodnik porotnik ne sme opravljati sodniške dolžnosti:</w:t>
      </w:r>
    </w:p>
    <w:p w:rsidR="0073584B" w:rsidRPr="006C3E03" w:rsidRDefault="0073584B" w:rsidP="00F76980">
      <w:pPr>
        <w:pStyle w:val="ECHRParaQuote"/>
        <w:rPr>
          <w:rFonts w:eastAsiaTheme="minorHAnsi"/>
          <w:sz w:val="23"/>
          <w:szCs w:val="23"/>
          <w:lang w:val="sl"/>
        </w:rPr>
      </w:pPr>
      <w:r>
        <w:rPr>
          <w:rFonts w:eastAsiaTheme="minorHAnsi"/>
          <w:sz w:val="23"/>
          <w:szCs w:val="23"/>
          <w:lang w:val="sl"/>
        </w:rPr>
        <w:t>...</w:t>
      </w:r>
    </w:p>
    <w:p w:rsidR="0073584B" w:rsidRPr="006C3E03" w:rsidRDefault="0073584B" w:rsidP="00F76980">
      <w:pPr>
        <w:pStyle w:val="ECHRParaQuote"/>
        <w:rPr>
          <w:rFonts w:eastAsiaTheme="minorHAnsi"/>
          <w:lang w:val="sl"/>
        </w:rPr>
      </w:pPr>
      <w:r>
        <w:rPr>
          <w:rFonts w:eastAsiaTheme="minorHAnsi"/>
          <w:lang w:val="sl"/>
        </w:rPr>
        <w:t>"6. če so podane okoliščine, ki vzbujajo dvom o njegovi nepristranskosti."</w:t>
      </w:r>
    </w:p>
    <w:p w:rsidR="0073584B" w:rsidRPr="006C3E03" w:rsidRDefault="0073584B" w:rsidP="00F76980">
      <w:pPr>
        <w:pStyle w:val="ECHRPara"/>
        <w:rPr>
          <w:lang w:val="sl"/>
        </w:rPr>
      </w:pPr>
      <w:bookmarkStart w:id="31" w:name="DLCPAmustbesubstnatatited"/>
      <w:r>
        <w:rPr>
          <w:lang w:val="sl"/>
        </w:rPr>
        <w:t>39</w:t>
      </w:r>
      <w:bookmarkEnd w:id="31"/>
      <w:r>
        <w:rPr>
          <w:lang w:val="sl"/>
        </w:rPr>
        <w:t>.  Stranka, ki zahteva izločitev sodnika na podlagi 6. točke 39. člena, mora navesti konkretne okoliščine, ki upravičeno vzbujajo dvom v sodnikovo nepristranskost.</w:t>
      </w:r>
    </w:p>
    <w:p w:rsidR="0073584B" w:rsidRPr="006573F8" w:rsidRDefault="0073584B" w:rsidP="00F76980">
      <w:pPr>
        <w:pStyle w:val="ECHRPara"/>
        <w:rPr>
          <w:rFonts w:ascii="TimesNewRoman" w:hAnsi="TimesNewRoman" w:cs="TimesNewRoman"/>
          <w:szCs w:val="24"/>
          <w:lang w:val="sl"/>
        </w:rPr>
      </w:pPr>
      <w:bookmarkStart w:id="32" w:name="DLCPAsections41and42"/>
      <w:r>
        <w:rPr>
          <w:rStyle w:val="ECHRParaChar"/>
          <w:lang w:val="sl"/>
        </w:rPr>
        <w:t>40.</w:t>
      </w:r>
      <w:bookmarkEnd w:id="32"/>
      <w:r>
        <w:rPr>
          <w:rStyle w:val="ECHRParaChar"/>
          <w:lang w:val="sl"/>
        </w:rPr>
        <w:t>  </w:t>
      </w:r>
      <w:r>
        <w:rPr>
          <w:lang w:val="sl"/>
        </w:rPr>
        <w:t>V skladu z določbami Zakona o kazenskem postopku mora stranka zahtevati izločitev sodnika takoj, ko izve za razlog izločitve, vendar najpozneje do konca glavne obravnave.</w:t>
      </w:r>
      <w:r w:rsidR="0017746C">
        <w:rPr>
          <w:lang w:val="sl"/>
        </w:rPr>
        <w:t xml:space="preserve"> O</w:t>
      </w:r>
      <w:r>
        <w:rPr>
          <w:lang w:val="sl"/>
        </w:rPr>
        <w:t xml:space="preserve"> zahtevi za izločitev sodnika odloči predsednik sodišča, ki ga lahko v določenih okoliščinah nadomesti podpredsednik sodišča. Preden se izda sklep o izločitvi, je treba dobiti izjavo sodnika, katerega nepristranskost se izpodbija, po potrebi pa se opravi</w:t>
      </w:r>
      <w:r w:rsidR="00556287">
        <w:rPr>
          <w:lang w:val="sl"/>
        </w:rPr>
        <w:t>jo</w:t>
      </w:r>
      <w:r>
        <w:rPr>
          <w:lang w:val="sl"/>
        </w:rPr>
        <w:t xml:space="preserve"> tudi </w:t>
      </w:r>
      <w:r>
        <w:rPr>
          <w:lang w:val="sl"/>
        </w:rPr>
        <w:lastRenderedPageBreak/>
        <w:t xml:space="preserve">druge poizvedbe. </w:t>
      </w:r>
      <w:r>
        <w:rPr>
          <w:rFonts w:ascii="TimesNewRoman" w:hAnsi="TimesNewRoman"/>
          <w:szCs w:val="24"/>
          <w:lang w:val="sl"/>
        </w:rPr>
        <w:t>V določenih okoliščinah lahko o zahtevi za izločitev odloči senat, ki obravnava zadevo.</w:t>
      </w:r>
      <w:r w:rsidR="00B12AFE">
        <w:rPr>
          <w:lang w:val="sl"/>
        </w:rPr>
        <w:t xml:space="preserve"> </w:t>
      </w:r>
    </w:p>
    <w:p w:rsidR="0073584B" w:rsidRPr="006573F8" w:rsidRDefault="0073584B" w:rsidP="00F76980">
      <w:pPr>
        <w:pStyle w:val="ECHRTitle1"/>
        <w:rPr>
          <w:lang w:val="sl"/>
        </w:rPr>
      </w:pPr>
      <w:r>
        <w:rPr>
          <w:lang w:val="sl"/>
        </w:rPr>
        <w:t>PRITOŽBE</w:t>
      </w:r>
    </w:p>
    <w:p w:rsidR="0073584B" w:rsidRPr="006573F8" w:rsidRDefault="0073584B" w:rsidP="00F76980">
      <w:pPr>
        <w:pStyle w:val="ECHRPara"/>
        <w:rPr>
          <w:lang w:val="sl"/>
        </w:rPr>
      </w:pPr>
      <w:bookmarkStart w:id="33" w:name="COMPLAINTScommunicated"/>
      <w:r>
        <w:rPr>
          <w:lang w:val="sl"/>
        </w:rPr>
        <w:t>41</w:t>
      </w:r>
      <w:bookmarkEnd w:id="33"/>
      <w:r>
        <w:rPr>
          <w:lang w:val="sl"/>
        </w:rPr>
        <w:t>.  Ob sklicevanju na nekatere posebne dogodke v postopku (glej 7.,</w:t>
      </w:r>
      <w:r>
        <w:rPr>
          <w:rStyle w:val="ECHRParaChar"/>
          <w:lang w:val="sl"/>
        </w:rPr>
        <w:t xml:space="preserve"> </w:t>
      </w:r>
      <w:r>
        <w:rPr>
          <w:lang w:val="sl"/>
        </w:rPr>
        <w:t>9.</w:t>
      </w:r>
      <w:r>
        <w:rPr>
          <w:rStyle w:val="ECHRParaChar"/>
          <w:lang w:val="sl"/>
        </w:rPr>
        <w:t xml:space="preserve">, </w:t>
      </w:r>
      <w:r>
        <w:rPr>
          <w:lang w:val="sl"/>
        </w:rPr>
        <w:t>11.</w:t>
      </w:r>
      <w:r>
        <w:rPr>
          <w:rStyle w:val="ECHRParaChar"/>
          <w:lang w:val="sl"/>
        </w:rPr>
        <w:t xml:space="preserve">, </w:t>
      </w:r>
      <w:r>
        <w:rPr>
          <w:lang w:val="sl"/>
        </w:rPr>
        <w:t>12.</w:t>
      </w:r>
      <w:r>
        <w:rPr>
          <w:rStyle w:val="ECHRParaChar"/>
          <w:lang w:val="sl"/>
        </w:rPr>
        <w:t xml:space="preserve">, </w:t>
      </w:r>
      <w:r>
        <w:rPr>
          <w:lang w:val="sl"/>
        </w:rPr>
        <w:t>16.</w:t>
      </w:r>
      <w:r>
        <w:rPr>
          <w:rStyle w:val="ECHRParaChar"/>
          <w:lang w:val="sl"/>
        </w:rPr>
        <w:t xml:space="preserve"> in </w:t>
      </w:r>
      <w:r>
        <w:rPr>
          <w:lang w:val="sl"/>
        </w:rPr>
        <w:t xml:space="preserve">23. odstavek zgoraj) se je </w:t>
      </w:r>
      <w:r>
        <w:rPr>
          <w:rStyle w:val="ECHRParaChar"/>
          <w:lang w:val="sl"/>
        </w:rPr>
        <w:t>pritožnik na podlagi 6. člena konvencije</w:t>
      </w:r>
      <w:r w:rsidR="0017746C" w:rsidRPr="0017746C">
        <w:rPr>
          <w:rStyle w:val="ECHRParaChar"/>
          <w:lang w:val="sl"/>
        </w:rPr>
        <w:t xml:space="preserve"> </w:t>
      </w:r>
      <w:r w:rsidR="0017746C">
        <w:rPr>
          <w:rStyle w:val="ECHRParaChar"/>
          <w:lang w:val="sl"/>
        </w:rPr>
        <w:t>pritožil</w:t>
      </w:r>
      <w:r>
        <w:rPr>
          <w:rStyle w:val="ECHRParaChar"/>
          <w:lang w:val="sl"/>
        </w:rPr>
        <w:t>, da sodnik Z.</w:t>
      </w:r>
      <w:r w:rsidR="007112C2">
        <w:rPr>
          <w:rStyle w:val="ECHRParaChar"/>
          <w:lang w:val="sl"/>
        </w:rPr>
        <w:t xml:space="preserve"> </w:t>
      </w:r>
      <w:r>
        <w:rPr>
          <w:rStyle w:val="ECHRParaChar"/>
          <w:lang w:val="sl"/>
        </w:rPr>
        <w:t>R. subjektivno in objektivno ni bil nepristranski in se je izkazal za prepričanega v pritožnikovo krivdo, preden je bila dokazana v postopku.</w:t>
      </w:r>
      <w:r w:rsidR="00B12AFE">
        <w:rPr>
          <w:rStyle w:val="ECHRParaChar"/>
          <w:lang w:val="sl"/>
        </w:rPr>
        <w:t xml:space="preserve"> </w:t>
      </w:r>
    </w:p>
    <w:p w:rsidR="0073584B" w:rsidRPr="006573F8" w:rsidRDefault="0073584B" w:rsidP="00F76980">
      <w:pPr>
        <w:pStyle w:val="ECHRPara"/>
        <w:rPr>
          <w:lang w:val="sl"/>
        </w:rPr>
      </w:pPr>
      <w:bookmarkStart w:id="34" w:name="COMPLAINTSNOTcommunicated"/>
      <w:r>
        <w:rPr>
          <w:lang w:val="sl"/>
        </w:rPr>
        <w:t>42</w:t>
      </w:r>
      <w:bookmarkEnd w:id="34"/>
      <w:r>
        <w:rPr>
          <w:lang w:val="sl"/>
        </w:rPr>
        <w:t xml:space="preserve">.  Pritožnik </w:t>
      </w:r>
      <w:r w:rsidR="00F6106A">
        <w:rPr>
          <w:lang w:val="sl"/>
        </w:rPr>
        <w:t xml:space="preserve">se </w:t>
      </w:r>
      <w:r>
        <w:rPr>
          <w:lang w:val="sl"/>
        </w:rPr>
        <w:t xml:space="preserve">je na podlagi 6. člena konvencije </w:t>
      </w:r>
      <w:r w:rsidR="00F6106A">
        <w:rPr>
          <w:lang w:val="sl"/>
        </w:rPr>
        <w:t>pritoževal tudi glede naslednjega</w:t>
      </w:r>
      <w:r>
        <w:rPr>
          <w:lang w:val="sl"/>
        </w:rPr>
        <w:t xml:space="preserve">: </w:t>
      </w:r>
    </w:p>
    <w:p w:rsidR="0073584B" w:rsidRPr="00F76980" w:rsidRDefault="0073584B" w:rsidP="00F76980">
      <w:pPr>
        <w:pStyle w:val="ECHRPara"/>
      </w:pPr>
      <w:r>
        <w:rPr>
          <w:lang w:val="sl"/>
        </w:rPr>
        <w:t xml:space="preserve">i) </w:t>
      </w:r>
      <w:r w:rsidR="00F6106A">
        <w:rPr>
          <w:lang w:val="sl"/>
        </w:rPr>
        <w:t>S</w:t>
      </w:r>
      <w:r>
        <w:rPr>
          <w:lang w:val="sl"/>
        </w:rPr>
        <w:t>prememba obtožnice (glej 26. do 28. odstavek zgoraj) je kršila njegove pravice do obrambe.</w:t>
      </w:r>
      <w:r w:rsidR="00B12AFE">
        <w:rPr>
          <w:lang w:val="sl"/>
        </w:rPr>
        <w:t xml:space="preserve"> </w:t>
      </w:r>
    </w:p>
    <w:p w:rsidR="00AB161B" w:rsidRPr="006573F8" w:rsidRDefault="0073584B" w:rsidP="00F76980">
      <w:pPr>
        <w:pStyle w:val="ECHRPara"/>
        <w:rPr>
          <w:lang w:val="sl"/>
        </w:rPr>
      </w:pPr>
      <w:r>
        <w:rPr>
          <w:lang w:val="sl"/>
        </w:rPr>
        <w:t xml:space="preserve">ii) </w:t>
      </w:r>
      <w:r w:rsidR="0017746C">
        <w:rPr>
          <w:lang w:val="sl"/>
        </w:rPr>
        <w:t>N</w:t>
      </w:r>
      <w:r>
        <w:rPr>
          <w:lang w:val="sl"/>
        </w:rPr>
        <w:t xml:space="preserve">i imel možnosti, da bi se </w:t>
      </w:r>
      <w:r w:rsidR="00F6106A">
        <w:rPr>
          <w:lang w:val="sl"/>
        </w:rPr>
        <w:t xml:space="preserve">izvedli </w:t>
      </w:r>
      <w:r>
        <w:rPr>
          <w:lang w:val="sl"/>
        </w:rPr>
        <w:t>vsi</w:t>
      </w:r>
      <w:r w:rsidR="00B2444D">
        <w:rPr>
          <w:lang w:val="sl"/>
        </w:rPr>
        <w:t xml:space="preserve"> </w:t>
      </w:r>
      <w:r>
        <w:rPr>
          <w:lang w:val="sl"/>
        </w:rPr>
        <w:t>dokazi</w:t>
      </w:r>
      <w:r w:rsidR="00B2444D">
        <w:rPr>
          <w:lang w:val="sl"/>
        </w:rPr>
        <w:t xml:space="preserve">, ki jih je predlagal, </w:t>
      </w:r>
      <w:r>
        <w:rPr>
          <w:lang w:val="sl"/>
        </w:rPr>
        <w:t xml:space="preserve">da bi dokazal, da se domnevno obremenilni dokazi, zlasti telefonski pogovori, dejansko nanašajo na popolnoma drugačen kontekst, in sicer na zakonite poslovne dejavnosti. V zvezi s tem je </w:t>
      </w:r>
      <w:r w:rsidR="00044152">
        <w:rPr>
          <w:lang w:val="sl"/>
        </w:rPr>
        <w:t>oporekal</w:t>
      </w:r>
      <w:r>
        <w:rPr>
          <w:lang w:val="sl"/>
        </w:rPr>
        <w:t xml:space="preserve"> zlasti zavrnitv</w:t>
      </w:r>
      <w:r w:rsidR="00044152">
        <w:rPr>
          <w:lang w:val="sl"/>
        </w:rPr>
        <w:t>i</w:t>
      </w:r>
      <w:r>
        <w:rPr>
          <w:lang w:val="sl"/>
        </w:rPr>
        <w:t xml:space="preserve"> njegove</w:t>
      </w:r>
      <w:r w:rsidR="00A85588">
        <w:rPr>
          <w:lang w:val="sl"/>
        </w:rPr>
        <w:t>ga</w:t>
      </w:r>
      <w:r>
        <w:rPr>
          <w:lang w:val="sl"/>
        </w:rPr>
        <w:t xml:space="preserve"> </w:t>
      </w:r>
      <w:r w:rsidR="00A85588">
        <w:rPr>
          <w:lang w:val="sl"/>
        </w:rPr>
        <w:t xml:space="preserve">predloga </w:t>
      </w:r>
      <w:r w:rsidR="00AB2B6F">
        <w:rPr>
          <w:lang w:val="sl"/>
        </w:rPr>
        <w:t>za izvedbo</w:t>
      </w:r>
      <w:r>
        <w:rPr>
          <w:lang w:val="sl"/>
        </w:rPr>
        <w:t xml:space="preserve"> dokaz</w:t>
      </w:r>
      <w:r w:rsidR="00AB2B6F">
        <w:rPr>
          <w:lang w:val="sl"/>
        </w:rPr>
        <w:t>ov</w:t>
      </w:r>
      <w:r>
        <w:rPr>
          <w:lang w:val="sl"/>
        </w:rPr>
        <w:t xml:space="preserve">, s katerimi bi </w:t>
      </w:r>
      <w:r w:rsidR="00556287">
        <w:rPr>
          <w:lang w:val="sl"/>
        </w:rPr>
        <w:t xml:space="preserve">lahko </w:t>
      </w:r>
      <w:r>
        <w:rPr>
          <w:lang w:val="sl"/>
        </w:rPr>
        <w:t xml:space="preserve">dokazal, da ni hranil </w:t>
      </w:r>
      <w:r w:rsidR="006C3E03">
        <w:rPr>
          <w:lang w:val="sl"/>
        </w:rPr>
        <w:t xml:space="preserve">prepovedane </w:t>
      </w:r>
      <w:r>
        <w:rPr>
          <w:lang w:val="sl"/>
        </w:rPr>
        <w:t>drog</w:t>
      </w:r>
      <w:r w:rsidR="006C3E03">
        <w:rPr>
          <w:lang w:val="sl"/>
        </w:rPr>
        <w:t>e</w:t>
      </w:r>
      <w:r>
        <w:rPr>
          <w:lang w:val="sl"/>
        </w:rPr>
        <w:t xml:space="preserve"> v svoji trgovini, kot je zaslišanje inšpektorjev, ki so tam opravili preglede</w:t>
      </w:r>
      <w:r w:rsidR="00556287">
        <w:rPr>
          <w:lang w:val="sl"/>
        </w:rPr>
        <w:t>; zavrnitv</w:t>
      </w:r>
      <w:r w:rsidR="00044152">
        <w:rPr>
          <w:lang w:val="sl"/>
        </w:rPr>
        <w:t>i</w:t>
      </w:r>
      <w:r>
        <w:rPr>
          <w:lang w:val="sl"/>
        </w:rPr>
        <w:t xml:space="preserve"> njegove</w:t>
      </w:r>
      <w:r w:rsidR="00A85588">
        <w:rPr>
          <w:lang w:val="sl"/>
        </w:rPr>
        <w:t>ga</w:t>
      </w:r>
      <w:r>
        <w:rPr>
          <w:lang w:val="sl"/>
        </w:rPr>
        <w:t xml:space="preserve"> </w:t>
      </w:r>
      <w:r w:rsidR="00A85588">
        <w:rPr>
          <w:lang w:val="sl"/>
        </w:rPr>
        <w:t xml:space="preserve">predloga </w:t>
      </w:r>
      <w:r>
        <w:rPr>
          <w:lang w:val="sl"/>
        </w:rPr>
        <w:t xml:space="preserve">za pridobitev </w:t>
      </w:r>
      <w:r w:rsidR="00556287">
        <w:rPr>
          <w:lang w:val="sl"/>
        </w:rPr>
        <w:t>podatkov</w:t>
      </w:r>
      <w:r>
        <w:rPr>
          <w:lang w:val="sl"/>
        </w:rPr>
        <w:t xml:space="preserve"> od Ministrstva za notranje zadeve o lastništvu določenega avtomobila, za katerega je zatrjeval, da ni njegova last</w:t>
      </w:r>
      <w:r w:rsidR="00556287">
        <w:rPr>
          <w:lang w:val="sl"/>
        </w:rPr>
        <w:t>; zavrnitv</w:t>
      </w:r>
      <w:r w:rsidR="00044152">
        <w:rPr>
          <w:lang w:val="sl"/>
        </w:rPr>
        <w:t>i</w:t>
      </w:r>
      <w:r>
        <w:rPr>
          <w:lang w:val="sl"/>
        </w:rPr>
        <w:t xml:space="preserve"> njegove</w:t>
      </w:r>
      <w:r w:rsidR="00A85588">
        <w:rPr>
          <w:lang w:val="sl"/>
        </w:rPr>
        <w:t>ga</w:t>
      </w:r>
      <w:r>
        <w:rPr>
          <w:lang w:val="sl"/>
        </w:rPr>
        <w:t xml:space="preserve"> </w:t>
      </w:r>
      <w:r w:rsidR="00A85588">
        <w:rPr>
          <w:lang w:val="sl"/>
        </w:rPr>
        <w:t xml:space="preserve">predloga </w:t>
      </w:r>
      <w:r>
        <w:rPr>
          <w:lang w:val="sl"/>
        </w:rPr>
        <w:t>za zaslišanje priče I.</w:t>
      </w:r>
      <w:r w:rsidR="007112C2">
        <w:rPr>
          <w:lang w:val="sl"/>
        </w:rPr>
        <w:t xml:space="preserve"> </w:t>
      </w:r>
      <w:r>
        <w:rPr>
          <w:lang w:val="sl"/>
        </w:rPr>
        <w:t>K.</w:t>
      </w:r>
      <w:r w:rsidR="00044152">
        <w:rPr>
          <w:lang w:val="sl"/>
        </w:rPr>
        <w:t>; zavrnitvi</w:t>
      </w:r>
      <w:r>
        <w:rPr>
          <w:lang w:val="sl"/>
        </w:rPr>
        <w:t xml:space="preserve"> </w:t>
      </w:r>
      <w:r w:rsidR="00A85588">
        <w:rPr>
          <w:lang w:val="sl"/>
        </w:rPr>
        <w:t xml:space="preserve">predloga </w:t>
      </w:r>
      <w:r>
        <w:rPr>
          <w:lang w:val="sl"/>
        </w:rPr>
        <w:t>za preučitev določenih dokazov v zvezi s prodajo določene nepremičnine na Kosovu</w:t>
      </w:r>
      <w:r w:rsidR="00044152">
        <w:rPr>
          <w:lang w:val="sl"/>
        </w:rPr>
        <w:t>,</w:t>
      </w:r>
      <w:r w:rsidR="00AB2B6F">
        <w:rPr>
          <w:lang w:val="sl"/>
        </w:rPr>
        <w:t xml:space="preserve"> in</w:t>
      </w:r>
      <w:r>
        <w:rPr>
          <w:lang w:val="sl"/>
        </w:rPr>
        <w:t xml:space="preserve"> </w:t>
      </w:r>
      <w:r w:rsidR="00044152">
        <w:rPr>
          <w:lang w:val="sl"/>
        </w:rPr>
        <w:t xml:space="preserve">zavrnitvi </w:t>
      </w:r>
      <w:r w:rsidR="00A85588">
        <w:rPr>
          <w:lang w:val="sl"/>
        </w:rPr>
        <w:t xml:space="preserve">predloga </w:t>
      </w:r>
      <w:r>
        <w:rPr>
          <w:lang w:val="sl"/>
        </w:rPr>
        <w:t>za zaslišanje prič B.</w:t>
      </w:r>
      <w:r w:rsidR="007112C2">
        <w:rPr>
          <w:lang w:val="sl"/>
        </w:rPr>
        <w:t xml:space="preserve"> </w:t>
      </w:r>
      <w:r>
        <w:rPr>
          <w:lang w:val="sl"/>
        </w:rPr>
        <w:t>B., M.</w:t>
      </w:r>
      <w:r w:rsidR="007112C2">
        <w:rPr>
          <w:lang w:val="sl"/>
        </w:rPr>
        <w:t xml:space="preserve"> </w:t>
      </w:r>
      <w:r>
        <w:rPr>
          <w:lang w:val="sl"/>
        </w:rPr>
        <w:t>R. in D.</w:t>
      </w:r>
      <w:r w:rsidR="007112C2">
        <w:rPr>
          <w:lang w:val="sl"/>
        </w:rPr>
        <w:t xml:space="preserve"> </w:t>
      </w:r>
      <w:r>
        <w:rPr>
          <w:lang w:val="sl"/>
        </w:rPr>
        <w:t>P. (glej 24., 25. in 28. odstavek zgoraj). Po njegovem mnenju so bil</w:t>
      </w:r>
      <w:r w:rsidR="00A85588">
        <w:rPr>
          <w:lang w:val="sl"/>
        </w:rPr>
        <w:t>i</w:t>
      </w:r>
      <w:r>
        <w:rPr>
          <w:lang w:val="sl"/>
        </w:rPr>
        <w:t xml:space="preserve"> t</w:t>
      </w:r>
      <w:r w:rsidR="00A85588">
        <w:rPr>
          <w:lang w:val="sl"/>
        </w:rPr>
        <w:t>i predlogi</w:t>
      </w:r>
      <w:r>
        <w:rPr>
          <w:lang w:val="sl"/>
        </w:rPr>
        <w:t xml:space="preserve"> samovoljno zavrnjen</w:t>
      </w:r>
      <w:r w:rsidR="00A85588">
        <w:rPr>
          <w:lang w:val="sl"/>
        </w:rPr>
        <w:t>i</w:t>
      </w:r>
      <w:r w:rsidR="000729EB">
        <w:rPr>
          <w:lang w:val="sl"/>
        </w:rPr>
        <w:t>, glede</w:t>
      </w:r>
      <w:r>
        <w:rPr>
          <w:lang w:val="sl"/>
        </w:rPr>
        <w:t xml:space="preserve"> prič</w:t>
      </w:r>
      <w:r w:rsidR="000729EB">
        <w:rPr>
          <w:lang w:val="sl"/>
        </w:rPr>
        <w:t>e</w:t>
      </w:r>
      <w:r>
        <w:rPr>
          <w:lang w:val="sl"/>
        </w:rPr>
        <w:t xml:space="preserve"> B.</w:t>
      </w:r>
      <w:r w:rsidR="007112C2">
        <w:rPr>
          <w:lang w:val="sl"/>
        </w:rPr>
        <w:t xml:space="preserve"> </w:t>
      </w:r>
      <w:r>
        <w:rPr>
          <w:lang w:val="sl"/>
        </w:rPr>
        <w:t xml:space="preserve">B. </w:t>
      </w:r>
      <w:r w:rsidR="000729EB">
        <w:rPr>
          <w:lang w:val="sl"/>
        </w:rPr>
        <w:t xml:space="preserve">pa </w:t>
      </w:r>
      <w:r>
        <w:rPr>
          <w:lang w:val="sl"/>
        </w:rPr>
        <w:t xml:space="preserve">se sodišče ni potrudilo, da bi </w:t>
      </w:r>
      <w:r w:rsidR="00044152">
        <w:rPr>
          <w:lang w:val="sl"/>
        </w:rPr>
        <w:t>pritožniku omogočilo njeno zaslišanje.</w:t>
      </w:r>
      <w:r w:rsidR="00B12AFE">
        <w:rPr>
          <w:lang w:val="sl"/>
        </w:rPr>
        <w:t xml:space="preserve"> </w:t>
      </w:r>
    </w:p>
    <w:p w:rsidR="0073584B" w:rsidRPr="006573F8" w:rsidRDefault="0073584B" w:rsidP="00F76980">
      <w:pPr>
        <w:pStyle w:val="ECHRPara"/>
        <w:rPr>
          <w:lang w:val="sl"/>
        </w:rPr>
      </w:pPr>
      <w:r>
        <w:rPr>
          <w:lang w:val="sl"/>
        </w:rPr>
        <w:t xml:space="preserve">iii) </w:t>
      </w:r>
      <w:r w:rsidR="00AB2B6F">
        <w:rPr>
          <w:lang w:val="sl"/>
        </w:rPr>
        <w:t>O</w:t>
      </w:r>
      <w:r>
        <w:rPr>
          <w:lang w:val="sl"/>
        </w:rPr>
        <w:t>dločitve domačih sodišč, vključno s sodbo, s katero je bil pritožnik obsojen, so bile neutemeljene</w:t>
      </w:r>
      <w:r w:rsidR="000729EB">
        <w:rPr>
          <w:lang w:val="sl"/>
        </w:rPr>
        <w:t xml:space="preserve"> in </w:t>
      </w:r>
      <w:r>
        <w:rPr>
          <w:lang w:val="sl"/>
        </w:rPr>
        <w:t>nekatere ugotovitve v nasprotju z dokazi v spisu.</w:t>
      </w:r>
    </w:p>
    <w:p w:rsidR="0073584B" w:rsidRPr="006573F8" w:rsidRDefault="0073584B" w:rsidP="00F76980">
      <w:pPr>
        <w:pStyle w:val="ECHRPara"/>
        <w:rPr>
          <w:lang w:val="sl"/>
        </w:rPr>
      </w:pPr>
      <w:r>
        <w:rPr>
          <w:lang w:val="sl"/>
        </w:rPr>
        <w:t xml:space="preserve">iv) </w:t>
      </w:r>
      <w:r w:rsidR="00B54E34">
        <w:rPr>
          <w:lang w:val="sl"/>
        </w:rPr>
        <w:t xml:space="preserve">Nekateri </w:t>
      </w:r>
      <w:r>
        <w:rPr>
          <w:lang w:val="sl"/>
        </w:rPr>
        <w:t xml:space="preserve">dokazi so bili zbrani nezakonito; sodišče prve stopnje se </w:t>
      </w:r>
      <w:r w:rsidR="00B54E34">
        <w:rPr>
          <w:lang w:val="sl"/>
        </w:rPr>
        <w:t xml:space="preserve">zlasti </w:t>
      </w:r>
      <w:r>
        <w:rPr>
          <w:lang w:val="sl"/>
        </w:rPr>
        <w:t>ne bi smelo sklicevati na izjave, ki jih je podal D.</w:t>
      </w:r>
      <w:r w:rsidR="007112C2">
        <w:rPr>
          <w:lang w:val="sl"/>
        </w:rPr>
        <w:t xml:space="preserve"> </w:t>
      </w:r>
      <w:r>
        <w:rPr>
          <w:lang w:val="sl"/>
        </w:rPr>
        <w:t>S.</w:t>
      </w:r>
      <w:r w:rsidR="007112C2">
        <w:rPr>
          <w:lang w:val="sl"/>
        </w:rPr>
        <w:t xml:space="preserve"> </w:t>
      </w:r>
      <w:r>
        <w:rPr>
          <w:lang w:val="sl"/>
        </w:rPr>
        <w:t>O. v lastno obrambo v kazenskem postopku, ki je potekal v Italiji brez sodelovanja pritožnika (glej 7. odstavek zgoraj).</w:t>
      </w:r>
    </w:p>
    <w:p w:rsidR="0073584B" w:rsidRPr="006573F8" w:rsidRDefault="0073584B" w:rsidP="00F76980">
      <w:pPr>
        <w:pStyle w:val="ECHRPara"/>
        <w:rPr>
          <w:lang w:val="sl"/>
        </w:rPr>
      </w:pPr>
      <w:r>
        <w:rPr>
          <w:lang w:val="sl"/>
        </w:rPr>
        <w:t xml:space="preserve">v) </w:t>
      </w:r>
      <w:r w:rsidR="00AB2B6F">
        <w:rPr>
          <w:lang w:val="sl"/>
        </w:rPr>
        <w:t>N</w:t>
      </w:r>
      <w:r>
        <w:rPr>
          <w:lang w:val="sl"/>
        </w:rPr>
        <w:t xml:space="preserve">jegov </w:t>
      </w:r>
      <w:r w:rsidR="00B54E34">
        <w:rPr>
          <w:lang w:val="sl"/>
        </w:rPr>
        <w:t xml:space="preserve">predlog </w:t>
      </w:r>
      <w:r>
        <w:rPr>
          <w:lang w:val="sl"/>
        </w:rPr>
        <w:t xml:space="preserve">za imenovanje </w:t>
      </w:r>
      <w:r w:rsidR="000729EB">
        <w:rPr>
          <w:lang w:val="sl"/>
        </w:rPr>
        <w:t xml:space="preserve">izvedenca </w:t>
      </w:r>
      <w:r>
        <w:rPr>
          <w:lang w:val="sl"/>
        </w:rPr>
        <w:t>za albanski jezik, ki bi podal mnenje o pomenu besede "</w:t>
      </w:r>
      <w:proofErr w:type="spellStart"/>
      <w:r>
        <w:rPr>
          <w:i/>
          <w:iCs/>
          <w:lang w:val="sl"/>
        </w:rPr>
        <w:t>mekš</w:t>
      </w:r>
      <w:proofErr w:type="spellEnd"/>
      <w:r>
        <w:rPr>
          <w:lang w:val="sl"/>
        </w:rPr>
        <w:t>" v enem od albanskih narečij, je bila ne</w:t>
      </w:r>
      <w:r w:rsidR="00AB2B6F">
        <w:rPr>
          <w:lang w:val="sl"/>
        </w:rPr>
        <w:t>p</w:t>
      </w:r>
      <w:r>
        <w:rPr>
          <w:lang w:val="sl"/>
        </w:rPr>
        <w:t>ravično zavrnjena (glej 22. odstavek zgoraj).</w:t>
      </w:r>
    </w:p>
    <w:p w:rsidR="0073584B" w:rsidRPr="006573F8" w:rsidRDefault="0073584B" w:rsidP="00F76980">
      <w:pPr>
        <w:pStyle w:val="ECHRTitle1"/>
        <w:rPr>
          <w:lang w:val="sl"/>
        </w:rPr>
      </w:pPr>
      <w:r>
        <w:rPr>
          <w:lang w:val="sl"/>
        </w:rPr>
        <w:lastRenderedPageBreak/>
        <w:t>PRAVO</w:t>
      </w:r>
    </w:p>
    <w:p w:rsidR="0073584B" w:rsidRPr="006573F8" w:rsidRDefault="0073584B" w:rsidP="00F76980">
      <w:pPr>
        <w:pStyle w:val="ECHRHeading2"/>
        <w:rPr>
          <w:lang w:val="sl"/>
        </w:rPr>
      </w:pPr>
      <w:r>
        <w:rPr>
          <w:lang w:val="sl"/>
        </w:rPr>
        <w:t>A. Kršitev prvega odstavka 6. člena konvencije glede nepristranskosti sodnika Z.</w:t>
      </w:r>
      <w:r w:rsidR="007112C2">
        <w:rPr>
          <w:lang w:val="sl"/>
        </w:rPr>
        <w:t xml:space="preserve"> </w:t>
      </w:r>
      <w:r>
        <w:rPr>
          <w:lang w:val="sl"/>
        </w:rPr>
        <w:t>R.</w:t>
      </w:r>
    </w:p>
    <w:p w:rsidR="0073584B" w:rsidRPr="006573F8" w:rsidRDefault="0073584B" w:rsidP="00F76980">
      <w:pPr>
        <w:pStyle w:val="ECHRPara"/>
        <w:rPr>
          <w:lang w:val="sl"/>
        </w:rPr>
      </w:pPr>
      <w:r>
        <w:rPr>
          <w:lang w:val="sl"/>
        </w:rPr>
        <w:t>43.  Pritožnik se je pritožil, da sodnik Z.</w:t>
      </w:r>
      <w:r w:rsidR="007112C2">
        <w:rPr>
          <w:lang w:val="sl"/>
        </w:rPr>
        <w:t xml:space="preserve"> </w:t>
      </w:r>
      <w:r>
        <w:rPr>
          <w:lang w:val="sl"/>
        </w:rPr>
        <w:t>R. ni bil nepristranski</w:t>
      </w:r>
      <w:r w:rsidR="000729EB">
        <w:rPr>
          <w:lang w:val="sl"/>
        </w:rPr>
        <w:t xml:space="preserve">, zato je </w:t>
      </w:r>
      <w:r>
        <w:rPr>
          <w:lang w:val="sl"/>
        </w:rPr>
        <w:t xml:space="preserve">bil kršen </w:t>
      </w:r>
      <w:r w:rsidR="00DE498D">
        <w:rPr>
          <w:lang w:val="sl"/>
        </w:rPr>
        <w:t xml:space="preserve">prvi </w:t>
      </w:r>
      <w:r>
        <w:rPr>
          <w:lang w:val="sl"/>
        </w:rPr>
        <w:t xml:space="preserve">odstavek 6. člena konvencije, ki se v ustreznem delu glasi: </w:t>
      </w:r>
    </w:p>
    <w:p w:rsidR="0073584B" w:rsidRPr="006573F8" w:rsidRDefault="0073584B" w:rsidP="00F76980">
      <w:pPr>
        <w:pStyle w:val="ECHRParaQuote"/>
        <w:rPr>
          <w:lang w:val="sl"/>
        </w:rPr>
      </w:pPr>
      <w:r>
        <w:rPr>
          <w:lang w:val="sl"/>
        </w:rPr>
        <w:t>"Vsakdo ima pravico, da</w:t>
      </w:r>
      <w:r w:rsidR="007112C2">
        <w:rPr>
          <w:lang w:val="sl"/>
        </w:rPr>
        <w:t xml:space="preserve"> </w:t>
      </w:r>
      <w:r>
        <w:rPr>
          <w:lang w:val="sl"/>
        </w:rPr>
        <w:t>... o kakršnihkoli kazenskih obtožbah zoper njega pravično … odloča neodvisno in nepristransko z zakonom ustanovljeno sodišče."</w:t>
      </w:r>
    </w:p>
    <w:p w:rsidR="0073584B" w:rsidRPr="006573F8" w:rsidRDefault="0073584B" w:rsidP="00F76980">
      <w:pPr>
        <w:pStyle w:val="ECHRHeading3"/>
        <w:rPr>
          <w:lang w:val="sl"/>
        </w:rPr>
      </w:pPr>
      <w:r>
        <w:rPr>
          <w:bCs w:val="0"/>
          <w:iCs/>
          <w:lang w:val="sl"/>
        </w:rPr>
        <w:t>1.  Navedbe strank</w:t>
      </w:r>
    </w:p>
    <w:p w:rsidR="0073584B" w:rsidRPr="006573F8" w:rsidRDefault="0073584B" w:rsidP="00F76980">
      <w:pPr>
        <w:pStyle w:val="ECHRHeading4"/>
        <w:rPr>
          <w:lang w:val="sl"/>
        </w:rPr>
      </w:pPr>
      <w:r>
        <w:rPr>
          <w:iCs w:val="0"/>
          <w:lang w:val="sl"/>
        </w:rPr>
        <w:t>a) Vlada</w:t>
      </w:r>
    </w:p>
    <w:p w:rsidR="0073584B" w:rsidRPr="006573F8" w:rsidRDefault="0073584B" w:rsidP="00F76980">
      <w:pPr>
        <w:pStyle w:val="ECHRPara"/>
        <w:rPr>
          <w:lang w:val="sl"/>
        </w:rPr>
      </w:pPr>
      <w:bookmarkStart w:id="35" w:name="GOVnex"/>
      <w:r>
        <w:rPr>
          <w:lang w:val="sl"/>
        </w:rPr>
        <w:t>44</w:t>
      </w:r>
      <w:bookmarkEnd w:id="35"/>
      <w:r>
        <w:rPr>
          <w:lang w:val="sl"/>
        </w:rPr>
        <w:t>.  Vlada je trdila, da pritožba v zvezi z domnevno izjavo sodnika Z.</w:t>
      </w:r>
      <w:r w:rsidR="007112C2">
        <w:rPr>
          <w:lang w:val="sl"/>
        </w:rPr>
        <w:t xml:space="preserve"> </w:t>
      </w:r>
      <w:r>
        <w:rPr>
          <w:lang w:val="sl"/>
        </w:rPr>
        <w:t xml:space="preserve">R., navedeno v 23. odstavku zgoraj, ni bila v skladu z zahtevo po izčrpanju </w:t>
      </w:r>
      <w:proofErr w:type="spellStart"/>
      <w:r>
        <w:rPr>
          <w:lang w:val="sl"/>
        </w:rPr>
        <w:t>notranjepravnih</w:t>
      </w:r>
      <w:proofErr w:type="spellEnd"/>
      <w:r>
        <w:rPr>
          <w:lang w:val="sl"/>
        </w:rPr>
        <w:t xml:space="preserve"> sredstev, ker niti </w:t>
      </w:r>
      <w:r w:rsidR="00224A2A">
        <w:rPr>
          <w:lang w:val="sl"/>
        </w:rPr>
        <w:t xml:space="preserve">pritožnikov </w:t>
      </w:r>
      <w:r>
        <w:rPr>
          <w:lang w:val="sl"/>
        </w:rPr>
        <w:t>zagovornik niti kateri koli drugi zagovornik ni zahteval, da bi izločili sodnika Z.</w:t>
      </w:r>
      <w:r w:rsidR="007112C2">
        <w:rPr>
          <w:lang w:val="sl"/>
        </w:rPr>
        <w:t xml:space="preserve"> </w:t>
      </w:r>
      <w:r>
        <w:rPr>
          <w:lang w:val="sl"/>
        </w:rPr>
        <w:t xml:space="preserve">R. na tej podlagi. To bi morali storiti med </w:t>
      </w:r>
      <w:r w:rsidR="00EF7822">
        <w:rPr>
          <w:lang w:val="sl"/>
        </w:rPr>
        <w:t>obravnavo</w:t>
      </w:r>
      <w:r>
        <w:rPr>
          <w:lang w:val="sl"/>
        </w:rPr>
        <w:t xml:space="preserve"> ali v razumnem roku kmalu zatem (glej 40. odstavek zgoraj).</w:t>
      </w:r>
    </w:p>
    <w:p w:rsidR="0073584B" w:rsidRPr="006573F8" w:rsidRDefault="0073584B" w:rsidP="00F76980">
      <w:pPr>
        <w:pStyle w:val="ECHRPara"/>
        <w:rPr>
          <w:lang w:val="sl"/>
        </w:rPr>
      </w:pPr>
      <w:bookmarkStart w:id="36" w:name="GOVroleofZR"/>
      <w:r>
        <w:rPr>
          <w:lang w:val="sl"/>
        </w:rPr>
        <w:t>45</w:t>
      </w:r>
      <w:bookmarkEnd w:id="36"/>
      <w:r>
        <w:rPr>
          <w:lang w:val="sl"/>
        </w:rPr>
        <w:t>.  Glede vsebine pritožbe se je vlada strinjala z ugotovitvami domačih sodišč. Nobena od izjav sodnika Z.</w:t>
      </w:r>
      <w:r w:rsidR="007112C2">
        <w:rPr>
          <w:lang w:val="sl"/>
        </w:rPr>
        <w:t xml:space="preserve"> </w:t>
      </w:r>
      <w:r>
        <w:rPr>
          <w:lang w:val="sl"/>
        </w:rPr>
        <w:t xml:space="preserve">R. ni izražala osebne </w:t>
      </w:r>
      <w:r w:rsidR="00862363">
        <w:rPr>
          <w:lang w:val="sl"/>
        </w:rPr>
        <w:t>užaljenosti</w:t>
      </w:r>
      <w:r>
        <w:rPr>
          <w:lang w:val="sl"/>
        </w:rPr>
        <w:t xml:space="preserve">, </w:t>
      </w:r>
      <w:r w:rsidR="00862363">
        <w:rPr>
          <w:lang w:val="sl"/>
        </w:rPr>
        <w:t xml:space="preserve">ogorčenja </w:t>
      </w:r>
      <w:r>
        <w:rPr>
          <w:lang w:val="sl"/>
        </w:rPr>
        <w:t>ali drugih osebnih okoliščin, ki bi lahko povzročile dvome o njegovi subjektivni nepristranskosti. Glede elektronske</w:t>
      </w:r>
      <w:r w:rsidR="00EF7822">
        <w:rPr>
          <w:lang w:val="sl"/>
        </w:rPr>
        <w:t>ga sporočila</w:t>
      </w:r>
      <w:r>
        <w:rPr>
          <w:lang w:val="sl"/>
        </w:rPr>
        <w:t xml:space="preserve"> državne tožilke (glej 12. odstavek zgoraj) sodnik Z.</w:t>
      </w:r>
      <w:r w:rsidR="007112C2">
        <w:rPr>
          <w:lang w:val="sl"/>
        </w:rPr>
        <w:t xml:space="preserve"> </w:t>
      </w:r>
      <w:r>
        <w:rPr>
          <w:lang w:val="sl"/>
        </w:rPr>
        <w:t>R. v nje</w:t>
      </w:r>
      <w:r w:rsidR="00EF7822">
        <w:rPr>
          <w:lang w:val="sl"/>
        </w:rPr>
        <w:t>m</w:t>
      </w:r>
      <w:r>
        <w:rPr>
          <w:lang w:val="sl"/>
        </w:rPr>
        <w:t xml:space="preserve"> ni imel dejavne vloge. V zvezi z njegovo izjavo, da je obtožnica dokazljiva (glej 16. odstavek zgoraj), pridevnik dokazljiva v skladu s slovenskim uradnim </w:t>
      </w:r>
      <w:r w:rsidR="00EF7822">
        <w:rPr>
          <w:lang w:val="sl"/>
        </w:rPr>
        <w:t>slovarjem</w:t>
      </w:r>
      <w:r>
        <w:rPr>
          <w:lang w:val="sl"/>
        </w:rPr>
        <w:t xml:space="preserve"> pomeni "ki se</w:t>
      </w:r>
      <w:r w:rsidR="007112C2">
        <w:rPr>
          <w:lang w:val="sl"/>
        </w:rPr>
        <w:t xml:space="preserve"> </w:t>
      </w:r>
      <w:r>
        <w:rPr>
          <w:lang w:val="sl"/>
        </w:rPr>
        <w:t xml:space="preserve">da dokazati", in zato ni </w:t>
      </w:r>
      <w:r w:rsidR="00A279DF">
        <w:rPr>
          <w:lang w:val="sl"/>
        </w:rPr>
        <w:t xml:space="preserve">označeval </w:t>
      </w:r>
      <w:r>
        <w:rPr>
          <w:lang w:val="sl"/>
        </w:rPr>
        <w:t>osebnega prepričanja o krivdi.</w:t>
      </w:r>
    </w:p>
    <w:p w:rsidR="0073584B" w:rsidRPr="006573F8" w:rsidRDefault="0073584B" w:rsidP="00F76980">
      <w:pPr>
        <w:pStyle w:val="ECHRPara"/>
        <w:rPr>
          <w:lang w:val="sl"/>
        </w:rPr>
      </w:pPr>
      <w:bookmarkStart w:id="37" w:name="GOVobjective"/>
      <w:r>
        <w:rPr>
          <w:lang w:val="sl"/>
        </w:rPr>
        <w:t>46</w:t>
      </w:r>
      <w:bookmarkEnd w:id="37"/>
      <w:r>
        <w:rPr>
          <w:lang w:val="sl"/>
        </w:rPr>
        <w:t>.  Vlada je poudarila, da je bil postopek izjemno zahteven</w:t>
      </w:r>
      <w:r w:rsidR="007112C2">
        <w:rPr>
          <w:lang w:val="sl"/>
        </w:rPr>
        <w:t>,</w:t>
      </w:r>
      <w:r>
        <w:rPr>
          <w:lang w:val="sl"/>
        </w:rPr>
        <w:t xml:space="preserve"> in da je bil sodnik Z.</w:t>
      </w:r>
      <w:r w:rsidR="007112C2">
        <w:rPr>
          <w:lang w:val="sl"/>
        </w:rPr>
        <w:t xml:space="preserve"> </w:t>
      </w:r>
      <w:r>
        <w:rPr>
          <w:lang w:val="sl"/>
        </w:rPr>
        <w:t xml:space="preserve">R., ki je bil </w:t>
      </w:r>
      <w:r w:rsidR="00EF7822">
        <w:rPr>
          <w:lang w:val="sl"/>
        </w:rPr>
        <w:t xml:space="preserve">eden od petih članov </w:t>
      </w:r>
      <w:r>
        <w:rPr>
          <w:lang w:val="sl"/>
        </w:rPr>
        <w:t>senata, dolžan vzdrževati red in spošt</w:t>
      </w:r>
      <w:r w:rsidR="00A279DF">
        <w:rPr>
          <w:lang w:val="sl"/>
        </w:rPr>
        <w:t>ljivo obnašanje</w:t>
      </w:r>
      <w:r>
        <w:rPr>
          <w:lang w:val="sl"/>
        </w:rPr>
        <w:t xml:space="preserve"> v sodni dvorani. Spis in dokazi so imeli približno trideset tisoč listov</w:t>
      </w:r>
      <w:r w:rsidR="00A279DF">
        <w:rPr>
          <w:lang w:val="sl"/>
        </w:rPr>
        <w:t>nih številk</w:t>
      </w:r>
      <w:r>
        <w:rPr>
          <w:lang w:val="sl"/>
        </w:rPr>
        <w:t xml:space="preserve"> in so </w:t>
      </w:r>
      <w:r w:rsidR="00176500">
        <w:rPr>
          <w:lang w:val="sl"/>
        </w:rPr>
        <w:t>izkazovali</w:t>
      </w:r>
      <w:r>
        <w:rPr>
          <w:lang w:val="sl"/>
        </w:rPr>
        <w:t>, da je sodnik Z.</w:t>
      </w:r>
      <w:r w:rsidR="007112C2">
        <w:rPr>
          <w:lang w:val="sl"/>
        </w:rPr>
        <w:t xml:space="preserve"> </w:t>
      </w:r>
      <w:r>
        <w:rPr>
          <w:lang w:val="sl"/>
        </w:rPr>
        <w:t xml:space="preserve">R. vodil postopek strokovno in je spoštoval načelo enakosti strank. Po drugi strani pa so zagovorniki pogosto izkazovali nespoštljiv odnos in </w:t>
      </w:r>
      <w:r w:rsidR="00176500">
        <w:rPr>
          <w:lang w:val="sl"/>
        </w:rPr>
        <w:t xml:space="preserve">postopali z namenom </w:t>
      </w:r>
      <w:r>
        <w:rPr>
          <w:lang w:val="sl"/>
        </w:rPr>
        <w:t>zavlačevanj</w:t>
      </w:r>
      <w:r w:rsidR="00176500">
        <w:rPr>
          <w:lang w:val="sl"/>
        </w:rPr>
        <w:t>a</w:t>
      </w:r>
      <w:r>
        <w:rPr>
          <w:lang w:val="sl"/>
        </w:rPr>
        <w:t xml:space="preserve"> postopka.</w:t>
      </w:r>
    </w:p>
    <w:p w:rsidR="0073584B" w:rsidRPr="006573F8" w:rsidRDefault="0073584B" w:rsidP="00F76980">
      <w:pPr>
        <w:pStyle w:val="ECHRPara"/>
        <w:rPr>
          <w:lang w:val="sl"/>
        </w:rPr>
      </w:pPr>
      <w:bookmarkStart w:id="38" w:name="GOVsalami"/>
      <w:bookmarkStart w:id="39" w:name="GOVpoucevalodvetnike"/>
      <w:r>
        <w:rPr>
          <w:lang w:val="sl"/>
        </w:rPr>
        <w:t>47</w:t>
      </w:r>
      <w:bookmarkEnd w:id="38"/>
      <w:bookmarkEnd w:id="39"/>
      <w:r>
        <w:rPr>
          <w:lang w:val="sl"/>
        </w:rPr>
        <w:t>.  Vlada je poudarila, da med postopkom nobeden od obtožencev ni zahteval, da se v zapisnik zapiše kakršna koli pripomba glede vodenja postopka s strani sodnika Z.</w:t>
      </w:r>
      <w:r w:rsidR="007112C2">
        <w:rPr>
          <w:lang w:val="sl"/>
        </w:rPr>
        <w:t xml:space="preserve"> </w:t>
      </w:r>
      <w:r>
        <w:rPr>
          <w:lang w:val="sl"/>
        </w:rPr>
        <w:t>R.</w:t>
      </w:r>
      <w:r w:rsidR="00EF7822">
        <w:rPr>
          <w:lang w:val="sl"/>
        </w:rPr>
        <w:t xml:space="preserve"> </w:t>
      </w:r>
      <w:r>
        <w:rPr>
          <w:lang w:val="sl"/>
        </w:rPr>
        <w:t>Nadalje je opozorila, da sodnik Z.</w:t>
      </w:r>
      <w:r w:rsidR="007112C2">
        <w:rPr>
          <w:lang w:val="sl"/>
        </w:rPr>
        <w:t xml:space="preserve"> </w:t>
      </w:r>
      <w:r>
        <w:rPr>
          <w:lang w:val="sl"/>
        </w:rPr>
        <w:t>R. ni rekel, da je treba soobtoženca pripeljati na sodišče, če je treba</w:t>
      </w:r>
      <w:r w:rsidR="00EF7822">
        <w:rPr>
          <w:lang w:val="sl"/>
        </w:rPr>
        <w:t>,</w:t>
      </w:r>
      <w:r>
        <w:rPr>
          <w:lang w:val="sl"/>
        </w:rPr>
        <w:t xml:space="preserve"> "zvezanega kot salamo</w:t>
      </w:r>
      <w:r w:rsidR="00EF7822">
        <w:rPr>
          <w:lang w:val="sl"/>
        </w:rPr>
        <w:t>"</w:t>
      </w:r>
      <w:r>
        <w:rPr>
          <w:lang w:val="sl"/>
        </w:rPr>
        <w:t xml:space="preserve"> (glej 11. odstavek zgoraj), </w:t>
      </w:r>
      <w:r>
        <w:rPr>
          <w:rStyle w:val="ECHRParaChar"/>
          <w:lang w:val="sl"/>
        </w:rPr>
        <w:t>in je trdila, da je bil ta očitek zato neutemeljen.</w:t>
      </w:r>
    </w:p>
    <w:p w:rsidR="0073584B" w:rsidRPr="006573F8" w:rsidRDefault="0073584B" w:rsidP="00F76980">
      <w:pPr>
        <w:pStyle w:val="ECHRHeading4"/>
        <w:rPr>
          <w:lang w:val="sl"/>
        </w:rPr>
      </w:pPr>
      <w:r>
        <w:rPr>
          <w:iCs w:val="0"/>
          <w:lang w:val="sl"/>
        </w:rPr>
        <w:lastRenderedPageBreak/>
        <w:t>b) Pritožnik</w:t>
      </w:r>
    </w:p>
    <w:p w:rsidR="0073584B" w:rsidRPr="006573F8" w:rsidRDefault="0073584B" w:rsidP="00F76980">
      <w:pPr>
        <w:pStyle w:val="ECHRPara"/>
        <w:rPr>
          <w:lang w:val="sl"/>
        </w:rPr>
      </w:pPr>
      <w:bookmarkStart w:id="40" w:name="APPnex"/>
      <w:r>
        <w:rPr>
          <w:lang w:val="sl"/>
        </w:rPr>
        <w:t>48</w:t>
      </w:r>
      <w:bookmarkEnd w:id="40"/>
      <w:r>
        <w:rPr>
          <w:lang w:val="sl"/>
        </w:rPr>
        <w:t xml:space="preserve">.  Pritožnik je trdil, da je očitek nepristranskosti </w:t>
      </w:r>
      <w:r w:rsidR="00780873">
        <w:rPr>
          <w:lang w:val="sl"/>
        </w:rPr>
        <w:t xml:space="preserve">uveljavljal </w:t>
      </w:r>
      <w:r>
        <w:rPr>
          <w:lang w:val="sl"/>
        </w:rPr>
        <w:t xml:space="preserve">v vseh svojih </w:t>
      </w:r>
      <w:r w:rsidR="00780873">
        <w:rPr>
          <w:lang w:val="sl"/>
        </w:rPr>
        <w:t xml:space="preserve">pravnih sredstvih </w:t>
      </w:r>
      <w:r>
        <w:rPr>
          <w:lang w:val="sl"/>
        </w:rPr>
        <w:t xml:space="preserve">in da </w:t>
      </w:r>
      <w:r w:rsidR="00EF7822">
        <w:rPr>
          <w:lang w:val="sl"/>
        </w:rPr>
        <w:t xml:space="preserve">ga </w:t>
      </w:r>
      <w:r>
        <w:rPr>
          <w:lang w:val="sl"/>
        </w:rPr>
        <w:t xml:space="preserve">višja sodišča niso štela za </w:t>
      </w:r>
      <w:r w:rsidR="00780873">
        <w:rPr>
          <w:lang w:val="sl"/>
        </w:rPr>
        <w:t>ne</w:t>
      </w:r>
      <w:r>
        <w:rPr>
          <w:lang w:val="sl"/>
        </w:rPr>
        <w:t>dopustne</w:t>
      </w:r>
      <w:r w:rsidR="00EF7822">
        <w:rPr>
          <w:lang w:val="sl"/>
        </w:rPr>
        <w:t>ga</w:t>
      </w:r>
      <w:r>
        <w:rPr>
          <w:lang w:val="sl"/>
        </w:rPr>
        <w:t>, ker ni vložil zahteve za izločitev sodnika.</w:t>
      </w:r>
    </w:p>
    <w:p w:rsidR="0073584B" w:rsidRPr="006573F8" w:rsidRDefault="0073584B" w:rsidP="00F76980">
      <w:pPr>
        <w:pStyle w:val="ECHRPara"/>
        <w:rPr>
          <w:lang w:val="sl"/>
        </w:rPr>
      </w:pPr>
      <w:bookmarkStart w:id="41" w:name="APPpoucevalodvetnikeneflexibilinost"/>
      <w:bookmarkStart w:id="42" w:name="APPpoucevalodvetnike"/>
      <w:r>
        <w:rPr>
          <w:lang w:val="sl"/>
        </w:rPr>
        <w:t>49</w:t>
      </w:r>
      <w:bookmarkEnd w:id="41"/>
      <w:bookmarkEnd w:id="42"/>
      <w:r>
        <w:rPr>
          <w:lang w:val="sl"/>
        </w:rPr>
        <w:t>.  Glede vsebine pritožbe</w:t>
      </w:r>
      <w:r w:rsidR="00176500">
        <w:rPr>
          <w:lang w:val="sl"/>
        </w:rPr>
        <w:t>nih očitkov</w:t>
      </w:r>
      <w:r>
        <w:rPr>
          <w:lang w:val="sl"/>
        </w:rPr>
        <w:t xml:space="preserve"> je pritožnik trdil, da so pripombe sodnika Z.</w:t>
      </w:r>
      <w:r w:rsidR="007112C2">
        <w:rPr>
          <w:lang w:val="sl"/>
        </w:rPr>
        <w:t xml:space="preserve"> </w:t>
      </w:r>
      <w:r>
        <w:rPr>
          <w:lang w:val="sl"/>
        </w:rPr>
        <w:t xml:space="preserve">R. o tem, ali naj se zagovorniku dovoli, da izrazi svoje mnenje o pravici do pritožbe, povzročile utemeljene dvome o njegovi nepristranskosti in bi lahko imele zastraševalni učinek (glej 7. odstavek zgoraj). Pritožnik je bil kritičen </w:t>
      </w:r>
      <w:r w:rsidR="00780873">
        <w:rPr>
          <w:lang w:val="sl"/>
        </w:rPr>
        <w:t xml:space="preserve">tudi </w:t>
      </w:r>
      <w:r>
        <w:rPr>
          <w:lang w:val="sl"/>
        </w:rPr>
        <w:t>do pomanjkanja pripravljenosti sodnika Z.</w:t>
      </w:r>
      <w:r w:rsidR="007112C2">
        <w:rPr>
          <w:lang w:val="sl"/>
        </w:rPr>
        <w:t xml:space="preserve"> </w:t>
      </w:r>
      <w:r>
        <w:rPr>
          <w:lang w:val="sl"/>
        </w:rPr>
        <w:t xml:space="preserve">R., da bi preložil </w:t>
      </w:r>
      <w:r w:rsidR="00836258">
        <w:rPr>
          <w:lang w:val="sl"/>
        </w:rPr>
        <w:t xml:space="preserve">naroke za glavno </w:t>
      </w:r>
      <w:r>
        <w:rPr>
          <w:lang w:val="sl"/>
        </w:rPr>
        <w:t>obravnav</w:t>
      </w:r>
      <w:r w:rsidR="00836258">
        <w:rPr>
          <w:lang w:val="sl"/>
        </w:rPr>
        <w:t>o</w:t>
      </w:r>
      <w:r>
        <w:rPr>
          <w:lang w:val="sl"/>
        </w:rPr>
        <w:t xml:space="preserve"> (glej 9. odstavek zgoraj), pri čemer je trdil, da je pooblastil celotno odvetniško družbo, da ga zastopa, vendar vsi odvetniki v tej odvetniški pisarni niso mogli biti seznanjeni z njegovo zadevo. V zvezi z domnevno pripombo, da bi bilo treba soobtoženca pripeljati na sodišče, če je treba, "zvezanega kot salamo" (glej 11. odstavek zgoraj)</w:t>
      </w:r>
      <w:r>
        <w:rPr>
          <w:rStyle w:val="ECHRParaChar"/>
          <w:lang w:val="sl"/>
        </w:rPr>
        <w:t xml:space="preserve">, je pritožnik trdil, da so </w:t>
      </w:r>
      <w:r w:rsidR="00EF7822">
        <w:rPr>
          <w:rStyle w:val="ECHRParaChar"/>
          <w:lang w:val="sl"/>
        </w:rPr>
        <w:t xml:space="preserve">to slišali </w:t>
      </w:r>
      <w:r>
        <w:rPr>
          <w:rStyle w:val="ECHRParaChar"/>
          <w:lang w:val="sl"/>
        </w:rPr>
        <w:t xml:space="preserve">vsi prisotni na obravnavi. </w:t>
      </w:r>
    </w:p>
    <w:p w:rsidR="0073584B" w:rsidRPr="006573F8" w:rsidRDefault="0073584B" w:rsidP="00F76980">
      <w:pPr>
        <w:pStyle w:val="ECHRPara"/>
        <w:rPr>
          <w:lang w:val="sl"/>
        </w:rPr>
      </w:pPr>
      <w:bookmarkStart w:id="43" w:name="APPemail"/>
      <w:r>
        <w:rPr>
          <w:lang w:val="sl"/>
        </w:rPr>
        <w:t>50</w:t>
      </w:r>
      <w:bookmarkEnd w:id="43"/>
      <w:r>
        <w:rPr>
          <w:lang w:val="sl"/>
        </w:rPr>
        <w:t>.  Glede elektronskega sporočila državne tožilke (glej 12. odstavek zgoraj) je pritožnik zatrjeval, da državna tožilka ni uporabljala vljudnega ali formalnega jezika in da je bilo elektronsko sporočilo očitno odgovor na prejšnje elektronsko sporočilo. Ker se sodnik Z.</w:t>
      </w:r>
      <w:r w:rsidR="007112C2">
        <w:rPr>
          <w:lang w:val="sl"/>
        </w:rPr>
        <w:t xml:space="preserve"> </w:t>
      </w:r>
      <w:r>
        <w:rPr>
          <w:lang w:val="sl"/>
        </w:rPr>
        <w:t xml:space="preserve">R. ni odzval na takšno dopisovanje, ki ga je očitno prebral, </w:t>
      </w:r>
      <w:r w:rsidR="00836258">
        <w:rPr>
          <w:lang w:val="sl"/>
        </w:rPr>
        <w:t xml:space="preserve">saj </w:t>
      </w:r>
      <w:r>
        <w:rPr>
          <w:lang w:val="sl"/>
        </w:rPr>
        <w:t>je dal kopijo v spis, je takšno ravnanje</w:t>
      </w:r>
      <w:r w:rsidR="00685007" w:rsidRPr="00685007">
        <w:rPr>
          <w:lang w:val="sl"/>
        </w:rPr>
        <w:t xml:space="preserve"> </w:t>
      </w:r>
      <w:r w:rsidR="00685007">
        <w:rPr>
          <w:lang w:val="sl"/>
        </w:rPr>
        <w:t>dovolil</w:t>
      </w:r>
      <w:r>
        <w:rPr>
          <w:lang w:val="sl"/>
        </w:rPr>
        <w:t>. Neformaln</w:t>
      </w:r>
      <w:r w:rsidR="001E5C6C">
        <w:rPr>
          <w:lang w:val="sl"/>
        </w:rPr>
        <w:t>a</w:t>
      </w:r>
      <w:r>
        <w:rPr>
          <w:lang w:val="sl"/>
        </w:rPr>
        <w:t xml:space="preserve"> razprav</w:t>
      </w:r>
      <w:r w:rsidR="001E5C6C">
        <w:rPr>
          <w:lang w:val="sl"/>
        </w:rPr>
        <w:t>a</w:t>
      </w:r>
      <w:r>
        <w:rPr>
          <w:lang w:val="sl"/>
        </w:rPr>
        <w:t xml:space="preserve"> o postopku v teku se n</w:t>
      </w:r>
      <w:r w:rsidR="00685007">
        <w:rPr>
          <w:lang w:val="sl"/>
        </w:rPr>
        <w:t>i</w:t>
      </w:r>
      <w:r>
        <w:rPr>
          <w:lang w:val="sl"/>
        </w:rPr>
        <w:t xml:space="preserve"> mo</w:t>
      </w:r>
      <w:r w:rsidR="00685007">
        <w:rPr>
          <w:lang w:val="sl"/>
        </w:rPr>
        <w:t>gla</w:t>
      </w:r>
      <w:r>
        <w:rPr>
          <w:lang w:val="sl"/>
        </w:rPr>
        <w:t xml:space="preserve"> šteti za sprejemljiv</w:t>
      </w:r>
      <w:r w:rsidR="001E5C6C">
        <w:rPr>
          <w:lang w:val="sl"/>
        </w:rPr>
        <w:t>o</w:t>
      </w:r>
      <w:r>
        <w:rPr>
          <w:lang w:val="sl"/>
        </w:rPr>
        <w:t xml:space="preserve"> in </w:t>
      </w:r>
      <w:r w:rsidR="00685007">
        <w:rPr>
          <w:lang w:val="sl"/>
        </w:rPr>
        <w:t xml:space="preserve">je </w:t>
      </w:r>
      <w:r w:rsidR="003716A6">
        <w:rPr>
          <w:lang w:val="sl"/>
        </w:rPr>
        <w:t>vzbudi</w:t>
      </w:r>
      <w:r w:rsidR="00685007">
        <w:rPr>
          <w:lang w:val="sl"/>
        </w:rPr>
        <w:t>la</w:t>
      </w:r>
      <w:r w:rsidR="003716A6">
        <w:rPr>
          <w:lang w:val="sl"/>
        </w:rPr>
        <w:t xml:space="preserve"> </w:t>
      </w:r>
      <w:r>
        <w:rPr>
          <w:lang w:val="sl"/>
        </w:rPr>
        <w:t xml:space="preserve">dvome </w:t>
      </w:r>
      <w:r w:rsidR="00685007">
        <w:rPr>
          <w:lang w:val="sl"/>
        </w:rPr>
        <w:t xml:space="preserve">v </w:t>
      </w:r>
      <w:r>
        <w:rPr>
          <w:lang w:val="sl"/>
        </w:rPr>
        <w:t>nepristranskost sodnika Z.</w:t>
      </w:r>
      <w:r w:rsidR="007112C2">
        <w:rPr>
          <w:lang w:val="sl"/>
        </w:rPr>
        <w:t xml:space="preserve"> </w:t>
      </w:r>
      <w:r>
        <w:rPr>
          <w:lang w:val="sl"/>
        </w:rPr>
        <w:t>R.</w:t>
      </w:r>
    </w:p>
    <w:p w:rsidR="0073584B" w:rsidRPr="006573F8" w:rsidRDefault="0073584B" w:rsidP="00F76980">
      <w:pPr>
        <w:pStyle w:val="ECHRPara"/>
        <w:rPr>
          <w:lang w:val="sl"/>
        </w:rPr>
      </w:pPr>
      <w:bookmarkStart w:id="44" w:name="APPwitnessexamination"/>
      <w:r>
        <w:rPr>
          <w:lang w:val="sl"/>
        </w:rPr>
        <w:t>51</w:t>
      </w:r>
      <w:bookmarkEnd w:id="44"/>
      <w:r>
        <w:rPr>
          <w:lang w:val="sl"/>
        </w:rPr>
        <w:t>.  Pritožnik je trdil</w:t>
      </w:r>
      <w:r w:rsidR="00685007" w:rsidRPr="00685007">
        <w:rPr>
          <w:lang w:val="sl"/>
        </w:rPr>
        <w:t xml:space="preserve"> </w:t>
      </w:r>
      <w:r w:rsidR="00685007">
        <w:rPr>
          <w:lang w:val="sl"/>
        </w:rPr>
        <w:t>tudi</w:t>
      </w:r>
      <w:r>
        <w:rPr>
          <w:lang w:val="sl"/>
        </w:rPr>
        <w:t>, da odsotnost zagovornika pri zaslišanju priče Mi.</w:t>
      </w:r>
      <w:r w:rsidR="007112C2">
        <w:rPr>
          <w:lang w:val="sl"/>
        </w:rPr>
        <w:t xml:space="preserve"> </w:t>
      </w:r>
      <w:r>
        <w:rPr>
          <w:lang w:val="sl"/>
        </w:rPr>
        <w:t>S. (glej 16. odstavek zgoraj) sodnika Z.</w:t>
      </w:r>
      <w:r w:rsidR="007112C2">
        <w:rPr>
          <w:lang w:val="sl"/>
        </w:rPr>
        <w:t xml:space="preserve"> </w:t>
      </w:r>
      <w:r>
        <w:rPr>
          <w:lang w:val="sl"/>
        </w:rPr>
        <w:t xml:space="preserve">R. ni razrešil dolžnosti, da ravna nepristransko. </w:t>
      </w:r>
      <w:r w:rsidR="00C17ADD">
        <w:rPr>
          <w:lang w:val="sl"/>
        </w:rPr>
        <w:t xml:space="preserve">Izpostavil </w:t>
      </w:r>
      <w:r>
        <w:rPr>
          <w:lang w:val="sl"/>
        </w:rPr>
        <w:t>je, da sodnik Z.</w:t>
      </w:r>
      <w:r w:rsidR="007112C2">
        <w:rPr>
          <w:lang w:val="sl"/>
        </w:rPr>
        <w:t xml:space="preserve"> </w:t>
      </w:r>
      <w:r>
        <w:rPr>
          <w:lang w:val="sl"/>
        </w:rPr>
        <w:t xml:space="preserve">R. ni izpodbijal izjav, glede katerih se </w:t>
      </w:r>
      <w:r w:rsidR="001E5C6C">
        <w:rPr>
          <w:lang w:val="sl"/>
        </w:rPr>
        <w:t xml:space="preserve">pritožnik </w:t>
      </w:r>
      <w:r>
        <w:rPr>
          <w:lang w:val="sl"/>
        </w:rPr>
        <w:t>pritožuje. Iz teh izjav je razvidno, da je govoril o dokazljivosti obtožb in je pritiskal na pričo, da bi pričala v škodo obtožencev. Mnenje sodnika Z.</w:t>
      </w:r>
      <w:r w:rsidR="007112C2">
        <w:rPr>
          <w:lang w:val="sl"/>
        </w:rPr>
        <w:t xml:space="preserve"> </w:t>
      </w:r>
      <w:r>
        <w:rPr>
          <w:lang w:val="sl"/>
        </w:rPr>
        <w:t xml:space="preserve">R., da je priča </w:t>
      </w:r>
      <w:r w:rsidR="001E5C6C">
        <w:rPr>
          <w:lang w:val="sl"/>
        </w:rPr>
        <w:t xml:space="preserve">s tem, da je zavrnila odgovore na vprašanja, </w:t>
      </w:r>
      <w:r>
        <w:rPr>
          <w:lang w:val="sl"/>
        </w:rPr>
        <w:t xml:space="preserve">varovala obtožence, prav tako kaže, da si je že oblikoval </w:t>
      </w:r>
      <w:r w:rsidR="00C17ADD">
        <w:rPr>
          <w:lang w:val="sl"/>
        </w:rPr>
        <w:t xml:space="preserve">stališče </w:t>
      </w:r>
      <w:r>
        <w:rPr>
          <w:lang w:val="sl"/>
        </w:rPr>
        <w:t>o dokazih v škodo obtožencev. Poleg tega izjava sodnika Z.</w:t>
      </w:r>
      <w:r w:rsidR="007112C2">
        <w:rPr>
          <w:lang w:val="sl"/>
        </w:rPr>
        <w:t xml:space="preserve"> </w:t>
      </w:r>
      <w:r>
        <w:rPr>
          <w:lang w:val="sl"/>
        </w:rPr>
        <w:t xml:space="preserve">R. "storil bom vse, da boste dobili najvišjo kazen v Italiji in Sloveniji" izraža zelo osebno </w:t>
      </w:r>
      <w:r w:rsidR="00C17ADD">
        <w:rPr>
          <w:lang w:val="sl"/>
        </w:rPr>
        <w:t xml:space="preserve">prepričanje </w:t>
      </w:r>
      <w:r>
        <w:rPr>
          <w:lang w:val="sl"/>
        </w:rPr>
        <w:t>sodnika.</w:t>
      </w:r>
      <w:r w:rsidR="00B12AFE">
        <w:rPr>
          <w:lang w:val="sl"/>
        </w:rPr>
        <w:t xml:space="preserve"> </w:t>
      </w:r>
    </w:p>
    <w:p w:rsidR="0073584B" w:rsidRPr="006573F8" w:rsidRDefault="0073584B" w:rsidP="00F76980">
      <w:pPr>
        <w:pStyle w:val="ECHRHeading3"/>
        <w:rPr>
          <w:lang w:val="sl"/>
        </w:rPr>
      </w:pPr>
      <w:r>
        <w:rPr>
          <w:bCs w:val="0"/>
          <w:iCs/>
          <w:lang w:val="sl"/>
        </w:rPr>
        <w:t>2.  Presoja Sodišča</w:t>
      </w:r>
    </w:p>
    <w:p w:rsidR="0073584B" w:rsidRPr="006573F8" w:rsidRDefault="0073584B" w:rsidP="00F76980">
      <w:pPr>
        <w:pStyle w:val="ECHRPara"/>
        <w:rPr>
          <w:lang w:val="sl"/>
        </w:rPr>
      </w:pPr>
      <w:r>
        <w:rPr>
          <w:lang w:val="sl"/>
        </w:rPr>
        <w:t xml:space="preserve">52.  Sodišču se ne zdi potrebno, da bi preučilo ugovor vlade o </w:t>
      </w:r>
      <w:proofErr w:type="spellStart"/>
      <w:r>
        <w:rPr>
          <w:lang w:val="sl"/>
        </w:rPr>
        <w:t>neizčrpanju</w:t>
      </w:r>
      <w:proofErr w:type="spellEnd"/>
      <w:r>
        <w:rPr>
          <w:lang w:val="sl"/>
        </w:rPr>
        <w:t xml:space="preserve"> </w:t>
      </w:r>
      <w:proofErr w:type="spellStart"/>
      <w:r>
        <w:rPr>
          <w:lang w:val="sl"/>
        </w:rPr>
        <w:t>notranjepravnih</w:t>
      </w:r>
      <w:proofErr w:type="spellEnd"/>
      <w:r>
        <w:rPr>
          <w:lang w:val="sl"/>
        </w:rPr>
        <w:t xml:space="preserve"> sredstev (glej 44. odstavek zgoraj)</w:t>
      </w:r>
      <w:r>
        <w:rPr>
          <w:szCs w:val="24"/>
          <w:lang w:val="sl"/>
        </w:rPr>
        <w:t xml:space="preserve">, saj je ta </w:t>
      </w:r>
      <w:r w:rsidR="0004041F">
        <w:rPr>
          <w:szCs w:val="24"/>
          <w:lang w:val="sl"/>
        </w:rPr>
        <w:t xml:space="preserve">del pritožbe </w:t>
      </w:r>
      <w:r>
        <w:rPr>
          <w:szCs w:val="24"/>
          <w:lang w:val="sl"/>
        </w:rPr>
        <w:t xml:space="preserve">v vsakem primeru nesprejemljiv iz razlogov, navedenih v nadaljevanju. </w:t>
      </w:r>
    </w:p>
    <w:p w:rsidR="0073584B" w:rsidRPr="006573F8" w:rsidRDefault="0073584B" w:rsidP="00F76980">
      <w:pPr>
        <w:pStyle w:val="ECHRPara"/>
        <w:rPr>
          <w:lang w:val="sl"/>
        </w:rPr>
      </w:pPr>
      <w:r>
        <w:rPr>
          <w:lang w:val="sl"/>
        </w:rPr>
        <w:t>53.  Sodišče ugotavlja, da pritožnik ni navedel nobenih funkcionalnih razlogov, zakaj naj bi bil sodnik Z.</w:t>
      </w:r>
      <w:r w:rsidR="007112C2">
        <w:rPr>
          <w:lang w:val="sl"/>
        </w:rPr>
        <w:t xml:space="preserve"> </w:t>
      </w:r>
      <w:r>
        <w:rPr>
          <w:lang w:val="sl"/>
        </w:rPr>
        <w:t xml:space="preserve">R. pristranski, vendar je trdil, da je njegovo domnevno negativno in pristransko stališče do obtožencev, vključno s pritožnikom, oslabilo njegovo nepristranskost v subjektivnem in objektivnem smislu (glej 41. odstavek zgoraj). V zvezi s tem se Sodišče sklicuje na načela, ki </w:t>
      </w:r>
      <w:r w:rsidR="0016259C">
        <w:rPr>
          <w:lang w:val="sl"/>
        </w:rPr>
        <w:t xml:space="preserve">ga </w:t>
      </w:r>
      <w:r>
        <w:rPr>
          <w:lang w:val="sl"/>
        </w:rPr>
        <w:t>vodijo</w:t>
      </w:r>
      <w:r w:rsidR="0016259C">
        <w:rPr>
          <w:lang w:val="sl"/>
        </w:rPr>
        <w:t xml:space="preserve"> pri svoji </w:t>
      </w:r>
      <w:r>
        <w:rPr>
          <w:lang w:val="sl"/>
        </w:rPr>
        <w:t>presoj</w:t>
      </w:r>
      <w:r w:rsidR="0016259C">
        <w:rPr>
          <w:lang w:val="sl"/>
        </w:rPr>
        <w:t xml:space="preserve">i in jih je ponovilo </w:t>
      </w:r>
      <w:r>
        <w:rPr>
          <w:lang w:val="sl"/>
        </w:rPr>
        <w:t xml:space="preserve">v zadevi </w:t>
      </w:r>
      <w:proofErr w:type="spellStart"/>
      <w:r>
        <w:rPr>
          <w:i/>
          <w:iCs/>
          <w:lang w:val="sl"/>
        </w:rPr>
        <w:lastRenderedPageBreak/>
        <w:t>Otegi</w:t>
      </w:r>
      <w:proofErr w:type="spellEnd"/>
      <w:r>
        <w:rPr>
          <w:i/>
          <w:iCs/>
          <w:lang w:val="sl"/>
        </w:rPr>
        <w:t xml:space="preserve"> </w:t>
      </w:r>
      <w:proofErr w:type="spellStart"/>
      <w:r>
        <w:rPr>
          <w:i/>
          <w:iCs/>
          <w:lang w:val="sl"/>
        </w:rPr>
        <w:t>Mondragon</w:t>
      </w:r>
      <w:proofErr w:type="spellEnd"/>
      <w:r>
        <w:rPr>
          <w:i/>
          <w:iCs/>
          <w:lang w:val="sl"/>
        </w:rPr>
        <w:t xml:space="preserve"> proti Španiji </w:t>
      </w:r>
      <w:r>
        <w:rPr>
          <w:lang w:val="sl"/>
        </w:rPr>
        <w:t>(št. 4184/15 in 4 drug</w:t>
      </w:r>
      <w:r w:rsidR="0004041F">
        <w:rPr>
          <w:lang w:val="sl"/>
        </w:rPr>
        <w:t>e</w:t>
      </w:r>
      <w:r>
        <w:rPr>
          <w:lang w:val="sl"/>
        </w:rPr>
        <w:t xml:space="preserve">, 52.–57. odstavek, 6. november 2018). </w:t>
      </w:r>
      <w:r w:rsidR="00831D91">
        <w:rPr>
          <w:lang w:val="sl"/>
        </w:rPr>
        <w:t>Sodišče z</w:t>
      </w:r>
      <w:r>
        <w:rPr>
          <w:lang w:val="sl"/>
        </w:rPr>
        <w:t xml:space="preserve">lasti ugotavlja, da je treba glede subjektivnega preizkusa osebno nepristranskost sodnika domnevati, dokler ni dokaza o nasprotnem. Glede vrste zahtevanega dokaza je Sodišče na primer </w:t>
      </w:r>
      <w:r w:rsidR="00831D91">
        <w:rPr>
          <w:lang w:val="sl"/>
        </w:rPr>
        <w:t>s</w:t>
      </w:r>
      <w:r>
        <w:rPr>
          <w:lang w:val="sl"/>
        </w:rPr>
        <w:t xml:space="preserve">kušalo ugotoviti, ali je sodnik iz osebnih razlogov pokazal sovražnost ali </w:t>
      </w:r>
      <w:r w:rsidR="001E79B2">
        <w:rPr>
          <w:lang w:val="sl"/>
        </w:rPr>
        <w:t>nastrojenost</w:t>
      </w:r>
      <w:r>
        <w:rPr>
          <w:lang w:val="sl"/>
        </w:rPr>
        <w:t xml:space="preserve"> (</w:t>
      </w:r>
      <w:proofErr w:type="spellStart"/>
      <w:r>
        <w:rPr>
          <w:lang w:val="sl"/>
        </w:rPr>
        <w:t>ibid</w:t>
      </w:r>
      <w:proofErr w:type="spellEnd"/>
      <w:r>
        <w:rPr>
          <w:lang w:val="sl"/>
        </w:rPr>
        <w:t xml:space="preserve">., 53. odstavek). </w:t>
      </w:r>
      <w:r w:rsidR="001E5C6C">
        <w:rPr>
          <w:lang w:val="sl"/>
        </w:rPr>
        <w:t>V</w:t>
      </w:r>
      <w:r>
        <w:rPr>
          <w:lang w:val="sl"/>
        </w:rPr>
        <w:t xml:space="preserve"> skladu z objektivnim preizkusom mora Sodišče ugotoviti, ali je sodišče ponudilo zadostna jamstva za izključitev kakršnega koli legitimnega dvoma o njegovi nepristranskosti (</w:t>
      </w:r>
      <w:proofErr w:type="spellStart"/>
      <w:r>
        <w:rPr>
          <w:lang w:val="sl"/>
        </w:rPr>
        <w:t>ibid</w:t>
      </w:r>
      <w:proofErr w:type="spellEnd"/>
      <w:r>
        <w:rPr>
          <w:lang w:val="sl"/>
        </w:rPr>
        <w:t xml:space="preserve">., 52. odstavek). Poleg tega Sodišče ugotavlja, da </w:t>
      </w:r>
      <w:r w:rsidR="007E1F6F">
        <w:rPr>
          <w:lang w:val="sl"/>
        </w:rPr>
        <w:t xml:space="preserve">razmejitev </w:t>
      </w:r>
      <w:r>
        <w:rPr>
          <w:lang w:val="sl"/>
        </w:rPr>
        <w:t>med subjektivno in objektivno nepristranskostjo</w:t>
      </w:r>
      <w:r w:rsidR="001E79B2" w:rsidRPr="001E79B2">
        <w:rPr>
          <w:lang w:val="sl"/>
        </w:rPr>
        <w:t xml:space="preserve"> </w:t>
      </w:r>
      <w:r w:rsidR="001E79B2">
        <w:rPr>
          <w:lang w:val="sl"/>
        </w:rPr>
        <w:t>ni</w:t>
      </w:r>
      <w:r w:rsidR="007E1F6F">
        <w:rPr>
          <w:lang w:val="sl"/>
        </w:rPr>
        <w:t xml:space="preserve"> jasna</w:t>
      </w:r>
      <w:r>
        <w:rPr>
          <w:lang w:val="sl"/>
        </w:rPr>
        <w:t xml:space="preserve">, saj </w:t>
      </w:r>
      <w:r w:rsidR="001E5C6C">
        <w:rPr>
          <w:lang w:val="sl"/>
        </w:rPr>
        <w:t xml:space="preserve">lahko </w:t>
      </w:r>
      <w:r>
        <w:rPr>
          <w:lang w:val="sl"/>
        </w:rPr>
        <w:t xml:space="preserve">ravnanje sodnika vzbudi </w:t>
      </w:r>
      <w:r w:rsidR="007E1F6F">
        <w:rPr>
          <w:lang w:val="sl"/>
        </w:rPr>
        <w:t xml:space="preserve">ne le </w:t>
      </w:r>
      <w:r>
        <w:rPr>
          <w:lang w:val="sl"/>
        </w:rPr>
        <w:t>objektivn</w:t>
      </w:r>
      <w:r w:rsidR="001E5C6C">
        <w:rPr>
          <w:lang w:val="sl"/>
        </w:rPr>
        <w:t>e</w:t>
      </w:r>
      <w:r w:rsidR="007112C2">
        <w:rPr>
          <w:lang w:val="sl"/>
        </w:rPr>
        <w:t xml:space="preserve"> </w:t>
      </w:r>
      <w:r>
        <w:rPr>
          <w:lang w:val="sl"/>
        </w:rPr>
        <w:t>pomislek</w:t>
      </w:r>
      <w:r w:rsidR="001E5C6C">
        <w:rPr>
          <w:lang w:val="sl"/>
        </w:rPr>
        <w:t>e</w:t>
      </w:r>
      <w:r>
        <w:rPr>
          <w:lang w:val="sl"/>
        </w:rPr>
        <w:t xml:space="preserve"> glede nepristranskosti z vidika zunanjega opazovalca (objektivni preizkus), ampak lahko porodi </w:t>
      </w:r>
      <w:r w:rsidR="007E1F6F">
        <w:rPr>
          <w:lang w:val="sl"/>
        </w:rPr>
        <w:t xml:space="preserve">tudi </w:t>
      </w:r>
      <w:r>
        <w:rPr>
          <w:lang w:val="sl"/>
        </w:rPr>
        <w:t>vprašanje o njegovih osebnih prepričanjih (subjektivni preizkus) (</w:t>
      </w:r>
      <w:proofErr w:type="spellStart"/>
      <w:r>
        <w:rPr>
          <w:lang w:val="sl"/>
        </w:rPr>
        <w:t>ibid</w:t>
      </w:r>
      <w:proofErr w:type="spellEnd"/>
      <w:r>
        <w:rPr>
          <w:lang w:val="sl"/>
        </w:rPr>
        <w:t>., 54. odstavek)</w:t>
      </w:r>
      <w:r w:rsidR="003716A6">
        <w:rPr>
          <w:lang w:val="sl"/>
        </w:rPr>
        <w:t>.</w:t>
      </w:r>
    </w:p>
    <w:p w:rsidR="0073584B" w:rsidRPr="006573F8" w:rsidRDefault="0073584B" w:rsidP="00F76980">
      <w:pPr>
        <w:pStyle w:val="ECHRPara"/>
        <w:rPr>
          <w:lang w:val="sl"/>
        </w:rPr>
      </w:pPr>
      <w:r>
        <w:rPr>
          <w:lang w:val="sl"/>
        </w:rPr>
        <w:t>54.  </w:t>
      </w:r>
      <w:r w:rsidRPr="0037320B">
        <w:rPr>
          <w:lang w:val="sl"/>
        </w:rPr>
        <w:t>V zvezi z obravnavano</w:t>
      </w:r>
      <w:r>
        <w:rPr>
          <w:lang w:val="sl"/>
        </w:rPr>
        <w:t xml:space="preserve"> zadevo se je pritožnik skliceval na </w:t>
      </w:r>
      <w:r w:rsidR="003716A6">
        <w:rPr>
          <w:lang w:val="sl"/>
        </w:rPr>
        <w:t>več dogodkov, k</w:t>
      </w:r>
      <w:r>
        <w:rPr>
          <w:lang w:val="sl"/>
        </w:rPr>
        <w:t>i so po njegovem mnenju kazali na pomanjkanje nepristranskosti sodnika Z.</w:t>
      </w:r>
      <w:r w:rsidR="007112C2">
        <w:rPr>
          <w:lang w:val="sl"/>
        </w:rPr>
        <w:t xml:space="preserve"> </w:t>
      </w:r>
      <w:r>
        <w:rPr>
          <w:lang w:val="sl"/>
        </w:rPr>
        <w:t xml:space="preserve">R. Sodišče ugotavlja, da se ti </w:t>
      </w:r>
      <w:r w:rsidR="003716A6">
        <w:rPr>
          <w:lang w:val="sl"/>
        </w:rPr>
        <w:t>dogodki</w:t>
      </w:r>
      <w:r>
        <w:rPr>
          <w:lang w:val="sl"/>
        </w:rPr>
        <w:t xml:space="preserve"> nanašajo na ravnanje sodnika Z.</w:t>
      </w:r>
      <w:r w:rsidR="007112C2">
        <w:rPr>
          <w:lang w:val="sl"/>
        </w:rPr>
        <w:t xml:space="preserve"> </w:t>
      </w:r>
      <w:r>
        <w:rPr>
          <w:lang w:val="sl"/>
        </w:rPr>
        <w:t xml:space="preserve">R. med </w:t>
      </w:r>
      <w:r w:rsidR="003716A6">
        <w:rPr>
          <w:lang w:val="sl"/>
        </w:rPr>
        <w:t xml:space="preserve">sojenjem </w:t>
      </w:r>
      <w:r w:rsidR="00631ECF">
        <w:rPr>
          <w:lang w:val="sl"/>
        </w:rPr>
        <w:t xml:space="preserve">v kazenskem postopku </w:t>
      </w:r>
      <w:r>
        <w:rPr>
          <w:lang w:val="sl"/>
        </w:rPr>
        <w:t xml:space="preserve">proti pritožniku in </w:t>
      </w:r>
      <w:r w:rsidR="003716A6">
        <w:rPr>
          <w:lang w:val="sl"/>
        </w:rPr>
        <w:t xml:space="preserve">več </w:t>
      </w:r>
      <w:r>
        <w:rPr>
          <w:lang w:val="sl"/>
        </w:rPr>
        <w:t>soob</w:t>
      </w:r>
      <w:r w:rsidR="007E1F6F">
        <w:rPr>
          <w:lang w:val="sl"/>
        </w:rPr>
        <w:t>tožen</w:t>
      </w:r>
      <w:r w:rsidR="003716A6">
        <w:rPr>
          <w:lang w:val="sl"/>
        </w:rPr>
        <w:t>cem</w:t>
      </w:r>
      <w:r>
        <w:rPr>
          <w:lang w:val="sl"/>
        </w:rPr>
        <w:t xml:space="preserve">, ki so bili obtoženi in na koncu obsojeni zaradi sodelovanja v obsežni čezmejni dejavnosti </w:t>
      </w:r>
      <w:r w:rsidR="007E1F6F">
        <w:rPr>
          <w:lang w:val="sl"/>
        </w:rPr>
        <w:t xml:space="preserve">prometa z mamili </w:t>
      </w:r>
      <w:r>
        <w:rPr>
          <w:lang w:val="sl"/>
        </w:rPr>
        <w:t>(glej 5. in 29. odstavek zgoraj). Sodnik Z.</w:t>
      </w:r>
      <w:r w:rsidR="007112C2">
        <w:rPr>
          <w:lang w:val="sl"/>
        </w:rPr>
        <w:t xml:space="preserve"> </w:t>
      </w:r>
      <w:r>
        <w:rPr>
          <w:lang w:val="sl"/>
        </w:rPr>
        <w:t>R. je imel vlogo predsed</w:t>
      </w:r>
      <w:r w:rsidR="003C2FDC">
        <w:rPr>
          <w:lang w:val="sl"/>
        </w:rPr>
        <w:t>nika senata</w:t>
      </w:r>
      <w:r>
        <w:rPr>
          <w:lang w:val="sl"/>
        </w:rPr>
        <w:t xml:space="preserve">, ki je med drugim odgovoren za vodenje postopka, sprejemanje postopkovnih odločitev, ohranjanje reda in </w:t>
      </w:r>
      <w:r w:rsidR="003716A6">
        <w:rPr>
          <w:lang w:val="sl"/>
        </w:rPr>
        <w:t xml:space="preserve">za </w:t>
      </w:r>
      <w:r>
        <w:rPr>
          <w:lang w:val="sl"/>
        </w:rPr>
        <w:t>zagotovitev, da so vsi elementi obtož</w:t>
      </w:r>
      <w:r w:rsidR="007E1F6F">
        <w:rPr>
          <w:lang w:val="sl"/>
        </w:rPr>
        <w:t>b</w:t>
      </w:r>
      <w:r>
        <w:rPr>
          <w:lang w:val="sl"/>
        </w:rPr>
        <w:t>e pojasnjeni v zadostni meri, da se lahko ugotovi resnica</w:t>
      </w:r>
      <w:r w:rsidR="00631ECF">
        <w:rPr>
          <w:lang w:val="sl"/>
        </w:rPr>
        <w:t>,</w:t>
      </w:r>
      <w:r>
        <w:rPr>
          <w:lang w:val="sl"/>
        </w:rPr>
        <w:t xml:space="preserve"> in da se postopka ne zavlačuje po nepotrebnem (glej 6. in 37. odstavek zgoraj). </w:t>
      </w:r>
    </w:p>
    <w:p w:rsidR="0073584B" w:rsidRPr="006573F8" w:rsidRDefault="0073584B" w:rsidP="00F76980">
      <w:pPr>
        <w:pStyle w:val="ECHRPara"/>
        <w:rPr>
          <w:lang w:val="sl"/>
        </w:rPr>
      </w:pPr>
      <w:r>
        <w:rPr>
          <w:lang w:val="sl"/>
        </w:rPr>
        <w:t xml:space="preserve">55.  Sodišče bo v nadaljevanju </w:t>
      </w:r>
      <w:r w:rsidR="00A861F7">
        <w:rPr>
          <w:lang w:val="sl"/>
        </w:rPr>
        <w:t xml:space="preserve">preučilo </w:t>
      </w:r>
      <w:r w:rsidR="003716A6">
        <w:rPr>
          <w:lang w:val="sl"/>
        </w:rPr>
        <w:t>dogodke</w:t>
      </w:r>
      <w:r>
        <w:rPr>
          <w:lang w:val="sl"/>
        </w:rPr>
        <w:t xml:space="preserve">, na katere se sklicuje pritožnik, ob upoštevanju, da je treba obstoj upravičenega razloga za </w:t>
      </w:r>
      <w:r w:rsidR="00A861F7">
        <w:rPr>
          <w:lang w:val="sl"/>
        </w:rPr>
        <w:t>bojazen</w:t>
      </w:r>
      <w:r>
        <w:rPr>
          <w:lang w:val="sl"/>
        </w:rPr>
        <w:t xml:space="preserve">, da določeni sodnik ni nepristranski, presojati glede na posebne okoliščine posameznega primera in glede na zadostnost zaščitnih ukrepov, ki jih zagotavljajo nacionalni postopki za zagotavljanje nepristranskosti (glej </w:t>
      </w:r>
      <w:proofErr w:type="spellStart"/>
      <w:r>
        <w:rPr>
          <w:i/>
          <w:iCs/>
          <w:lang w:val="sl"/>
        </w:rPr>
        <w:t>Upīte</w:t>
      </w:r>
      <w:proofErr w:type="spellEnd"/>
      <w:r>
        <w:rPr>
          <w:i/>
          <w:iCs/>
          <w:lang w:val="sl"/>
        </w:rPr>
        <w:t xml:space="preserve"> proti Latviji,</w:t>
      </w:r>
      <w:r>
        <w:rPr>
          <w:lang w:val="sl"/>
        </w:rPr>
        <w:t xml:space="preserve"> št. 7636/08, 34. odstavek, 1. september 2016, s sklicevanjem na </w:t>
      </w:r>
      <w:proofErr w:type="spellStart"/>
      <w:r>
        <w:rPr>
          <w:i/>
          <w:iCs/>
          <w:lang w:val="sl"/>
        </w:rPr>
        <w:t>Micallef</w:t>
      </w:r>
      <w:proofErr w:type="spellEnd"/>
      <w:r>
        <w:rPr>
          <w:i/>
          <w:iCs/>
          <w:lang w:val="sl"/>
        </w:rPr>
        <w:t xml:space="preserve"> proti Malti</w:t>
      </w:r>
      <w:r>
        <w:rPr>
          <w:lang w:val="sl"/>
        </w:rPr>
        <w:t xml:space="preserve"> [VS], št. 17056/06, 99. odstavek, ESČP 2009).</w:t>
      </w:r>
    </w:p>
    <w:p w:rsidR="0073584B" w:rsidRPr="006573F8" w:rsidRDefault="0073584B" w:rsidP="00F76980">
      <w:pPr>
        <w:pStyle w:val="ECHRPara"/>
        <w:rPr>
          <w:lang w:val="sl"/>
        </w:rPr>
      </w:pPr>
      <w:r>
        <w:rPr>
          <w:lang w:val="sl"/>
        </w:rPr>
        <w:t>56.  V zvezi z domnevno izjavo sodnika Z.</w:t>
      </w:r>
      <w:r w:rsidR="007112C2">
        <w:rPr>
          <w:lang w:val="sl"/>
        </w:rPr>
        <w:t xml:space="preserve"> </w:t>
      </w:r>
      <w:r>
        <w:rPr>
          <w:lang w:val="sl"/>
        </w:rPr>
        <w:t xml:space="preserve">R., da bi bilo treba enega od pritožnikovih soobtožencev pripeljati na sodišče, če je treba, "zvezanega kot salamo" (glej 11. odstavek zgoraj), Sodišče ugotavlja, da ni zapisa o tej izjavi niti o kakršni koli pritožbi ali pripombi v tem smislu. Iz tega razloga in ker je vlada temu dejstvu oporekala (glej 47. odstavek zgoraj), ga ni mogoče šteti za </w:t>
      </w:r>
      <w:r w:rsidR="00B67D42">
        <w:rPr>
          <w:lang w:val="sl"/>
        </w:rPr>
        <w:t>dokazanega</w:t>
      </w:r>
      <w:r>
        <w:rPr>
          <w:lang w:val="sl"/>
        </w:rPr>
        <w:t>.</w:t>
      </w:r>
    </w:p>
    <w:p w:rsidR="0073584B" w:rsidRPr="006573F8" w:rsidRDefault="0073584B" w:rsidP="00F76980">
      <w:pPr>
        <w:pStyle w:val="ECHRPara"/>
        <w:rPr>
          <w:lang w:val="sl"/>
        </w:rPr>
      </w:pPr>
      <w:r>
        <w:rPr>
          <w:lang w:val="sl"/>
        </w:rPr>
        <w:t>57.  Glede pripombe sodnika Z.</w:t>
      </w:r>
      <w:r w:rsidR="007112C2">
        <w:rPr>
          <w:lang w:val="sl"/>
        </w:rPr>
        <w:t xml:space="preserve"> </w:t>
      </w:r>
      <w:r>
        <w:rPr>
          <w:lang w:val="sl"/>
        </w:rPr>
        <w:t xml:space="preserve">R. </w:t>
      </w:r>
      <w:r w:rsidR="00132304">
        <w:rPr>
          <w:lang w:val="sl"/>
        </w:rPr>
        <w:t>na</w:t>
      </w:r>
      <w:r>
        <w:rPr>
          <w:lang w:val="sl"/>
        </w:rPr>
        <w:t xml:space="preserve"> </w:t>
      </w:r>
      <w:r w:rsidR="00667ED9">
        <w:rPr>
          <w:lang w:val="sl"/>
        </w:rPr>
        <w:t>izjav</w:t>
      </w:r>
      <w:r w:rsidR="00132304">
        <w:rPr>
          <w:lang w:val="sl"/>
        </w:rPr>
        <w:t>o</w:t>
      </w:r>
      <w:r w:rsidR="00667ED9">
        <w:rPr>
          <w:lang w:val="sl"/>
        </w:rPr>
        <w:t xml:space="preserve"> pritožnikovega zagovornika</w:t>
      </w:r>
      <w:r>
        <w:rPr>
          <w:lang w:val="sl"/>
        </w:rPr>
        <w:t xml:space="preserve"> </w:t>
      </w:r>
      <w:r w:rsidR="00667ED9">
        <w:rPr>
          <w:lang w:val="sl"/>
        </w:rPr>
        <w:t xml:space="preserve">v </w:t>
      </w:r>
      <w:r>
        <w:rPr>
          <w:lang w:val="sl"/>
        </w:rPr>
        <w:t>zvezi z razpoložljivostjo pritožbe (glej 7. odstavek zgoraj) Sodišče ugotavlja, da je bila pripomba, čeprav je bila izražen</w:t>
      </w:r>
      <w:r w:rsidR="00B67D42">
        <w:rPr>
          <w:lang w:val="sl"/>
        </w:rPr>
        <w:t>a</w:t>
      </w:r>
      <w:r>
        <w:rPr>
          <w:lang w:val="sl"/>
        </w:rPr>
        <w:t xml:space="preserve"> v pogovornem tonu, namenjena zagovorniku v zvezi z njegovim vedenjem. Domnevna pripomba sodnika Z.</w:t>
      </w:r>
      <w:r w:rsidR="007112C2">
        <w:rPr>
          <w:lang w:val="sl"/>
        </w:rPr>
        <w:t xml:space="preserve"> </w:t>
      </w:r>
      <w:r>
        <w:rPr>
          <w:lang w:val="sl"/>
        </w:rPr>
        <w:t>R., da je nezaslišano, kakšne pravice ima zagovornik v Sloveniji (glej 23. odstavek zgoraj)</w:t>
      </w:r>
      <w:r w:rsidR="003716A6">
        <w:rPr>
          <w:lang w:val="sl"/>
        </w:rPr>
        <w:t>,</w:t>
      </w:r>
      <w:r>
        <w:rPr>
          <w:lang w:val="sl"/>
        </w:rPr>
        <w:t xml:space="preserve"> se </w:t>
      </w:r>
      <w:r w:rsidR="00540BAE">
        <w:rPr>
          <w:lang w:val="sl"/>
        </w:rPr>
        <w:t xml:space="preserve">je </w:t>
      </w:r>
      <w:r>
        <w:rPr>
          <w:lang w:val="sl"/>
        </w:rPr>
        <w:t>prav tako nanaša</w:t>
      </w:r>
      <w:r w:rsidR="00540BAE">
        <w:rPr>
          <w:lang w:val="sl"/>
        </w:rPr>
        <w:t>la</w:t>
      </w:r>
      <w:r>
        <w:rPr>
          <w:lang w:val="sl"/>
        </w:rPr>
        <w:t xml:space="preserve"> na pritožnikovega zagovornika in pravice obrambe na</w:t>
      </w:r>
      <w:r w:rsidR="003716A6">
        <w:rPr>
          <w:lang w:val="sl"/>
        </w:rPr>
        <w:t xml:space="preserve"> </w:t>
      </w:r>
      <w:r>
        <w:rPr>
          <w:lang w:val="sl"/>
        </w:rPr>
        <w:t>splo</w:t>
      </w:r>
      <w:r w:rsidR="003716A6">
        <w:rPr>
          <w:lang w:val="sl"/>
        </w:rPr>
        <w:t>šno</w:t>
      </w:r>
      <w:r>
        <w:rPr>
          <w:lang w:val="sl"/>
        </w:rPr>
        <w:t xml:space="preserve"> in ne posebej na pritožnika.</w:t>
      </w:r>
      <w:r w:rsidR="00044152">
        <w:rPr>
          <w:lang w:val="sl"/>
        </w:rPr>
        <w:t xml:space="preserve"> </w:t>
      </w:r>
      <w:r>
        <w:rPr>
          <w:lang w:val="sl"/>
        </w:rPr>
        <w:lastRenderedPageBreak/>
        <w:t>Čeprav bi bila ustreznost teh pripomb lahko vprašljiva, pa niso take, da bi kazale na pristranskost sodnika Z.</w:t>
      </w:r>
      <w:r w:rsidR="007112C2">
        <w:rPr>
          <w:lang w:val="sl"/>
        </w:rPr>
        <w:t xml:space="preserve"> </w:t>
      </w:r>
      <w:r>
        <w:rPr>
          <w:lang w:val="sl"/>
        </w:rPr>
        <w:t>R. Sodišče ugotavlja, da pritožnikov zagovornik ni zahteval izločitve sodnika Z.</w:t>
      </w:r>
      <w:r w:rsidR="007112C2">
        <w:rPr>
          <w:lang w:val="sl"/>
        </w:rPr>
        <w:t xml:space="preserve"> </w:t>
      </w:r>
      <w:r>
        <w:rPr>
          <w:lang w:val="sl"/>
        </w:rPr>
        <w:t xml:space="preserve">R. zaradi </w:t>
      </w:r>
      <w:r w:rsidR="003716A6">
        <w:rPr>
          <w:lang w:val="sl"/>
        </w:rPr>
        <w:t>te</w:t>
      </w:r>
      <w:r>
        <w:rPr>
          <w:lang w:val="sl"/>
        </w:rPr>
        <w:t xml:space="preserve"> pripombe (glej 23. odstavek zgoraj), kar je </w:t>
      </w:r>
      <w:r w:rsidR="00540BAE">
        <w:rPr>
          <w:lang w:val="sl"/>
        </w:rPr>
        <w:t xml:space="preserve">prepričljiv </w:t>
      </w:r>
      <w:r>
        <w:rPr>
          <w:lang w:val="sl"/>
        </w:rPr>
        <w:t xml:space="preserve">pokazatelj, da obramba dejansko ni </w:t>
      </w:r>
      <w:r w:rsidR="007112C2">
        <w:rPr>
          <w:lang w:val="sl"/>
        </w:rPr>
        <w:t>menila,</w:t>
      </w:r>
      <w:r w:rsidR="00B12AFE">
        <w:rPr>
          <w:lang w:val="sl"/>
        </w:rPr>
        <w:t xml:space="preserve"> </w:t>
      </w:r>
      <w:r>
        <w:rPr>
          <w:lang w:val="sl"/>
        </w:rPr>
        <w:t>da bi ta pripomba lahko ogrozila nepristranskost so</w:t>
      </w:r>
      <w:r w:rsidR="00B67D42">
        <w:rPr>
          <w:lang w:val="sl"/>
        </w:rPr>
        <w:t>jenja</w:t>
      </w:r>
      <w:r>
        <w:rPr>
          <w:lang w:val="sl"/>
        </w:rPr>
        <w:t>.</w:t>
      </w:r>
    </w:p>
    <w:p w:rsidR="0073584B" w:rsidRPr="006573F8" w:rsidRDefault="0073584B" w:rsidP="00F76980">
      <w:pPr>
        <w:pStyle w:val="ECHRPara"/>
        <w:rPr>
          <w:lang w:val="sl"/>
        </w:rPr>
      </w:pPr>
      <w:r>
        <w:rPr>
          <w:lang w:val="sl"/>
        </w:rPr>
        <w:t xml:space="preserve">58.  Glede </w:t>
      </w:r>
      <w:r w:rsidR="00540BAE">
        <w:rPr>
          <w:lang w:val="sl"/>
        </w:rPr>
        <w:t xml:space="preserve">določitve razporeda </w:t>
      </w:r>
      <w:r>
        <w:rPr>
          <w:lang w:val="sl"/>
        </w:rPr>
        <w:t>obravnav s strani sodnika Z.</w:t>
      </w:r>
      <w:r w:rsidR="007112C2">
        <w:rPr>
          <w:lang w:val="sl"/>
        </w:rPr>
        <w:t xml:space="preserve"> </w:t>
      </w:r>
      <w:r>
        <w:rPr>
          <w:lang w:val="sl"/>
        </w:rPr>
        <w:t xml:space="preserve">R. (glej 9. odstavek zgoraj) Sodišče ne vidi, kako bi to lahko upravičilo kakršne koli dvome </w:t>
      </w:r>
      <w:r w:rsidR="00763B31">
        <w:rPr>
          <w:lang w:val="sl"/>
        </w:rPr>
        <w:t>v</w:t>
      </w:r>
      <w:r>
        <w:rPr>
          <w:lang w:val="sl"/>
        </w:rPr>
        <w:t xml:space="preserve"> njegov</w:t>
      </w:r>
      <w:r w:rsidR="00763B31">
        <w:rPr>
          <w:lang w:val="sl"/>
        </w:rPr>
        <w:t>o</w:t>
      </w:r>
      <w:r>
        <w:rPr>
          <w:lang w:val="sl"/>
        </w:rPr>
        <w:t xml:space="preserve"> nepristranskost, kot je to prepričljivo pojasnil senat v svojem sklepu o zavrnitvi pritožnikove zahteve za izločitev sodnika (</w:t>
      </w:r>
      <w:proofErr w:type="spellStart"/>
      <w:r>
        <w:rPr>
          <w:lang w:val="sl"/>
        </w:rPr>
        <w:t>ibid</w:t>
      </w:r>
      <w:proofErr w:type="spellEnd"/>
      <w:r>
        <w:rPr>
          <w:lang w:val="sl"/>
        </w:rPr>
        <w:t>.).</w:t>
      </w:r>
    </w:p>
    <w:p w:rsidR="0073584B" w:rsidRPr="006573F8" w:rsidRDefault="0073584B" w:rsidP="00F76980">
      <w:pPr>
        <w:pStyle w:val="ECHRPara"/>
        <w:rPr>
          <w:lang w:val="sl"/>
        </w:rPr>
      </w:pPr>
      <w:r>
        <w:rPr>
          <w:lang w:val="sl"/>
        </w:rPr>
        <w:t xml:space="preserve">59.  Sodišče </w:t>
      </w:r>
      <w:r w:rsidR="00763B31">
        <w:rPr>
          <w:lang w:val="sl"/>
        </w:rPr>
        <w:t xml:space="preserve">v nadaljevanju </w:t>
      </w:r>
      <w:r>
        <w:rPr>
          <w:lang w:val="sl"/>
        </w:rPr>
        <w:t>obravnava vprašanje elektronskega sporočila, ki ga je sodnik Z.</w:t>
      </w:r>
      <w:r w:rsidR="007112C2">
        <w:rPr>
          <w:lang w:val="sl"/>
        </w:rPr>
        <w:t xml:space="preserve"> </w:t>
      </w:r>
      <w:r>
        <w:rPr>
          <w:lang w:val="sl"/>
        </w:rPr>
        <w:t xml:space="preserve">R. prejel od državne tožilke (glej 12. odstavek zgoraj). </w:t>
      </w:r>
      <w:r w:rsidR="00763B31">
        <w:rPr>
          <w:lang w:val="sl"/>
        </w:rPr>
        <w:t>Sodišče u</w:t>
      </w:r>
      <w:r>
        <w:rPr>
          <w:lang w:val="sl"/>
        </w:rPr>
        <w:t xml:space="preserve">gotavlja, da </w:t>
      </w:r>
      <w:r w:rsidR="00763B31">
        <w:rPr>
          <w:lang w:val="sl"/>
        </w:rPr>
        <w:t xml:space="preserve">v zvezi z </w:t>
      </w:r>
      <w:r>
        <w:rPr>
          <w:lang w:val="sl"/>
        </w:rPr>
        <w:t>integritet</w:t>
      </w:r>
      <w:r w:rsidR="00763B31">
        <w:rPr>
          <w:lang w:val="sl"/>
        </w:rPr>
        <w:t>o</w:t>
      </w:r>
      <w:r>
        <w:rPr>
          <w:lang w:val="sl"/>
        </w:rPr>
        <w:t xml:space="preserve"> sodnika Z.</w:t>
      </w:r>
      <w:r w:rsidR="007112C2">
        <w:rPr>
          <w:lang w:val="sl"/>
        </w:rPr>
        <w:t xml:space="preserve"> </w:t>
      </w:r>
      <w:r>
        <w:rPr>
          <w:lang w:val="sl"/>
        </w:rPr>
        <w:t xml:space="preserve">R. ni nobenega znaka, da je sam sodeloval v </w:t>
      </w:r>
      <w:r>
        <w:rPr>
          <w:i/>
          <w:iCs/>
          <w:lang w:val="sl"/>
        </w:rPr>
        <w:t xml:space="preserve">ex parte </w:t>
      </w:r>
      <w:r>
        <w:rPr>
          <w:lang w:val="sl"/>
        </w:rPr>
        <w:t>komunikaciji</w:t>
      </w:r>
      <w:r w:rsidR="007D318A">
        <w:rPr>
          <w:lang w:val="sl"/>
        </w:rPr>
        <w:t xml:space="preserve">, ki se ni nanašala na </w:t>
      </w:r>
      <w:r>
        <w:rPr>
          <w:lang w:val="sl"/>
        </w:rPr>
        <w:t>časovn</w:t>
      </w:r>
      <w:r w:rsidR="007D318A">
        <w:rPr>
          <w:lang w:val="sl"/>
        </w:rPr>
        <w:t>o</w:t>
      </w:r>
      <w:r>
        <w:rPr>
          <w:lang w:val="sl"/>
        </w:rPr>
        <w:t xml:space="preserve"> razporejanj</w:t>
      </w:r>
      <w:r w:rsidR="007D318A">
        <w:rPr>
          <w:lang w:val="sl"/>
        </w:rPr>
        <w:t>e</w:t>
      </w:r>
      <w:r>
        <w:rPr>
          <w:lang w:val="sl"/>
        </w:rPr>
        <w:t xml:space="preserve"> in administrativn</w:t>
      </w:r>
      <w:r w:rsidR="007D318A">
        <w:rPr>
          <w:lang w:val="sl"/>
        </w:rPr>
        <w:t>e</w:t>
      </w:r>
      <w:r>
        <w:rPr>
          <w:lang w:val="sl"/>
        </w:rPr>
        <w:t xml:space="preserve"> zadev</w:t>
      </w:r>
      <w:r w:rsidR="007D318A">
        <w:rPr>
          <w:lang w:val="sl"/>
        </w:rPr>
        <w:t>e</w:t>
      </w:r>
      <w:r>
        <w:rPr>
          <w:lang w:val="sl"/>
        </w:rPr>
        <w:t xml:space="preserve">. Ob upoštevanju ugotovitev podpredsednice Okrožnega sodišča v Ljubljani, ki je ob ustreznem upoštevanju načela nepristranskosti preučila zahtevo za izločitev sodnika (glej 15. odstavek zgoraj), Sodišče ni našlo nobenega znaka, da je elektronsko sporočilo povzročilo ali ustvarilo vtis, da je tožilstvo pridobilo </w:t>
      </w:r>
      <w:r w:rsidR="00A32D3A">
        <w:rPr>
          <w:lang w:val="sl"/>
        </w:rPr>
        <w:t>kakšno korist</w:t>
      </w:r>
      <w:r>
        <w:rPr>
          <w:lang w:val="sl"/>
        </w:rPr>
        <w:t>. Poleg tega je sodnik Z.</w:t>
      </w:r>
      <w:r w:rsidR="007112C2">
        <w:rPr>
          <w:lang w:val="sl"/>
        </w:rPr>
        <w:t xml:space="preserve"> </w:t>
      </w:r>
      <w:r>
        <w:rPr>
          <w:lang w:val="sl"/>
        </w:rPr>
        <w:t>R. izpis elektronskega sporočila</w:t>
      </w:r>
      <w:r w:rsidR="00A32D3A">
        <w:rPr>
          <w:lang w:val="sl"/>
        </w:rPr>
        <w:t xml:space="preserve"> v relevantnem delu vključil </w:t>
      </w:r>
      <w:r>
        <w:rPr>
          <w:lang w:val="sl"/>
        </w:rPr>
        <w:t xml:space="preserve">v spis zadeve (glej 13. odstavek zgoraj) in ga tako dal na voljo drugim strankam v postopku. Sodišče tudi ugotavlja, da </w:t>
      </w:r>
      <w:r w:rsidR="00A32D3A">
        <w:rPr>
          <w:lang w:val="sl"/>
        </w:rPr>
        <w:t xml:space="preserve">sta </w:t>
      </w:r>
      <w:r>
        <w:rPr>
          <w:lang w:val="sl"/>
        </w:rPr>
        <w:t xml:space="preserve">to vprašanje </w:t>
      </w:r>
      <w:r w:rsidR="007D318A">
        <w:rPr>
          <w:lang w:val="sl"/>
        </w:rPr>
        <w:t xml:space="preserve">pozneje </w:t>
      </w:r>
      <w:r>
        <w:rPr>
          <w:lang w:val="sl"/>
        </w:rPr>
        <w:t>preučil</w:t>
      </w:r>
      <w:r w:rsidR="00A32D3A">
        <w:rPr>
          <w:lang w:val="sl"/>
        </w:rPr>
        <w:t>i</w:t>
      </w:r>
      <w:r>
        <w:rPr>
          <w:lang w:val="sl"/>
        </w:rPr>
        <w:t xml:space="preserve"> Višje sodišče v Ljubljani in </w:t>
      </w:r>
      <w:r w:rsidR="007447C8">
        <w:rPr>
          <w:lang w:val="sl"/>
        </w:rPr>
        <w:t>V</w:t>
      </w:r>
      <w:r>
        <w:rPr>
          <w:lang w:val="sl"/>
        </w:rPr>
        <w:t>rhovno sodišče, ki sta podal</w:t>
      </w:r>
      <w:r w:rsidR="00A32D3A">
        <w:rPr>
          <w:lang w:val="sl"/>
        </w:rPr>
        <w:t>i</w:t>
      </w:r>
      <w:r>
        <w:rPr>
          <w:lang w:val="sl"/>
        </w:rPr>
        <w:t xml:space="preserve"> obrazloženo mnenje o zadevi in nista našl</w:t>
      </w:r>
      <w:r w:rsidR="002943B8">
        <w:rPr>
          <w:lang w:val="sl"/>
        </w:rPr>
        <w:t>i</w:t>
      </w:r>
      <w:r>
        <w:rPr>
          <w:lang w:val="sl"/>
        </w:rPr>
        <w:t xml:space="preserve"> znakov o pomanjkanju nepristranskosti sodnika Z.</w:t>
      </w:r>
      <w:r w:rsidR="007112C2">
        <w:rPr>
          <w:lang w:val="sl"/>
        </w:rPr>
        <w:t xml:space="preserve"> </w:t>
      </w:r>
      <w:r>
        <w:rPr>
          <w:lang w:val="sl"/>
        </w:rPr>
        <w:t xml:space="preserve">R. (glej 32. in 34. odstavek zgoraj). Glede na zgornje ugotovitve Sodišče ne vidi razloga, da se ne bi strinjalo z njuno ugotovitvijo. </w:t>
      </w:r>
    </w:p>
    <w:p w:rsidR="0073584B" w:rsidRPr="006573F8" w:rsidRDefault="0073584B" w:rsidP="00F76980">
      <w:pPr>
        <w:pStyle w:val="ECHRPara"/>
        <w:rPr>
          <w:lang w:val="sl"/>
        </w:rPr>
      </w:pPr>
      <w:bookmarkStart w:id="45" w:name="ECHRWITNESS1"/>
      <w:r>
        <w:rPr>
          <w:lang w:val="sl"/>
        </w:rPr>
        <w:t>60</w:t>
      </w:r>
      <w:bookmarkEnd w:id="45"/>
      <w:r>
        <w:rPr>
          <w:lang w:val="sl"/>
        </w:rPr>
        <w:t xml:space="preserve">.  Sodišče mora obravnavati </w:t>
      </w:r>
      <w:r w:rsidR="007D318A">
        <w:rPr>
          <w:lang w:val="sl"/>
        </w:rPr>
        <w:t xml:space="preserve">še </w:t>
      </w:r>
      <w:r>
        <w:rPr>
          <w:lang w:val="sl"/>
        </w:rPr>
        <w:t>pritožbo glede ravnanja sodnika Z.</w:t>
      </w:r>
      <w:r w:rsidR="007112C2">
        <w:rPr>
          <w:lang w:val="sl"/>
        </w:rPr>
        <w:t xml:space="preserve"> </w:t>
      </w:r>
      <w:r>
        <w:rPr>
          <w:lang w:val="sl"/>
        </w:rPr>
        <w:t>R. med zaslišanjem priče v Italiji (glej 16. odstavek zgoraj). V zvezi s tem ugotavlja, da je sodnik Z.</w:t>
      </w:r>
      <w:r w:rsidR="007112C2">
        <w:rPr>
          <w:lang w:val="sl"/>
        </w:rPr>
        <w:t xml:space="preserve"> </w:t>
      </w:r>
      <w:r>
        <w:rPr>
          <w:lang w:val="sl"/>
        </w:rPr>
        <w:t xml:space="preserve">R., ki je bil zaskrbljen zaradi nepripravljenosti priče za sodelovanje, večkrat vprašal pričo o grožnjah, ki jih je domnevno prejela, in </w:t>
      </w:r>
      <w:r w:rsidR="007D318A">
        <w:rPr>
          <w:lang w:val="sl"/>
        </w:rPr>
        <w:t>jo</w:t>
      </w:r>
      <w:r>
        <w:rPr>
          <w:lang w:val="sl"/>
        </w:rPr>
        <w:t xml:space="preserve"> je tudi obtožil, da ščiti ljudi, ki so </w:t>
      </w:r>
      <w:r w:rsidR="009B1AF5">
        <w:rPr>
          <w:lang w:val="sl"/>
        </w:rPr>
        <w:t xml:space="preserve">ji </w:t>
      </w:r>
      <w:r>
        <w:rPr>
          <w:lang w:val="sl"/>
        </w:rPr>
        <w:t>grozili. Prav tako je pripomnil: "Storil bom vse, da boste dobili najvišjo možno kazen v Italiji in Sloveniji", kar se zdi, da je bilo namenjeno priči. Na koncu zaslišanja priče je sodnik Z.</w:t>
      </w:r>
      <w:r w:rsidR="007112C2">
        <w:rPr>
          <w:lang w:val="sl"/>
        </w:rPr>
        <w:t xml:space="preserve"> </w:t>
      </w:r>
      <w:r>
        <w:rPr>
          <w:lang w:val="sl"/>
        </w:rPr>
        <w:t>R. zahteval, da se zabeleži njegova izjava. V tej izjavi je sodnik Z.</w:t>
      </w:r>
      <w:r w:rsidR="002943B8">
        <w:rPr>
          <w:lang w:val="sl"/>
        </w:rPr>
        <w:t xml:space="preserve"> </w:t>
      </w:r>
      <w:r>
        <w:rPr>
          <w:lang w:val="sl"/>
        </w:rPr>
        <w:t>R. poudaril, da so postopki "že v fazi obtožnice, ki je dokončna in povsem dokazljiva."</w:t>
      </w:r>
      <w:r w:rsidR="00B12AFE">
        <w:rPr>
          <w:lang w:val="sl"/>
        </w:rPr>
        <w:t xml:space="preserve"> </w:t>
      </w:r>
      <w:r>
        <w:rPr>
          <w:lang w:val="sl"/>
        </w:rPr>
        <w:t xml:space="preserve">Ko je v svoji izjavi omenil, da priča ščiti nekatere osebe, bi se to </w:t>
      </w:r>
      <w:r w:rsidR="00DD5DEA">
        <w:rPr>
          <w:lang w:val="sl"/>
        </w:rPr>
        <w:t xml:space="preserve">morda </w:t>
      </w:r>
      <w:r>
        <w:rPr>
          <w:lang w:val="sl"/>
        </w:rPr>
        <w:t>lahko glede na kontekst razumelo kot sklicevanje na obtožence, vključno s pritožnikom (glej tudi 19. odstavek zgoraj).</w:t>
      </w:r>
      <w:r w:rsidR="00B12AFE">
        <w:rPr>
          <w:lang w:val="sl"/>
        </w:rPr>
        <w:t xml:space="preserve"> </w:t>
      </w:r>
    </w:p>
    <w:p w:rsidR="0073584B" w:rsidRPr="006573F8" w:rsidRDefault="0073584B" w:rsidP="00F76980">
      <w:pPr>
        <w:pStyle w:val="ECHRPara"/>
        <w:rPr>
          <w:lang w:val="sl"/>
        </w:rPr>
      </w:pPr>
      <w:bookmarkStart w:id="46" w:name="ECHRwitness2"/>
      <w:r>
        <w:rPr>
          <w:lang w:val="sl"/>
        </w:rPr>
        <w:t>61</w:t>
      </w:r>
      <w:bookmarkEnd w:id="46"/>
      <w:r w:rsidRPr="0037320B">
        <w:rPr>
          <w:lang w:val="sl"/>
        </w:rPr>
        <w:t>.  V zvezi z okoliščinami, v</w:t>
      </w:r>
      <w:r>
        <w:rPr>
          <w:lang w:val="sl"/>
        </w:rPr>
        <w:t xml:space="preserve"> katerih so bile podane </w:t>
      </w:r>
      <w:r w:rsidR="00983688">
        <w:rPr>
          <w:lang w:val="sl"/>
        </w:rPr>
        <w:t xml:space="preserve">prej </w:t>
      </w:r>
      <w:r>
        <w:rPr>
          <w:lang w:val="sl"/>
        </w:rPr>
        <w:t xml:space="preserve">navedene pripombe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w:t>
      </w:r>
      <w:proofErr w:type="spellStart"/>
      <w:r>
        <w:rPr>
          <w:i/>
          <w:iCs/>
          <w:lang w:val="sl"/>
        </w:rPr>
        <w:t>Kriegisch</w:t>
      </w:r>
      <w:proofErr w:type="spellEnd"/>
      <w:r>
        <w:rPr>
          <w:i/>
          <w:iCs/>
          <w:lang w:val="sl"/>
        </w:rPr>
        <w:t xml:space="preserve"> proti Nemčiji</w:t>
      </w:r>
      <w:r>
        <w:rPr>
          <w:lang w:val="sl"/>
        </w:rPr>
        <w:t xml:space="preserve"> (sklep), št. 21698/06, 23. november 2010, in </w:t>
      </w:r>
      <w:proofErr w:type="spellStart"/>
      <w:r>
        <w:rPr>
          <w:i/>
          <w:iCs/>
          <w:lang w:val="sl"/>
        </w:rPr>
        <w:t>Daktaras</w:t>
      </w:r>
      <w:proofErr w:type="spellEnd"/>
      <w:r>
        <w:rPr>
          <w:i/>
          <w:iCs/>
          <w:lang w:val="sl"/>
        </w:rPr>
        <w:t xml:space="preserve"> proti Litvi</w:t>
      </w:r>
      <w:r>
        <w:rPr>
          <w:lang w:val="sl"/>
        </w:rPr>
        <w:t>, št. 42095/98, 43. odstavek, ESČP 2000-X), Sodišče ugotavlja, da je sodnik Z.</w:t>
      </w:r>
      <w:r w:rsidR="007112C2">
        <w:rPr>
          <w:lang w:val="sl"/>
        </w:rPr>
        <w:t xml:space="preserve"> </w:t>
      </w:r>
      <w:r>
        <w:rPr>
          <w:lang w:val="sl"/>
        </w:rPr>
        <w:t>R. oporekal vsebini zapisnika</w:t>
      </w:r>
      <w:r w:rsidR="00983688">
        <w:rPr>
          <w:lang w:val="sl"/>
        </w:rPr>
        <w:t xml:space="preserve"> in</w:t>
      </w:r>
      <w:r>
        <w:rPr>
          <w:lang w:val="sl"/>
        </w:rPr>
        <w:t xml:space="preserve"> trdil, da je bil to dejansko kratek povzetek devetdeset minutnega zaslišanja, v katerem je priča med drugim povedala, da se boji, da </w:t>
      </w:r>
      <w:r>
        <w:rPr>
          <w:lang w:val="sl"/>
        </w:rPr>
        <w:lastRenderedPageBreak/>
        <w:t>bi obtoženci ubili njeno družino (glej 19. in 20. odstavek zgoraj). Sodišče ugotavlja, da je videti nesporno, da je zadevna priča zavrnila pričanje, pri čemer je zatrjevala, da so jo obtoženci ustrahovali, in da je sodnik Z.</w:t>
      </w:r>
      <w:r w:rsidR="007112C2">
        <w:rPr>
          <w:lang w:val="sl"/>
        </w:rPr>
        <w:t xml:space="preserve"> </w:t>
      </w:r>
      <w:r>
        <w:rPr>
          <w:lang w:val="sl"/>
        </w:rPr>
        <w:t>R. izrazil sporne pripombe</w:t>
      </w:r>
      <w:r w:rsidR="00983688">
        <w:rPr>
          <w:lang w:val="sl"/>
        </w:rPr>
        <w:t xml:space="preserve"> z namenom </w:t>
      </w:r>
      <w:r>
        <w:rPr>
          <w:lang w:val="sl"/>
        </w:rPr>
        <w:t>pridobi</w:t>
      </w:r>
      <w:r w:rsidR="00983688">
        <w:rPr>
          <w:lang w:val="sl"/>
        </w:rPr>
        <w:t>ti</w:t>
      </w:r>
      <w:r>
        <w:rPr>
          <w:lang w:val="sl"/>
        </w:rPr>
        <w:t xml:space="preserve"> izpovedbo priče. Vendar pa Sodišče meni, da te pripombe niso takšne, da bi objektivno upravičile bojazen pritožnika glede nepristranskosti sodnika Z.</w:t>
      </w:r>
      <w:r w:rsidR="007112C2">
        <w:rPr>
          <w:lang w:val="sl"/>
        </w:rPr>
        <w:t xml:space="preserve"> </w:t>
      </w:r>
      <w:r>
        <w:rPr>
          <w:lang w:val="sl"/>
        </w:rPr>
        <w:t xml:space="preserve">R. Poudarja, da </w:t>
      </w:r>
      <w:r w:rsidR="00983688">
        <w:rPr>
          <w:lang w:val="sl"/>
        </w:rPr>
        <w:t>sta to</w:t>
      </w:r>
      <w:r>
        <w:rPr>
          <w:lang w:val="sl"/>
        </w:rPr>
        <w:t xml:space="preserve"> vprašanje obravnaval</w:t>
      </w:r>
      <w:r w:rsidR="00983688">
        <w:rPr>
          <w:lang w:val="sl"/>
        </w:rPr>
        <w:t>i</w:t>
      </w:r>
      <w:r>
        <w:rPr>
          <w:lang w:val="sl"/>
        </w:rPr>
        <w:t xml:space="preserve"> </w:t>
      </w:r>
      <w:r w:rsidR="002943B8">
        <w:rPr>
          <w:lang w:val="sl"/>
        </w:rPr>
        <w:t xml:space="preserve">tudi </w:t>
      </w:r>
      <w:r>
        <w:rPr>
          <w:lang w:val="sl"/>
        </w:rPr>
        <w:t xml:space="preserve">Višje sodišče v Ljubljani in </w:t>
      </w:r>
      <w:r w:rsidR="007447C8">
        <w:rPr>
          <w:lang w:val="sl"/>
        </w:rPr>
        <w:t>V</w:t>
      </w:r>
      <w:r>
        <w:rPr>
          <w:lang w:val="sl"/>
        </w:rPr>
        <w:t>rhovno sodišče, ki sta ugotovil</w:t>
      </w:r>
      <w:r w:rsidR="00983688">
        <w:rPr>
          <w:lang w:val="sl"/>
        </w:rPr>
        <w:t>i</w:t>
      </w:r>
      <w:r>
        <w:rPr>
          <w:lang w:val="sl"/>
        </w:rPr>
        <w:t xml:space="preserve">, da ravnanje sodnika ni preseglo </w:t>
      </w:r>
      <w:r w:rsidR="00A35B71">
        <w:rPr>
          <w:lang w:val="sl"/>
        </w:rPr>
        <w:t xml:space="preserve">primernih </w:t>
      </w:r>
      <w:r>
        <w:rPr>
          <w:lang w:val="sl"/>
        </w:rPr>
        <w:t xml:space="preserve">meja (glej 32. in 34. odstavek zgoraj). Pritožnik je trdil, da so sodnikove izjave kazale </w:t>
      </w:r>
      <w:r w:rsidR="00A35B71">
        <w:rPr>
          <w:lang w:val="sl"/>
        </w:rPr>
        <w:t xml:space="preserve">na njegovo </w:t>
      </w:r>
      <w:r>
        <w:rPr>
          <w:lang w:val="sl"/>
        </w:rPr>
        <w:t xml:space="preserve">zelo osebno </w:t>
      </w:r>
      <w:r w:rsidR="00A35B71">
        <w:rPr>
          <w:lang w:val="sl"/>
        </w:rPr>
        <w:t xml:space="preserve">prepričanje </w:t>
      </w:r>
      <w:r>
        <w:rPr>
          <w:lang w:val="sl"/>
        </w:rPr>
        <w:t xml:space="preserve">in da </w:t>
      </w:r>
      <w:r w:rsidR="00983688">
        <w:rPr>
          <w:lang w:val="sl"/>
        </w:rPr>
        <w:t xml:space="preserve">je </w:t>
      </w:r>
      <w:r>
        <w:rPr>
          <w:lang w:val="sl"/>
        </w:rPr>
        <w:t>pritisk</w:t>
      </w:r>
      <w:r w:rsidR="00983688">
        <w:rPr>
          <w:lang w:val="sl"/>
        </w:rPr>
        <w:t>al</w:t>
      </w:r>
      <w:r>
        <w:rPr>
          <w:lang w:val="sl"/>
        </w:rPr>
        <w:t xml:space="preserve"> na pričo, da bi pridobil obremenilne dokaze (glej 51. odstavek zgoraj). Vendar pa to Sodišča ni prepričalo, da je bilo ravnanje sodnika Z.</w:t>
      </w:r>
      <w:r w:rsidR="007112C2">
        <w:rPr>
          <w:lang w:val="sl"/>
        </w:rPr>
        <w:t xml:space="preserve"> </w:t>
      </w:r>
      <w:r>
        <w:rPr>
          <w:lang w:val="sl"/>
        </w:rPr>
        <w:t xml:space="preserve">R. v tej zadevi škodljivo ali da je preseglo ustrezni </w:t>
      </w:r>
      <w:r w:rsidR="00A35B71">
        <w:rPr>
          <w:lang w:val="sl"/>
        </w:rPr>
        <w:t xml:space="preserve">okvir </w:t>
      </w:r>
      <w:r>
        <w:rPr>
          <w:lang w:val="sl"/>
        </w:rPr>
        <w:t>sodnega zaslišanja.</w:t>
      </w:r>
      <w:r w:rsidR="00B12AFE">
        <w:rPr>
          <w:lang w:val="sl"/>
        </w:rPr>
        <w:t xml:space="preserve"> </w:t>
      </w:r>
    </w:p>
    <w:p w:rsidR="0073584B" w:rsidRPr="006573F8" w:rsidRDefault="0073584B" w:rsidP="00F76980">
      <w:pPr>
        <w:pStyle w:val="ECHRPara"/>
        <w:rPr>
          <w:lang w:val="sl"/>
        </w:rPr>
      </w:pPr>
      <w:bookmarkStart w:id="47" w:name="ECHRwitness3"/>
      <w:bookmarkStart w:id="48" w:name="ECHR61prematureexpresofguilt"/>
      <w:r>
        <w:rPr>
          <w:lang w:val="sl"/>
        </w:rPr>
        <w:t>62</w:t>
      </w:r>
      <w:bookmarkEnd w:id="47"/>
      <w:bookmarkEnd w:id="48"/>
      <w:r>
        <w:rPr>
          <w:lang w:val="sl"/>
        </w:rPr>
        <w:t>.  V zvezi s trditvijo, da je sodnik Z.</w:t>
      </w:r>
      <w:r w:rsidR="007112C2">
        <w:rPr>
          <w:lang w:val="sl"/>
        </w:rPr>
        <w:t xml:space="preserve"> </w:t>
      </w:r>
      <w:r>
        <w:rPr>
          <w:lang w:val="sl"/>
        </w:rPr>
        <w:t xml:space="preserve">R. dajal vtis, da je oblikoval </w:t>
      </w:r>
      <w:r w:rsidR="002D60FB">
        <w:rPr>
          <w:lang w:val="sl"/>
        </w:rPr>
        <w:t xml:space="preserve">stališče </w:t>
      </w:r>
      <w:r>
        <w:rPr>
          <w:lang w:val="sl"/>
        </w:rPr>
        <w:t xml:space="preserve">o zadevi, </w:t>
      </w:r>
      <w:r w:rsidR="00320073">
        <w:rPr>
          <w:lang w:val="sl"/>
        </w:rPr>
        <w:t xml:space="preserve">še </w:t>
      </w:r>
      <w:r>
        <w:rPr>
          <w:lang w:val="sl"/>
        </w:rPr>
        <w:t>preden so bili izvedeni vsi dokazi, Sodišče ugotavlja, da je uporaba izraza "po</w:t>
      </w:r>
      <w:r w:rsidR="00983688">
        <w:rPr>
          <w:lang w:val="sl"/>
        </w:rPr>
        <w:t>vsem</w:t>
      </w:r>
      <w:r>
        <w:rPr>
          <w:lang w:val="sl"/>
        </w:rPr>
        <w:t xml:space="preserve"> dokazljiva" v zvezi z obtožnico neposrečena (primerjaj zgoraj navedeno sodbo </w:t>
      </w:r>
      <w:proofErr w:type="spellStart"/>
      <w:r>
        <w:rPr>
          <w:i/>
          <w:iCs/>
          <w:lang w:val="sl"/>
        </w:rPr>
        <w:t>Daktaras</w:t>
      </w:r>
      <w:proofErr w:type="spellEnd"/>
      <w:r>
        <w:rPr>
          <w:lang w:val="sl"/>
        </w:rPr>
        <w:t xml:space="preserve">, 44. odstavek, in </w:t>
      </w:r>
      <w:proofErr w:type="spellStart"/>
      <w:r>
        <w:rPr>
          <w:i/>
          <w:iCs/>
          <w:lang w:val="sl"/>
        </w:rPr>
        <w:t>Reeves</w:t>
      </w:r>
      <w:proofErr w:type="spellEnd"/>
      <w:r>
        <w:rPr>
          <w:i/>
          <w:iCs/>
          <w:lang w:val="sl"/>
        </w:rPr>
        <w:t xml:space="preserve"> proti Norveški</w:t>
      </w:r>
      <w:r>
        <w:rPr>
          <w:lang w:val="sl"/>
        </w:rPr>
        <w:t xml:space="preserve"> (sklep), št. 4248/02, 8. julij 2004)</w:t>
      </w:r>
      <w:r w:rsidR="00983688">
        <w:rPr>
          <w:lang w:val="sl"/>
        </w:rPr>
        <w:t xml:space="preserve">, vendar </w:t>
      </w:r>
      <w:r>
        <w:rPr>
          <w:lang w:val="sl"/>
        </w:rPr>
        <w:t>jo je treba obravnavati v kontekstu. Sodnik Z.</w:t>
      </w:r>
      <w:r w:rsidR="007112C2">
        <w:rPr>
          <w:lang w:val="sl"/>
        </w:rPr>
        <w:t xml:space="preserve"> </w:t>
      </w:r>
      <w:r>
        <w:rPr>
          <w:lang w:val="sl"/>
        </w:rPr>
        <w:t xml:space="preserve">R. </w:t>
      </w:r>
      <w:r w:rsidR="00983688">
        <w:rPr>
          <w:lang w:val="sl"/>
        </w:rPr>
        <w:t xml:space="preserve">je </w:t>
      </w:r>
      <w:r>
        <w:rPr>
          <w:lang w:val="sl"/>
        </w:rPr>
        <w:t>poskušal pojasniti fazo postopka, v kateri je bilo opravljeno zaslišanje priče, to je faza po pravnomočni obtožnici. Sodnik Z.</w:t>
      </w:r>
      <w:r w:rsidR="007112C2">
        <w:rPr>
          <w:lang w:val="sl"/>
        </w:rPr>
        <w:t xml:space="preserve"> </w:t>
      </w:r>
      <w:r>
        <w:rPr>
          <w:lang w:val="sl"/>
        </w:rPr>
        <w:t xml:space="preserve">R. je uporabil izraz "dokazljiva" namesto "dokazana", ki ga višja sodišča, ki so dejansko bolj </w:t>
      </w:r>
      <w:r w:rsidR="00983688">
        <w:rPr>
          <w:lang w:val="sl"/>
        </w:rPr>
        <w:t>pristojna</w:t>
      </w:r>
      <w:r>
        <w:rPr>
          <w:lang w:val="sl"/>
        </w:rPr>
        <w:t xml:space="preserve"> kot to Sodišče za presojanje jezikovnih zadev in razlago domačih pravnih standardov, štejejo za sklicevanje na utemeljen sum, da je bilo kaznivo dejanje storjeno, in ne na </w:t>
      </w:r>
      <w:r w:rsidR="00320073">
        <w:rPr>
          <w:lang w:val="sl"/>
        </w:rPr>
        <w:t xml:space="preserve">prepričanje o </w:t>
      </w:r>
      <w:r>
        <w:rPr>
          <w:lang w:val="sl"/>
        </w:rPr>
        <w:t>obtoženčev</w:t>
      </w:r>
      <w:r w:rsidR="00320073">
        <w:rPr>
          <w:lang w:val="sl"/>
        </w:rPr>
        <w:t>i</w:t>
      </w:r>
      <w:r>
        <w:rPr>
          <w:lang w:val="sl"/>
        </w:rPr>
        <w:t xml:space="preserve"> krivd</w:t>
      </w:r>
      <w:r w:rsidR="00320073">
        <w:rPr>
          <w:lang w:val="sl"/>
        </w:rPr>
        <w:t>i</w:t>
      </w:r>
      <w:r>
        <w:rPr>
          <w:lang w:val="sl"/>
        </w:rPr>
        <w:t xml:space="preserve"> (glej 32. in 34. odstavek zgoraj). Sodišče, ki ni našlo razloga, da bi dvomilo v razlago in </w:t>
      </w:r>
      <w:r w:rsidR="00044152">
        <w:rPr>
          <w:lang w:val="sl"/>
        </w:rPr>
        <w:t>zaključek</w:t>
      </w:r>
      <w:r>
        <w:rPr>
          <w:lang w:val="sl"/>
        </w:rPr>
        <w:t xml:space="preserve"> domačih sodišč, tudi ugotavlja, da ta izraz ni bil uporabljen v komunikaciji z javnostjo (glej, nasprotno, </w:t>
      </w:r>
      <w:r>
        <w:rPr>
          <w:i/>
          <w:iCs/>
          <w:lang w:val="sl"/>
        </w:rPr>
        <w:t>Olujić proti Hrvaški</w:t>
      </w:r>
      <w:r>
        <w:rPr>
          <w:lang w:val="sl"/>
        </w:rPr>
        <w:t xml:space="preserve">, št. 22330/05, 65. odstavek, 5. februar 2009), </w:t>
      </w:r>
      <w:r w:rsidR="00B115E6">
        <w:rPr>
          <w:lang w:val="sl"/>
        </w:rPr>
        <w:t>ampak</w:t>
      </w:r>
      <w:r>
        <w:rPr>
          <w:lang w:val="sl"/>
        </w:rPr>
        <w:t xml:space="preserve"> v izjavi, za katero se zdi, da je bila namenjena pom</w:t>
      </w:r>
      <w:r w:rsidR="00B115E6">
        <w:rPr>
          <w:lang w:val="sl"/>
        </w:rPr>
        <w:t>oči</w:t>
      </w:r>
      <w:r>
        <w:rPr>
          <w:lang w:val="sl"/>
        </w:rPr>
        <w:t xml:space="preserve"> italijanskim organom v primeru, da bi bilo treba proti priči sprožiti postopek zaradi njene zavrnitve pričanja.</w:t>
      </w:r>
    </w:p>
    <w:p w:rsidR="0073584B" w:rsidRPr="006573F8" w:rsidRDefault="0073584B" w:rsidP="00F76980">
      <w:pPr>
        <w:pStyle w:val="ECHRPara"/>
        <w:rPr>
          <w:lang w:val="sl"/>
        </w:rPr>
      </w:pPr>
      <w:r>
        <w:rPr>
          <w:rStyle w:val="ECHRParaChar"/>
          <w:lang w:val="sl"/>
        </w:rPr>
        <w:t xml:space="preserve">63.  Nazadnje Sodišče </w:t>
      </w:r>
      <w:r w:rsidR="00320073">
        <w:rPr>
          <w:rStyle w:val="ECHRParaChar"/>
          <w:lang w:val="sl"/>
        </w:rPr>
        <w:t xml:space="preserve">izpostavlja </w:t>
      </w:r>
      <w:r w:rsidR="00AD7B9D">
        <w:rPr>
          <w:rStyle w:val="ECHRParaChar"/>
          <w:lang w:val="sl"/>
        </w:rPr>
        <w:t>varovala</w:t>
      </w:r>
      <w:r w:rsidR="009177A8">
        <w:rPr>
          <w:rStyle w:val="ECHRParaChar"/>
          <w:lang w:val="sl"/>
        </w:rPr>
        <w:t>, ki so bil</w:t>
      </w:r>
      <w:r w:rsidR="00AD7B9D">
        <w:rPr>
          <w:rStyle w:val="ECHRParaChar"/>
          <w:lang w:val="sl"/>
        </w:rPr>
        <w:t>a</w:t>
      </w:r>
      <w:r w:rsidR="009177A8">
        <w:rPr>
          <w:rStyle w:val="ECHRParaChar"/>
          <w:lang w:val="sl"/>
        </w:rPr>
        <w:t xml:space="preserve"> na voljo</w:t>
      </w:r>
      <w:r>
        <w:rPr>
          <w:rStyle w:val="ECHRParaChar"/>
          <w:lang w:val="sl"/>
        </w:rPr>
        <w:t xml:space="preserve">. Obdolženci so imeli možnost </w:t>
      </w:r>
      <w:r w:rsidR="00AD7B9D">
        <w:rPr>
          <w:rStyle w:val="ECHRParaChar"/>
          <w:lang w:val="sl"/>
        </w:rPr>
        <w:t xml:space="preserve">izpodbijati </w:t>
      </w:r>
      <w:r>
        <w:rPr>
          <w:rStyle w:val="ECHRParaChar"/>
          <w:lang w:val="sl"/>
        </w:rPr>
        <w:t>sodni</w:t>
      </w:r>
      <w:r w:rsidR="00B115E6">
        <w:rPr>
          <w:rStyle w:val="ECHRParaChar"/>
          <w:lang w:val="sl"/>
        </w:rPr>
        <w:t>kov</w:t>
      </w:r>
      <w:r w:rsidR="00AD7B9D">
        <w:rPr>
          <w:rStyle w:val="ECHRParaChar"/>
          <w:lang w:val="sl"/>
        </w:rPr>
        <w:t>o</w:t>
      </w:r>
      <w:r>
        <w:rPr>
          <w:rStyle w:val="ECHRParaChar"/>
          <w:lang w:val="sl"/>
        </w:rPr>
        <w:t xml:space="preserve"> nepristranskost z vložitvijo zahteve za njegovo izločitev pri podpredsednici sodišča. Vendar pa pritožnik ni izkoristil te možnosti, razen ko je oporekal sodnikovi pripombi</w:t>
      </w:r>
      <w:r>
        <w:rPr>
          <w:lang w:val="sl"/>
        </w:rPr>
        <w:t xml:space="preserve"> v zvezi z izjavo njegovega zagovornika na obravnavi glede razpoložljivosti pritožbe (glej 7. odstavek zgoraj) in</w:t>
      </w:r>
      <w:r>
        <w:rPr>
          <w:rStyle w:val="ECHRParaChar"/>
          <w:lang w:val="sl"/>
        </w:rPr>
        <w:t xml:space="preserve"> </w:t>
      </w:r>
      <w:r w:rsidR="006D3692">
        <w:rPr>
          <w:rStyle w:val="ECHRParaChar"/>
          <w:lang w:val="sl"/>
        </w:rPr>
        <w:t>p</w:t>
      </w:r>
      <w:r w:rsidR="00B115E6">
        <w:rPr>
          <w:rStyle w:val="ECHRParaChar"/>
          <w:lang w:val="sl"/>
        </w:rPr>
        <w:t>reložitv</w:t>
      </w:r>
      <w:r w:rsidR="00AD7B9D">
        <w:rPr>
          <w:rStyle w:val="ECHRParaChar"/>
          <w:lang w:val="sl"/>
        </w:rPr>
        <w:t>i</w:t>
      </w:r>
      <w:r>
        <w:rPr>
          <w:rStyle w:val="ECHRParaChar"/>
          <w:lang w:val="sl"/>
        </w:rPr>
        <w:t xml:space="preserve"> obravnave (glej </w:t>
      </w:r>
      <w:r>
        <w:rPr>
          <w:lang w:val="sl"/>
        </w:rPr>
        <w:t>9.</w:t>
      </w:r>
      <w:r>
        <w:rPr>
          <w:rStyle w:val="ECHRParaChar"/>
          <w:lang w:val="sl"/>
        </w:rPr>
        <w:t xml:space="preserve"> odstavek). Kakor koli že, senat in podpredsednica Okrožnega sodišča v Ljubljani sta ustrezno preučila ponovljene </w:t>
      </w:r>
      <w:r w:rsidR="00EF2777">
        <w:rPr>
          <w:rStyle w:val="ECHRParaChar"/>
          <w:lang w:val="sl"/>
        </w:rPr>
        <w:t>očitke glede</w:t>
      </w:r>
      <w:r>
        <w:rPr>
          <w:rStyle w:val="ECHRParaChar"/>
          <w:lang w:val="sl"/>
        </w:rPr>
        <w:t xml:space="preserve"> nepristranskosti sodnika Z.</w:t>
      </w:r>
      <w:r w:rsidR="007112C2">
        <w:rPr>
          <w:rStyle w:val="ECHRParaChar"/>
          <w:lang w:val="sl"/>
        </w:rPr>
        <w:t xml:space="preserve"> </w:t>
      </w:r>
      <w:r>
        <w:rPr>
          <w:rStyle w:val="ECHRParaChar"/>
          <w:lang w:val="sl"/>
        </w:rPr>
        <w:t xml:space="preserve">R., ki so jih </w:t>
      </w:r>
      <w:r w:rsidR="003663BC">
        <w:rPr>
          <w:rStyle w:val="ECHRParaChar"/>
          <w:lang w:val="sl"/>
        </w:rPr>
        <w:t xml:space="preserve">na sodišče </w:t>
      </w:r>
      <w:r>
        <w:rPr>
          <w:rStyle w:val="ECHRParaChar"/>
          <w:lang w:val="sl"/>
        </w:rPr>
        <w:t xml:space="preserve">večinoma </w:t>
      </w:r>
      <w:r w:rsidR="003663BC">
        <w:rPr>
          <w:rStyle w:val="ECHRParaChar"/>
          <w:lang w:val="sl"/>
        </w:rPr>
        <w:t xml:space="preserve">naslavljali </w:t>
      </w:r>
      <w:r>
        <w:rPr>
          <w:rStyle w:val="ECHRParaChar"/>
          <w:lang w:val="sl"/>
        </w:rPr>
        <w:t xml:space="preserve">pritožnikovi soobtoženci (glej </w:t>
      </w:r>
      <w:r>
        <w:rPr>
          <w:lang w:val="sl"/>
        </w:rPr>
        <w:t>8</w:t>
      </w:r>
      <w:r>
        <w:rPr>
          <w:rStyle w:val="ECHRParaChar"/>
          <w:lang w:val="sl"/>
        </w:rPr>
        <w:t xml:space="preserve">., </w:t>
      </w:r>
      <w:r>
        <w:rPr>
          <w:lang w:val="sl"/>
        </w:rPr>
        <w:t>9.</w:t>
      </w:r>
      <w:r>
        <w:rPr>
          <w:rStyle w:val="ECHRParaChar"/>
          <w:lang w:val="sl"/>
        </w:rPr>
        <w:t xml:space="preserve">, </w:t>
      </w:r>
      <w:r>
        <w:rPr>
          <w:lang w:val="sl"/>
        </w:rPr>
        <w:t>15</w:t>
      </w:r>
      <w:r w:rsidR="00EF2777">
        <w:rPr>
          <w:lang w:val="sl"/>
        </w:rPr>
        <w:t>.</w:t>
      </w:r>
      <w:r>
        <w:rPr>
          <w:rStyle w:val="ECHRParaChar"/>
          <w:lang w:val="sl"/>
        </w:rPr>
        <w:t xml:space="preserve"> in </w:t>
      </w:r>
      <w:r>
        <w:rPr>
          <w:lang w:val="sl"/>
        </w:rPr>
        <w:t xml:space="preserve">21. odstavek zgoraj). Poleg tega sta Višje sodišče v Ljubljani in </w:t>
      </w:r>
      <w:r w:rsidR="007447C8">
        <w:rPr>
          <w:lang w:val="sl"/>
        </w:rPr>
        <w:t>V</w:t>
      </w:r>
      <w:r>
        <w:rPr>
          <w:lang w:val="sl"/>
        </w:rPr>
        <w:t xml:space="preserve">rhovno sodišče </w:t>
      </w:r>
      <w:r w:rsidR="003663BC">
        <w:rPr>
          <w:lang w:val="sl"/>
        </w:rPr>
        <w:t xml:space="preserve">očitke </w:t>
      </w:r>
      <w:r>
        <w:rPr>
          <w:lang w:val="sl"/>
        </w:rPr>
        <w:t>glede ravnanja sodnika Z.</w:t>
      </w:r>
      <w:r w:rsidR="007112C2">
        <w:rPr>
          <w:lang w:val="sl"/>
        </w:rPr>
        <w:t xml:space="preserve"> </w:t>
      </w:r>
      <w:r>
        <w:rPr>
          <w:lang w:val="sl"/>
        </w:rPr>
        <w:t xml:space="preserve">R. </w:t>
      </w:r>
      <w:r w:rsidR="000E06A0">
        <w:rPr>
          <w:lang w:val="sl"/>
        </w:rPr>
        <w:t xml:space="preserve">obravnavala </w:t>
      </w:r>
      <w:r>
        <w:rPr>
          <w:lang w:val="sl"/>
        </w:rPr>
        <w:t xml:space="preserve">pri </w:t>
      </w:r>
      <w:r w:rsidR="00431359">
        <w:rPr>
          <w:lang w:val="sl"/>
        </w:rPr>
        <w:t xml:space="preserve">odločanju o pravnih sredstvih zoper </w:t>
      </w:r>
      <w:r w:rsidR="00EF2777">
        <w:rPr>
          <w:lang w:val="sl"/>
        </w:rPr>
        <w:t>o</w:t>
      </w:r>
      <w:r>
        <w:rPr>
          <w:lang w:val="sl"/>
        </w:rPr>
        <w:t>bsod</w:t>
      </w:r>
      <w:r w:rsidR="00431359">
        <w:rPr>
          <w:lang w:val="sl"/>
        </w:rPr>
        <w:t xml:space="preserve">ilno sodbo, </w:t>
      </w:r>
      <w:r>
        <w:rPr>
          <w:lang w:val="sl"/>
        </w:rPr>
        <w:t xml:space="preserve">njune ugotovitve </w:t>
      </w:r>
      <w:r w:rsidR="00431359">
        <w:rPr>
          <w:lang w:val="sl"/>
        </w:rPr>
        <w:t xml:space="preserve">pa </w:t>
      </w:r>
      <w:r>
        <w:rPr>
          <w:lang w:val="sl"/>
        </w:rPr>
        <w:t xml:space="preserve">so bile </w:t>
      </w:r>
      <w:r w:rsidR="000E06A0">
        <w:rPr>
          <w:lang w:val="sl"/>
        </w:rPr>
        <w:t xml:space="preserve">obrazložene </w:t>
      </w:r>
      <w:r>
        <w:rPr>
          <w:lang w:val="sl"/>
        </w:rPr>
        <w:t xml:space="preserve">in so se opirale na ustrezno pravno podlago (glej 32. in 34. odstavek zgoraj; glej tudi,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w:t>
      </w:r>
      <w:proofErr w:type="spellStart"/>
      <w:r>
        <w:rPr>
          <w:i/>
          <w:iCs/>
          <w:lang w:val="sl"/>
        </w:rPr>
        <w:t>Upīte</w:t>
      </w:r>
      <w:proofErr w:type="spellEnd"/>
      <w:r>
        <w:rPr>
          <w:lang w:val="sl"/>
        </w:rPr>
        <w:t xml:space="preserve">, navedeno zgoraj, 36. odstavek, in primerjaj s </w:t>
      </w:r>
      <w:proofErr w:type="spellStart"/>
      <w:r>
        <w:rPr>
          <w:i/>
          <w:iCs/>
          <w:lang w:val="sl"/>
        </w:rPr>
        <w:lastRenderedPageBreak/>
        <w:t>Harabin</w:t>
      </w:r>
      <w:proofErr w:type="spellEnd"/>
      <w:r>
        <w:rPr>
          <w:i/>
          <w:iCs/>
          <w:lang w:val="sl"/>
        </w:rPr>
        <w:t xml:space="preserve"> proti Slovaški</w:t>
      </w:r>
      <w:r>
        <w:rPr>
          <w:lang w:val="sl"/>
        </w:rPr>
        <w:t>, št. 58688/11</w:t>
      </w:r>
      <w:r>
        <w:rPr>
          <w:snapToGrid w:val="0"/>
          <w:lang w:val="sl"/>
        </w:rPr>
        <w:t>, 136.</w:t>
      </w:r>
      <w:r w:rsidR="00431359">
        <w:rPr>
          <w:snapToGrid w:val="0"/>
          <w:lang w:val="sl"/>
        </w:rPr>
        <w:t xml:space="preserve"> </w:t>
      </w:r>
      <w:r>
        <w:rPr>
          <w:snapToGrid w:val="0"/>
          <w:lang w:val="sl"/>
        </w:rPr>
        <w:t>-</w:t>
      </w:r>
      <w:r w:rsidR="00431359">
        <w:rPr>
          <w:snapToGrid w:val="0"/>
          <w:lang w:val="sl"/>
        </w:rPr>
        <w:t xml:space="preserve"> </w:t>
      </w:r>
      <w:r w:rsidR="00EF2777">
        <w:rPr>
          <w:snapToGrid w:val="0"/>
          <w:lang w:val="sl"/>
        </w:rPr>
        <w:t>1</w:t>
      </w:r>
      <w:r>
        <w:rPr>
          <w:snapToGrid w:val="0"/>
          <w:lang w:val="sl"/>
        </w:rPr>
        <w:t>42. odstavek, 20. november 2012</w:t>
      </w:r>
      <w:r>
        <w:rPr>
          <w:rStyle w:val="ECHRParaChar"/>
          <w:lang w:val="sl"/>
        </w:rPr>
        <w:t>).</w:t>
      </w:r>
    </w:p>
    <w:p w:rsidR="0073584B" w:rsidRPr="006573F8" w:rsidRDefault="0073584B" w:rsidP="00F76980">
      <w:pPr>
        <w:pStyle w:val="ECHRPara"/>
        <w:rPr>
          <w:lang w:val="sl"/>
        </w:rPr>
      </w:pPr>
      <w:r>
        <w:rPr>
          <w:lang w:val="sl"/>
        </w:rPr>
        <w:t xml:space="preserve">64.  Sodišče </w:t>
      </w:r>
      <w:r w:rsidR="00EF2777">
        <w:rPr>
          <w:lang w:val="sl"/>
        </w:rPr>
        <w:t xml:space="preserve">zato </w:t>
      </w:r>
      <w:r>
        <w:rPr>
          <w:lang w:val="sl"/>
        </w:rPr>
        <w:t>ugotavlja, da pritožnikovi pomisleki glede nepristranskosti sodnika Z.</w:t>
      </w:r>
      <w:r w:rsidR="007112C2">
        <w:rPr>
          <w:lang w:val="sl"/>
        </w:rPr>
        <w:t xml:space="preserve"> </w:t>
      </w:r>
      <w:r>
        <w:rPr>
          <w:lang w:val="sl"/>
        </w:rPr>
        <w:t xml:space="preserve">R. niso objektivno utemeljeni in ne </w:t>
      </w:r>
      <w:r w:rsidR="000E06A0">
        <w:rPr>
          <w:lang w:val="sl"/>
        </w:rPr>
        <w:t xml:space="preserve">kažejo na </w:t>
      </w:r>
      <w:r>
        <w:rPr>
          <w:lang w:val="sl"/>
        </w:rPr>
        <w:t>kršit</w:t>
      </w:r>
      <w:r w:rsidR="000E06A0">
        <w:rPr>
          <w:lang w:val="sl"/>
        </w:rPr>
        <w:t>ev</w:t>
      </w:r>
      <w:r>
        <w:rPr>
          <w:lang w:val="sl"/>
        </w:rPr>
        <w:t xml:space="preserve"> prvega odstavka 6. člena konvencije. Iz tega sledi, da je treba pritožbo </w:t>
      </w:r>
      <w:r w:rsidR="00D31010">
        <w:rPr>
          <w:lang w:val="sl"/>
        </w:rPr>
        <w:t xml:space="preserve">v tem delu </w:t>
      </w:r>
      <w:r>
        <w:rPr>
          <w:lang w:val="sl"/>
        </w:rPr>
        <w:t>zavrniti kot očitno neutemeljeno v skladu s točko a</w:t>
      </w:r>
      <w:r w:rsidR="00D31010">
        <w:rPr>
          <w:lang w:val="sl"/>
        </w:rPr>
        <w:t>)</w:t>
      </w:r>
      <w:r>
        <w:rPr>
          <w:lang w:val="sl"/>
        </w:rPr>
        <w:t xml:space="preserve"> tretjega odstavka in četrtim odstavkom 35. člena konvencije.</w:t>
      </w:r>
      <w:r w:rsidR="00B12AFE">
        <w:rPr>
          <w:lang w:val="sl"/>
        </w:rPr>
        <w:t xml:space="preserve"> </w:t>
      </w:r>
    </w:p>
    <w:p w:rsidR="0073584B" w:rsidRPr="006573F8" w:rsidRDefault="0073584B" w:rsidP="00F76980">
      <w:pPr>
        <w:pStyle w:val="ECHRHeading2"/>
        <w:rPr>
          <w:lang w:val="sl"/>
        </w:rPr>
      </w:pPr>
      <w:r>
        <w:rPr>
          <w:lang w:val="sl"/>
        </w:rPr>
        <w:t>B. Pritožb</w:t>
      </w:r>
      <w:r w:rsidR="00D31010">
        <w:rPr>
          <w:lang w:val="sl"/>
        </w:rPr>
        <w:t xml:space="preserve">eni očitki glede </w:t>
      </w:r>
      <w:r>
        <w:rPr>
          <w:lang w:val="sl"/>
        </w:rPr>
        <w:t>drugega odstavka 6. člena konvencije</w:t>
      </w:r>
    </w:p>
    <w:p w:rsidR="0073584B" w:rsidRPr="006573F8" w:rsidRDefault="0073584B" w:rsidP="00F76980">
      <w:pPr>
        <w:pStyle w:val="ECHRPara"/>
        <w:rPr>
          <w:lang w:val="sl"/>
        </w:rPr>
      </w:pPr>
      <w:r>
        <w:rPr>
          <w:lang w:val="sl"/>
        </w:rPr>
        <w:t>65.  Pritožnik se je v bistvu pritožil zaradi kršitve domneve nedolžnosti po drugem odstavk</w:t>
      </w:r>
      <w:r w:rsidR="00EF2777">
        <w:rPr>
          <w:lang w:val="sl"/>
        </w:rPr>
        <w:t>u</w:t>
      </w:r>
      <w:r>
        <w:rPr>
          <w:lang w:val="sl"/>
        </w:rPr>
        <w:t xml:space="preserve"> 6. člena konvencije, ki se glasi:</w:t>
      </w:r>
    </w:p>
    <w:p w:rsidR="0073584B" w:rsidRPr="006573F8" w:rsidRDefault="0073584B" w:rsidP="00F76980">
      <w:pPr>
        <w:pStyle w:val="ECHRParaQuote"/>
        <w:rPr>
          <w:lang w:val="sl"/>
        </w:rPr>
      </w:pPr>
      <w:r>
        <w:rPr>
          <w:lang w:val="sl"/>
        </w:rPr>
        <w:t>"2.  Kdor je obdolžen kaznivega dejanja, velja za nedolžnega, dokler ni v skladu z zakonom dokazana njegova krivda</w:t>
      </w:r>
      <w:r w:rsidR="00D31010">
        <w:rPr>
          <w:lang w:val="sl"/>
        </w:rPr>
        <w:t>."</w:t>
      </w:r>
    </w:p>
    <w:p w:rsidR="0073584B" w:rsidRPr="006573F8" w:rsidRDefault="0073584B" w:rsidP="00F76980">
      <w:pPr>
        <w:pStyle w:val="ECHRHeading3"/>
        <w:rPr>
          <w:lang w:val="sl"/>
        </w:rPr>
      </w:pPr>
      <w:r>
        <w:rPr>
          <w:bCs w:val="0"/>
          <w:iCs/>
          <w:lang w:val="sl"/>
        </w:rPr>
        <w:t>1.  Navedbe strank</w:t>
      </w:r>
    </w:p>
    <w:p w:rsidR="0073584B" w:rsidRPr="006573F8" w:rsidRDefault="0073584B" w:rsidP="00F76980">
      <w:pPr>
        <w:pStyle w:val="ECHRPara"/>
        <w:rPr>
          <w:lang w:val="sl"/>
        </w:rPr>
      </w:pPr>
      <w:bookmarkStart w:id="49" w:name="APP62"/>
      <w:r>
        <w:rPr>
          <w:lang w:val="sl"/>
        </w:rPr>
        <w:t>66</w:t>
      </w:r>
      <w:bookmarkEnd w:id="49"/>
      <w:r>
        <w:rPr>
          <w:lang w:val="sl"/>
        </w:rPr>
        <w:t>.  Pritožnik je trdil, da je ravnanje sodnika Z.</w:t>
      </w:r>
      <w:r w:rsidR="007112C2">
        <w:rPr>
          <w:lang w:val="sl"/>
        </w:rPr>
        <w:t xml:space="preserve"> </w:t>
      </w:r>
      <w:r>
        <w:rPr>
          <w:lang w:val="sl"/>
        </w:rPr>
        <w:t>R. med zaslišanjem priče Mi.</w:t>
      </w:r>
      <w:r w:rsidR="007112C2">
        <w:rPr>
          <w:lang w:val="sl"/>
        </w:rPr>
        <w:t xml:space="preserve"> </w:t>
      </w:r>
      <w:r>
        <w:rPr>
          <w:lang w:val="sl"/>
        </w:rPr>
        <w:t>S. (glej 16. odstavek zgoraj) razkrilo njegovo prepričanje, da je pritožnik kriv.</w:t>
      </w:r>
      <w:r w:rsidR="00EF2777">
        <w:rPr>
          <w:lang w:val="sl"/>
        </w:rPr>
        <w:t xml:space="preserve"> </w:t>
      </w:r>
      <w:r>
        <w:rPr>
          <w:lang w:val="sl"/>
        </w:rPr>
        <w:t xml:space="preserve">Po njegovem mnenju je dejstvo, da je temu dogodku sledilo petintrideset </w:t>
      </w:r>
      <w:r w:rsidR="00EF2777">
        <w:rPr>
          <w:lang w:val="sl"/>
        </w:rPr>
        <w:t>obravnav</w:t>
      </w:r>
      <w:r>
        <w:rPr>
          <w:lang w:val="sl"/>
        </w:rPr>
        <w:t>, zgolj pokazalo, kako zgodaj v postopku je sodnik že oblikoval in izrazil svoje prepričanje, da so obtoženci krivi. Pritožnik je tudi trdil, da bi moral biti sodnik Z.</w:t>
      </w:r>
      <w:r w:rsidR="007112C2">
        <w:rPr>
          <w:lang w:val="sl"/>
        </w:rPr>
        <w:t xml:space="preserve"> </w:t>
      </w:r>
      <w:r>
        <w:rPr>
          <w:lang w:val="sl"/>
        </w:rPr>
        <w:t xml:space="preserve">R. kot predsednik senata, ki </w:t>
      </w:r>
      <w:r w:rsidR="0097714C">
        <w:rPr>
          <w:lang w:val="sl"/>
        </w:rPr>
        <w:t xml:space="preserve">je </w:t>
      </w:r>
      <w:r>
        <w:rPr>
          <w:lang w:val="sl"/>
        </w:rPr>
        <w:t>odloča</w:t>
      </w:r>
      <w:r w:rsidR="0097714C">
        <w:rPr>
          <w:lang w:val="sl"/>
        </w:rPr>
        <w:t>l</w:t>
      </w:r>
      <w:r>
        <w:rPr>
          <w:lang w:val="sl"/>
        </w:rPr>
        <w:t xml:space="preserve"> v obravnavani zadevi, podvržen posebej strogemu nadzoru.</w:t>
      </w:r>
    </w:p>
    <w:p w:rsidR="0073584B" w:rsidRPr="006573F8" w:rsidRDefault="0073584B" w:rsidP="00F76980">
      <w:pPr>
        <w:pStyle w:val="ECHRPara"/>
        <w:rPr>
          <w:lang w:val="sl"/>
        </w:rPr>
      </w:pPr>
      <w:bookmarkStart w:id="50" w:name="GOV62"/>
      <w:r>
        <w:rPr>
          <w:lang w:val="sl"/>
        </w:rPr>
        <w:t>67</w:t>
      </w:r>
      <w:bookmarkEnd w:id="50"/>
      <w:r>
        <w:rPr>
          <w:lang w:val="sl"/>
        </w:rPr>
        <w:t xml:space="preserve">.  Ob sklicevanju na trditve, povzete v 44. do 47. odstavku zgoraj, je vlada vložila ugovor o </w:t>
      </w:r>
      <w:proofErr w:type="spellStart"/>
      <w:r>
        <w:rPr>
          <w:lang w:val="sl"/>
        </w:rPr>
        <w:t>neizčrpanju</w:t>
      </w:r>
      <w:proofErr w:type="spellEnd"/>
      <w:r>
        <w:rPr>
          <w:lang w:val="sl"/>
        </w:rPr>
        <w:t xml:space="preserve"> </w:t>
      </w:r>
      <w:proofErr w:type="spellStart"/>
      <w:r>
        <w:rPr>
          <w:lang w:val="sl"/>
        </w:rPr>
        <w:t>notranjepravnih</w:t>
      </w:r>
      <w:proofErr w:type="spellEnd"/>
      <w:r>
        <w:rPr>
          <w:lang w:val="sl"/>
        </w:rPr>
        <w:t xml:space="preserve"> sredstev in trdila, da je bila domneva nedolžnosti v tej zadevi spoštovana.</w:t>
      </w:r>
    </w:p>
    <w:p w:rsidR="0073584B" w:rsidRPr="006573F8" w:rsidRDefault="0073584B" w:rsidP="00F76980">
      <w:pPr>
        <w:pStyle w:val="ECHRHeading3"/>
        <w:rPr>
          <w:lang w:val="sl"/>
        </w:rPr>
      </w:pPr>
      <w:r>
        <w:rPr>
          <w:bCs w:val="0"/>
          <w:iCs/>
          <w:lang w:val="sl"/>
        </w:rPr>
        <w:t>2.  Presoja Sodišča</w:t>
      </w:r>
    </w:p>
    <w:p w:rsidR="0073584B" w:rsidRPr="006573F8" w:rsidRDefault="0073584B" w:rsidP="00F76980">
      <w:pPr>
        <w:pStyle w:val="ECHRPara"/>
        <w:rPr>
          <w:lang w:val="sl"/>
        </w:rPr>
      </w:pPr>
      <w:r>
        <w:rPr>
          <w:lang w:val="sl"/>
        </w:rPr>
        <w:t xml:space="preserve">68.  Glede ugovora vlade o </w:t>
      </w:r>
      <w:proofErr w:type="spellStart"/>
      <w:r>
        <w:rPr>
          <w:lang w:val="sl"/>
        </w:rPr>
        <w:t>neizčrpanju</w:t>
      </w:r>
      <w:proofErr w:type="spellEnd"/>
      <w:r>
        <w:rPr>
          <w:lang w:val="sl"/>
        </w:rPr>
        <w:t xml:space="preserve"> </w:t>
      </w:r>
      <w:proofErr w:type="spellStart"/>
      <w:r>
        <w:rPr>
          <w:lang w:val="sl"/>
        </w:rPr>
        <w:t>notranjepravnih</w:t>
      </w:r>
      <w:proofErr w:type="spellEnd"/>
      <w:r>
        <w:rPr>
          <w:lang w:val="sl"/>
        </w:rPr>
        <w:t xml:space="preserve"> sredstev (glej 44. in 67. odstavek zgoraj) se Sodišču ne zdi potrebno, da </w:t>
      </w:r>
      <w:r w:rsidR="0097714C">
        <w:rPr>
          <w:lang w:val="sl"/>
        </w:rPr>
        <w:t xml:space="preserve">obravnava </w:t>
      </w:r>
      <w:r>
        <w:rPr>
          <w:lang w:val="sl"/>
        </w:rPr>
        <w:t xml:space="preserve">ta ugovor, saj je ta </w:t>
      </w:r>
      <w:r w:rsidR="0097714C">
        <w:rPr>
          <w:lang w:val="sl"/>
        </w:rPr>
        <w:t xml:space="preserve">del pritožbe </w:t>
      </w:r>
      <w:r>
        <w:rPr>
          <w:lang w:val="sl"/>
        </w:rPr>
        <w:t xml:space="preserve">v vsakem primeru nesprejemljiv iz razlogov, navedenih v nadaljevanju. </w:t>
      </w:r>
    </w:p>
    <w:p w:rsidR="0073584B" w:rsidRPr="006573F8" w:rsidRDefault="0073584B" w:rsidP="00F76980">
      <w:pPr>
        <w:pStyle w:val="ECHRPara"/>
        <w:rPr>
          <w:lang w:val="sl"/>
        </w:rPr>
      </w:pPr>
      <w:r>
        <w:rPr>
          <w:lang w:val="sl"/>
        </w:rPr>
        <w:t xml:space="preserve">69.  Sodišče ponovno poudarja, da je domneva nedolžnosti, določena v drugem odstavku 6. člena, eden od elementov </w:t>
      </w:r>
      <w:r w:rsidR="0097714C">
        <w:rPr>
          <w:lang w:val="sl"/>
        </w:rPr>
        <w:t xml:space="preserve">poštenega </w:t>
      </w:r>
      <w:r>
        <w:rPr>
          <w:lang w:val="sl"/>
        </w:rPr>
        <w:t>sojenja</w:t>
      </w:r>
      <w:r w:rsidR="0004330A">
        <w:rPr>
          <w:lang w:val="sl"/>
        </w:rPr>
        <w:t xml:space="preserve"> v kazenski zadevi</w:t>
      </w:r>
      <w:r>
        <w:rPr>
          <w:lang w:val="sl"/>
        </w:rPr>
        <w:t xml:space="preserve">, ki ga zahteva </w:t>
      </w:r>
      <w:r w:rsidR="0004330A">
        <w:rPr>
          <w:lang w:val="sl"/>
        </w:rPr>
        <w:t>prvi</w:t>
      </w:r>
      <w:r>
        <w:rPr>
          <w:lang w:val="sl"/>
        </w:rPr>
        <w:t xml:space="preserve"> odstavek. Njegov pomembni vidik je preprečiti ogrožanje </w:t>
      </w:r>
      <w:r w:rsidR="0004330A">
        <w:rPr>
          <w:lang w:val="sl"/>
        </w:rPr>
        <w:t xml:space="preserve">poštenega </w:t>
      </w:r>
      <w:r>
        <w:rPr>
          <w:lang w:val="sl"/>
        </w:rPr>
        <w:t xml:space="preserve">sojenja s </w:t>
      </w:r>
      <w:r w:rsidR="0004330A">
        <w:rPr>
          <w:lang w:val="sl"/>
        </w:rPr>
        <w:t xml:space="preserve">škodljivimi </w:t>
      </w:r>
      <w:r>
        <w:rPr>
          <w:lang w:val="sl"/>
        </w:rPr>
        <w:t>izjavami, ki so podane v tesni zvezi s t</w:t>
      </w:r>
      <w:r w:rsidR="00181394">
        <w:rPr>
          <w:lang w:val="sl"/>
        </w:rPr>
        <w:t>ak</w:t>
      </w:r>
      <w:r w:rsidR="0004330A">
        <w:rPr>
          <w:lang w:val="sl"/>
        </w:rPr>
        <w:t>šn</w:t>
      </w:r>
      <w:r w:rsidR="00181394">
        <w:rPr>
          <w:lang w:val="sl"/>
        </w:rPr>
        <w:t>im</w:t>
      </w:r>
      <w:r>
        <w:rPr>
          <w:lang w:val="sl"/>
        </w:rPr>
        <w:t xml:space="preserve"> postopkom. Med drugim prepoveduje prezgodnje izražanje </w:t>
      </w:r>
      <w:r w:rsidR="0004330A">
        <w:rPr>
          <w:lang w:val="sl"/>
        </w:rPr>
        <w:t xml:space="preserve">stališča </w:t>
      </w:r>
      <w:r>
        <w:rPr>
          <w:lang w:val="sl"/>
        </w:rPr>
        <w:t xml:space="preserve">s strani samega sodišča, da je oseba, ki je "obtožena kaznivega dejanja", kriva, preden je tako dokazano v skladu z zakonom (glej </w:t>
      </w:r>
      <w:proofErr w:type="spellStart"/>
      <w:r>
        <w:rPr>
          <w:i/>
          <w:iCs/>
          <w:lang w:val="sl"/>
        </w:rPr>
        <w:t>Khuzhin</w:t>
      </w:r>
      <w:proofErr w:type="spellEnd"/>
      <w:r>
        <w:rPr>
          <w:i/>
          <w:iCs/>
          <w:lang w:val="sl"/>
        </w:rPr>
        <w:t xml:space="preserve"> in drugi proti Rusiji</w:t>
      </w:r>
      <w:r>
        <w:rPr>
          <w:lang w:val="sl"/>
        </w:rPr>
        <w:t>, št. 13470/02, 93. odstavek, 23. oktober 2008). Sodišče prav tako opozarja, da je treba razlikovati med odločitvami ali izjavami, ki opisujejo "stanje suma"</w:t>
      </w:r>
      <w:r w:rsidR="00181394">
        <w:rPr>
          <w:lang w:val="sl"/>
        </w:rPr>
        <w:t>,</w:t>
      </w:r>
      <w:r>
        <w:rPr>
          <w:lang w:val="sl"/>
        </w:rPr>
        <w:t xml:space="preserve"> in odločitvami ali izjavami, ki vsebujejo "ugotovitev krivde", </w:t>
      </w:r>
      <w:r w:rsidR="00715B98">
        <w:rPr>
          <w:lang w:val="sl"/>
        </w:rPr>
        <w:t xml:space="preserve">pri čemer je </w:t>
      </w:r>
      <w:r>
        <w:rPr>
          <w:lang w:val="sl"/>
        </w:rPr>
        <w:t xml:space="preserve">le druga kategorija nezdružljiva z drugim odstavkom 6. člena </w:t>
      </w:r>
      <w:r>
        <w:rPr>
          <w:lang w:val="sl"/>
        </w:rPr>
        <w:lastRenderedPageBreak/>
        <w:t xml:space="preserve">konvencije (glej, med številnimi drugimi zadevami, </w:t>
      </w:r>
      <w:proofErr w:type="spellStart"/>
      <w:r>
        <w:rPr>
          <w:i/>
          <w:iCs/>
          <w:lang w:val="sl"/>
        </w:rPr>
        <w:t>Marziano</w:t>
      </w:r>
      <w:proofErr w:type="spellEnd"/>
      <w:r>
        <w:rPr>
          <w:i/>
          <w:iCs/>
          <w:lang w:val="sl"/>
        </w:rPr>
        <w:t xml:space="preserve"> proti Italiji</w:t>
      </w:r>
      <w:r>
        <w:rPr>
          <w:lang w:val="sl"/>
        </w:rPr>
        <w:t xml:space="preserve">, št. 45313/99, 31. odstavek, 28. november 2002; </w:t>
      </w:r>
      <w:r>
        <w:rPr>
          <w:i/>
          <w:iCs/>
          <w:lang w:val="sl"/>
        </w:rPr>
        <w:t xml:space="preserve">Del </w:t>
      </w:r>
      <w:proofErr w:type="spellStart"/>
      <w:r>
        <w:rPr>
          <w:i/>
          <w:iCs/>
          <w:lang w:val="sl"/>
        </w:rPr>
        <w:t>Latte</w:t>
      </w:r>
      <w:proofErr w:type="spellEnd"/>
      <w:r>
        <w:rPr>
          <w:i/>
          <w:iCs/>
          <w:lang w:val="sl"/>
        </w:rPr>
        <w:t xml:space="preserve"> proti Nizozemski</w:t>
      </w:r>
      <w:r>
        <w:rPr>
          <w:lang w:val="sl"/>
        </w:rPr>
        <w:t xml:space="preserve">, št. 44760/98, 31. odstavek, 9. november 2004, in </w:t>
      </w:r>
      <w:proofErr w:type="spellStart"/>
      <w:r>
        <w:rPr>
          <w:i/>
          <w:iCs/>
          <w:lang w:val="sl"/>
        </w:rPr>
        <w:t>Allen</w:t>
      </w:r>
      <w:proofErr w:type="spellEnd"/>
      <w:r>
        <w:rPr>
          <w:i/>
          <w:iCs/>
          <w:lang w:val="sl"/>
        </w:rPr>
        <w:t xml:space="preserve"> proti Združenemu kraljestvu</w:t>
      </w:r>
      <w:r>
        <w:rPr>
          <w:lang w:val="sl"/>
        </w:rPr>
        <w:t xml:space="preserve"> [VS], št. 25424/09, 121. odstavek, ESČP 2013).</w:t>
      </w:r>
      <w:r w:rsidR="00B12AFE">
        <w:rPr>
          <w:lang w:val="sl"/>
        </w:rPr>
        <w:t xml:space="preserve"> </w:t>
      </w:r>
    </w:p>
    <w:p w:rsidR="0073584B" w:rsidRPr="006573F8" w:rsidRDefault="0073584B" w:rsidP="00F76980">
      <w:pPr>
        <w:pStyle w:val="ECHRPara"/>
        <w:rPr>
          <w:lang w:val="sl"/>
        </w:rPr>
      </w:pPr>
      <w:r>
        <w:rPr>
          <w:lang w:val="sl"/>
        </w:rPr>
        <w:t>70.  Sodišče ugotavlja, da je ravnanje sodnika Z.</w:t>
      </w:r>
      <w:r w:rsidR="007112C2">
        <w:rPr>
          <w:lang w:val="sl"/>
        </w:rPr>
        <w:t xml:space="preserve"> </w:t>
      </w:r>
      <w:r>
        <w:rPr>
          <w:lang w:val="sl"/>
        </w:rPr>
        <w:t>R. med zaslišanjem priče Mi.</w:t>
      </w:r>
      <w:r w:rsidR="007112C2">
        <w:rPr>
          <w:lang w:val="sl"/>
        </w:rPr>
        <w:t xml:space="preserve"> </w:t>
      </w:r>
      <w:r>
        <w:rPr>
          <w:lang w:val="sl"/>
        </w:rPr>
        <w:t xml:space="preserve">S. </w:t>
      </w:r>
      <w:r w:rsidR="00715B98">
        <w:rPr>
          <w:lang w:val="sl"/>
        </w:rPr>
        <w:t xml:space="preserve">preučilo v okviru </w:t>
      </w:r>
      <w:r>
        <w:rPr>
          <w:lang w:val="sl"/>
        </w:rPr>
        <w:t>prv</w:t>
      </w:r>
      <w:r w:rsidR="00181394">
        <w:rPr>
          <w:lang w:val="sl"/>
        </w:rPr>
        <w:t xml:space="preserve">ega </w:t>
      </w:r>
      <w:r>
        <w:rPr>
          <w:lang w:val="sl"/>
        </w:rPr>
        <w:t>odstavk</w:t>
      </w:r>
      <w:r w:rsidR="00181394">
        <w:rPr>
          <w:lang w:val="sl"/>
        </w:rPr>
        <w:t>a</w:t>
      </w:r>
      <w:r>
        <w:rPr>
          <w:lang w:val="sl"/>
        </w:rPr>
        <w:t xml:space="preserve"> 6. člena konvencije in ni našlo razloga za dvom </w:t>
      </w:r>
      <w:r w:rsidR="00624783">
        <w:rPr>
          <w:lang w:val="sl"/>
        </w:rPr>
        <w:t>v</w:t>
      </w:r>
      <w:r>
        <w:rPr>
          <w:lang w:val="sl"/>
        </w:rPr>
        <w:t xml:space="preserve"> ugotovit</w:t>
      </w:r>
      <w:r w:rsidR="00624783">
        <w:rPr>
          <w:lang w:val="sl"/>
        </w:rPr>
        <w:t>ev</w:t>
      </w:r>
      <w:r>
        <w:rPr>
          <w:lang w:val="sl"/>
        </w:rPr>
        <w:t xml:space="preserve"> domačih sodišč, da njegove izjave niso pomenile </w:t>
      </w:r>
      <w:r w:rsidR="00B10A08">
        <w:rPr>
          <w:lang w:val="sl"/>
        </w:rPr>
        <w:t xml:space="preserve">preuranjenega </w:t>
      </w:r>
      <w:r>
        <w:rPr>
          <w:lang w:val="sl"/>
        </w:rPr>
        <w:t>izražanja mnenja o krivdi pritožnika (glej 60. do 62. odstavek zgoraj).</w:t>
      </w:r>
      <w:r w:rsidR="00181394">
        <w:rPr>
          <w:lang w:val="sl"/>
        </w:rPr>
        <w:t xml:space="preserve"> </w:t>
      </w:r>
      <w:r>
        <w:rPr>
          <w:lang w:val="sl"/>
        </w:rPr>
        <w:t xml:space="preserve">Ta sklep </w:t>
      </w:r>
      <w:r w:rsidR="0066416B">
        <w:rPr>
          <w:lang w:val="sl"/>
        </w:rPr>
        <w:t xml:space="preserve">enako velja </w:t>
      </w:r>
      <w:r>
        <w:rPr>
          <w:lang w:val="sl"/>
        </w:rPr>
        <w:t xml:space="preserve">v </w:t>
      </w:r>
      <w:r w:rsidR="0066416B">
        <w:rPr>
          <w:lang w:val="sl"/>
        </w:rPr>
        <w:t xml:space="preserve">kontekstu </w:t>
      </w:r>
      <w:r>
        <w:rPr>
          <w:lang w:val="sl"/>
        </w:rPr>
        <w:t xml:space="preserve">drugega odstavka 6. člena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zgoraj navedeno sodbo </w:t>
      </w:r>
      <w:proofErr w:type="spellStart"/>
      <w:r>
        <w:rPr>
          <w:i/>
          <w:iCs/>
          <w:lang w:val="sl"/>
        </w:rPr>
        <w:t>Daktaras</w:t>
      </w:r>
      <w:proofErr w:type="spellEnd"/>
      <w:r>
        <w:rPr>
          <w:lang w:val="sl"/>
        </w:rPr>
        <w:t xml:space="preserve">, 44. odstavek, in </w:t>
      </w:r>
      <w:proofErr w:type="spellStart"/>
      <w:r w:rsidR="00181394">
        <w:rPr>
          <w:i/>
          <w:iCs/>
          <w:lang w:val="sl"/>
        </w:rPr>
        <w:t>Reeves</w:t>
      </w:r>
      <w:proofErr w:type="spellEnd"/>
      <w:r w:rsidR="00181394">
        <w:rPr>
          <w:i/>
          <w:iCs/>
          <w:lang w:val="sl"/>
        </w:rPr>
        <w:t>,</w:t>
      </w:r>
      <w:r w:rsidR="00181394">
        <w:rPr>
          <w:lang w:val="sl"/>
        </w:rPr>
        <w:t xml:space="preserve"> </w:t>
      </w:r>
      <w:r>
        <w:rPr>
          <w:lang w:val="sl"/>
        </w:rPr>
        <w:t>zgoraj navedeni sklep).</w:t>
      </w:r>
      <w:r w:rsidR="00B12AFE">
        <w:rPr>
          <w:lang w:val="sl"/>
        </w:rPr>
        <w:t xml:space="preserve"> </w:t>
      </w:r>
    </w:p>
    <w:p w:rsidR="0073584B" w:rsidRPr="006573F8" w:rsidRDefault="0073584B" w:rsidP="00F76980">
      <w:pPr>
        <w:pStyle w:val="ECHRPara"/>
        <w:rPr>
          <w:lang w:val="sl"/>
        </w:rPr>
      </w:pPr>
      <w:r>
        <w:rPr>
          <w:lang w:val="sl"/>
        </w:rPr>
        <w:t>71.  Iz tega sledi, da je treba t</w:t>
      </w:r>
      <w:r w:rsidR="00181394">
        <w:rPr>
          <w:lang w:val="sl"/>
        </w:rPr>
        <w:t>a</w:t>
      </w:r>
      <w:r>
        <w:rPr>
          <w:lang w:val="sl"/>
        </w:rPr>
        <w:t xml:space="preserve"> </w:t>
      </w:r>
      <w:r w:rsidR="00181394">
        <w:rPr>
          <w:lang w:val="sl"/>
        </w:rPr>
        <w:t>očitek</w:t>
      </w:r>
      <w:r>
        <w:rPr>
          <w:lang w:val="sl"/>
        </w:rPr>
        <w:t xml:space="preserve"> zavrniti kot očitno neutemeljen v skladu s točko</w:t>
      </w:r>
      <w:r w:rsidR="007112C2">
        <w:rPr>
          <w:lang w:val="sl"/>
        </w:rPr>
        <w:t xml:space="preserve"> </w:t>
      </w:r>
      <w:r>
        <w:rPr>
          <w:lang w:val="sl"/>
        </w:rPr>
        <w:t>a</w:t>
      </w:r>
      <w:r w:rsidR="00D2787A">
        <w:rPr>
          <w:lang w:val="sl"/>
        </w:rPr>
        <w:t>)</w:t>
      </w:r>
      <w:r>
        <w:rPr>
          <w:lang w:val="sl"/>
        </w:rPr>
        <w:t xml:space="preserve"> tretjega odstavka in četrtim odstavkom 35. člena konvencije.</w:t>
      </w:r>
      <w:r w:rsidR="00B12AFE">
        <w:rPr>
          <w:lang w:val="sl"/>
        </w:rPr>
        <w:t xml:space="preserve"> </w:t>
      </w:r>
    </w:p>
    <w:p w:rsidR="0073584B" w:rsidRPr="006573F8" w:rsidRDefault="0073584B" w:rsidP="00F76980">
      <w:pPr>
        <w:pStyle w:val="ECHRHeading2"/>
        <w:rPr>
          <w:lang w:val="sl"/>
        </w:rPr>
      </w:pPr>
      <w:r>
        <w:rPr>
          <w:lang w:val="sl"/>
        </w:rPr>
        <w:t>C. Drug</w:t>
      </w:r>
      <w:r w:rsidR="00D2787A">
        <w:rPr>
          <w:lang w:val="sl"/>
        </w:rPr>
        <w:t>i</w:t>
      </w:r>
      <w:r>
        <w:rPr>
          <w:lang w:val="sl"/>
        </w:rPr>
        <w:t xml:space="preserve"> pritožbe</w:t>
      </w:r>
      <w:r w:rsidR="00D2787A">
        <w:rPr>
          <w:lang w:val="sl"/>
        </w:rPr>
        <w:t>ni očitki</w:t>
      </w:r>
    </w:p>
    <w:p w:rsidR="0073584B" w:rsidRPr="006573F8" w:rsidRDefault="0073584B" w:rsidP="00F76980">
      <w:pPr>
        <w:pStyle w:val="ECHRPara"/>
        <w:rPr>
          <w:lang w:val="sl"/>
        </w:rPr>
      </w:pPr>
      <w:r>
        <w:rPr>
          <w:lang w:val="sl"/>
        </w:rPr>
        <w:t xml:space="preserve">72.  Poleg zgoraj navedenih je pritožnik </w:t>
      </w:r>
      <w:r w:rsidR="00181394">
        <w:rPr>
          <w:lang w:val="sl"/>
        </w:rPr>
        <w:t>uveljavljal več</w:t>
      </w:r>
      <w:r>
        <w:rPr>
          <w:lang w:val="sl"/>
        </w:rPr>
        <w:t xml:space="preserve"> drug</w:t>
      </w:r>
      <w:r w:rsidR="00181394">
        <w:rPr>
          <w:lang w:val="sl"/>
        </w:rPr>
        <w:t>ih</w:t>
      </w:r>
      <w:r>
        <w:rPr>
          <w:lang w:val="sl"/>
        </w:rPr>
        <w:t xml:space="preserve"> </w:t>
      </w:r>
      <w:r w:rsidR="00181394">
        <w:rPr>
          <w:lang w:val="sl"/>
        </w:rPr>
        <w:t>pritožb</w:t>
      </w:r>
      <w:r w:rsidR="00D2787A">
        <w:rPr>
          <w:lang w:val="sl"/>
        </w:rPr>
        <w:t>enih očitkov</w:t>
      </w:r>
      <w:r w:rsidR="00181394">
        <w:rPr>
          <w:lang w:val="sl"/>
        </w:rPr>
        <w:t xml:space="preserve"> </w:t>
      </w:r>
      <w:r w:rsidR="00D2787A">
        <w:rPr>
          <w:lang w:val="sl"/>
        </w:rPr>
        <w:t xml:space="preserve">glede </w:t>
      </w:r>
      <w:r>
        <w:rPr>
          <w:lang w:val="sl"/>
        </w:rPr>
        <w:t>6. člena, ki niso bil</w:t>
      </w:r>
      <w:r w:rsidR="00D2787A">
        <w:rPr>
          <w:lang w:val="sl"/>
        </w:rPr>
        <w:t>i</w:t>
      </w:r>
      <w:r>
        <w:rPr>
          <w:lang w:val="sl"/>
        </w:rPr>
        <w:t xml:space="preserve"> posredovan</w:t>
      </w:r>
      <w:r w:rsidR="00D2787A">
        <w:rPr>
          <w:lang w:val="sl"/>
        </w:rPr>
        <w:t>i</w:t>
      </w:r>
      <w:r>
        <w:rPr>
          <w:lang w:val="sl"/>
        </w:rPr>
        <w:t xml:space="preserve"> vladi</w:t>
      </w:r>
      <w:r w:rsidR="0066416B">
        <w:rPr>
          <w:lang w:val="sl"/>
        </w:rPr>
        <w:t xml:space="preserve"> v opredelitev</w:t>
      </w:r>
      <w:r>
        <w:rPr>
          <w:lang w:val="sl"/>
        </w:rPr>
        <w:t xml:space="preserve"> (glej 42. odstavek zgoraj).</w:t>
      </w:r>
      <w:r w:rsidR="00181394">
        <w:rPr>
          <w:lang w:val="sl"/>
        </w:rPr>
        <w:t xml:space="preserve"> Glede na vse </w:t>
      </w:r>
      <w:r>
        <w:rPr>
          <w:lang w:val="sl"/>
        </w:rPr>
        <w:t>razpoložljiv</w:t>
      </w:r>
      <w:r w:rsidR="00181394">
        <w:rPr>
          <w:lang w:val="sl"/>
        </w:rPr>
        <w:t>o</w:t>
      </w:r>
      <w:r>
        <w:rPr>
          <w:lang w:val="sl"/>
        </w:rPr>
        <w:t xml:space="preserve"> gradivo Sodišče ugotavlja, da </w:t>
      </w:r>
      <w:r w:rsidR="0066416B">
        <w:rPr>
          <w:lang w:val="sl"/>
        </w:rPr>
        <w:t xml:space="preserve">le-to </w:t>
      </w:r>
      <w:r w:rsidR="00181394">
        <w:rPr>
          <w:lang w:val="sl"/>
        </w:rPr>
        <w:t>n</w:t>
      </w:r>
      <w:r w:rsidR="0066416B">
        <w:rPr>
          <w:lang w:val="sl"/>
        </w:rPr>
        <w:t xml:space="preserve">e razkriva </w:t>
      </w:r>
      <w:r>
        <w:rPr>
          <w:lang w:val="sl"/>
        </w:rPr>
        <w:t>krš</w:t>
      </w:r>
      <w:r w:rsidR="00181394">
        <w:rPr>
          <w:lang w:val="sl"/>
        </w:rPr>
        <w:t>itve</w:t>
      </w:r>
      <w:r>
        <w:rPr>
          <w:lang w:val="sl"/>
        </w:rPr>
        <w:t xml:space="preserve"> pravic in svoboščin, določen</w:t>
      </w:r>
      <w:r w:rsidR="00181394">
        <w:rPr>
          <w:lang w:val="sl"/>
        </w:rPr>
        <w:t>ih</w:t>
      </w:r>
      <w:r>
        <w:rPr>
          <w:lang w:val="sl"/>
        </w:rPr>
        <w:t xml:space="preserve"> v konvenciji ali njenih protokolih, in da merila sprejemljivosti, določena v 34. in 35. členu konvencije</w:t>
      </w:r>
      <w:r w:rsidR="00181394">
        <w:rPr>
          <w:lang w:val="sl"/>
        </w:rPr>
        <w:t>,</w:t>
      </w:r>
      <w:r>
        <w:rPr>
          <w:lang w:val="sl"/>
        </w:rPr>
        <w:t xml:space="preserve"> zato niso izpolnjena.</w:t>
      </w:r>
    </w:p>
    <w:p w:rsidR="0073584B" w:rsidRPr="006573F8" w:rsidRDefault="0073584B" w:rsidP="00F76980">
      <w:pPr>
        <w:pStyle w:val="ECHRPara"/>
        <w:rPr>
          <w:lang w:val="sl"/>
        </w:rPr>
      </w:pPr>
      <w:r>
        <w:rPr>
          <w:lang w:val="sl"/>
        </w:rPr>
        <w:t>73.  Iz tega sledi, da je treba t</w:t>
      </w:r>
      <w:r w:rsidR="00181394">
        <w:rPr>
          <w:lang w:val="sl"/>
        </w:rPr>
        <w:t>e</w:t>
      </w:r>
      <w:r>
        <w:rPr>
          <w:lang w:val="sl"/>
        </w:rPr>
        <w:t xml:space="preserve"> </w:t>
      </w:r>
      <w:r w:rsidR="00181394">
        <w:rPr>
          <w:lang w:val="sl"/>
        </w:rPr>
        <w:t>pritožbe</w:t>
      </w:r>
      <w:r w:rsidR="00B313B6">
        <w:rPr>
          <w:lang w:val="sl"/>
        </w:rPr>
        <w:t>ne očitke</w:t>
      </w:r>
      <w:r>
        <w:rPr>
          <w:lang w:val="sl"/>
        </w:rPr>
        <w:t xml:space="preserve"> zavrniti kot očitno neutemeljen</w:t>
      </w:r>
      <w:r w:rsidR="00181394">
        <w:rPr>
          <w:lang w:val="sl"/>
        </w:rPr>
        <w:t>e</w:t>
      </w:r>
      <w:r>
        <w:rPr>
          <w:lang w:val="sl"/>
        </w:rPr>
        <w:t xml:space="preserve"> v skladu s točko</w:t>
      </w:r>
      <w:r w:rsidR="00181394">
        <w:rPr>
          <w:lang w:val="sl"/>
        </w:rPr>
        <w:t xml:space="preserve"> </w:t>
      </w:r>
      <w:r>
        <w:rPr>
          <w:lang w:val="sl"/>
        </w:rPr>
        <w:t>a</w:t>
      </w:r>
      <w:r w:rsidR="00B313B6">
        <w:rPr>
          <w:lang w:val="sl"/>
        </w:rPr>
        <w:t>)</w:t>
      </w:r>
      <w:r>
        <w:rPr>
          <w:lang w:val="sl"/>
        </w:rPr>
        <w:t xml:space="preserve"> tretjega odstavka in četrtim odstavkom 35. člena konvencije.</w:t>
      </w:r>
      <w:r w:rsidR="00B12AFE">
        <w:rPr>
          <w:lang w:val="sl"/>
        </w:rPr>
        <w:t xml:space="preserve"> </w:t>
      </w:r>
    </w:p>
    <w:p w:rsidR="0073584B" w:rsidRPr="006573F8" w:rsidRDefault="0073584B" w:rsidP="00F76980">
      <w:pPr>
        <w:pStyle w:val="JuParaLast"/>
        <w:rPr>
          <w:lang w:val="sl"/>
        </w:rPr>
      </w:pPr>
      <w:r>
        <w:rPr>
          <w:lang w:val="sl"/>
        </w:rPr>
        <w:t>Iz teh razlogov Sodišče soglasno</w:t>
      </w:r>
    </w:p>
    <w:p w:rsidR="0073584B" w:rsidRPr="006573F8" w:rsidRDefault="0073584B" w:rsidP="00F76980">
      <w:pPr>
        <w:pStyle w:val="DecList"/>
        <w:rPr>
          <w:lang w:val="sl"/>
        </w:rPr>
      </w:pPr>
      <w:r>
        <w:rPr>
          <w:i/>
          <w:iCs/>
          <w:lang w:val="sl"/>
        </w:rPr>
        <w:t>razglaša,</w:t>
      </w:r>
      <w:r>
        <w:rPr>
          <w:lang w:val="sl"/>
        </w:rPr>
        <w:t xml:space="preserve"> da je pritožba nesprejemljiva.</w:t>
      </w:r>
    </w:p>
    <w:p w:rsidR="007D318A" w:rsidRPr="006C3E03" w:rsidRDefault="00BC497E" w:rsidP="00F76980">
      <w:pPr>
        <w:pStyle w:val="DecList"/>
        <w:rPr>
          <w:lang w:val="sl"/>
        </w:rPr>
      </w:pPr>
      <w:r>
        <w:rPr>
          <w:lang w:val="sl"/>
        </w:rPr>
        <w:t xml:space="preserve">Sestavljeno v angleškem jeziku in poslano </w:t>
      </w:r>
      <w:r>
        <w:rPr>
          <w:szCs w:val="24"/>
          <w:lang w:val="sl"/>
        </w:rPr>
        <w:t>27. </w:t>
      </w:r>
      <w:r w:rsidR="00FF121F">
        <w:rPr>
          <w:szCs w:val="24"/>
          <w:lang w:val="sl"/>
        </w:rPr>
        <w:t>junija</w:t>
      </w:r>
      <w:r>
        <w:rPr>
          <w:szCs w:val="24"/>
          <w:lang w:val="sl"/>
        </w:rPr>
        <w:t> 2019</w:t>
      </w:r>
      <w:r>
        <w:rPr>
          <w:lang w:val="sl"/>
        </w:rPr>
        <w:t>.</w:t>
      </w:r>
    </w:p>
    <w:p w:rsidR="007D318A" w:rsidRPr="006573F8" w:rsidRDefault="00BC497E" w:rsidP="00F76980">
      <w:pPr>
        <w:pStyle w:val="JuSigned"/>
        <w:tabs>
          <w:tab w:val="clear" w:pos="851"/>
          <w:tab w:val="clear" w:pos="6407"/>
          <w:tab w:val="center" w:pos="1276"/>
          <w:tab w:val="center" w:pos="5812"/>
        </w:tabs>
        <w:rPr>
          <w:lang w:val="sl"/>
        </w:rPr>
      </w:pPr>
      <w:r>
        <w:rPr>
          <w:lang w:val="sl"/>
        </w:rPr>
        <w:tab/>
        <w:t xml:space="preserve">Andrea </w:t>
      </w:r>
      <w:proofErr w:type="spellStart"/>
      <w:r>
        <w:rPr>
          <w:lang w:val="sl"/>
        </w:rPr>
        <w:t>Tamietti</w:t>
      </w:r>
      <w:proofErr w:type="spellEnd"/>
      <w:r>
        <w:rPr>
          <w:lang w:val="sl"/>
        </w:rPr>
        <w:t xml:space="preserve"> </w:t>
      </w:r>
      <w:r>
        <w:rPr>
          <w:lang w:val="sl"/>
        </w:rPr>
        <w:tab/>
        <w:t xml:space="preserve">Paul </w:t>
      </w:r>
      <w:proofErr w:type="spellStart"/>
      <w:r>
        <w:rPr>
          <w:lang w:val="sl"/>
        </w:rPr>
        <w:t>Lemmens</w:t>
      </w:r>
      <w:proofErr w:type="spellEnd"/>
      <w:r>
        <w:rPr>
          <w:lang w:val="sl"/>
        </w:rPr>
        <w:t xml:space="preserve"> </w:t>
      </w:r>
      <w:r>
        <w:rPr>
          <w:lang w:val="sl"/>
        </w:rPr>
        <w:br/>
      </w:r>
      <w:r w:rsidR="00B313B6">
        <w:rPr>
          <w:lang w:val="sl"/>
        </w:rPr>
        <w:t xml:space="preserve"> </w:t>
      </w:r>
      <w:r>
        <w:rPr>
          <w:lang w:val="sl"/>
        </w:rPr>
        <w:tab/>
        <w:t>namestnik sodnega tajnika</w:t>
      </w:r>
      <w:r>
        <w:rPr>
          <w:lang w:val="sl"/>
        </w:rPr>
        <w:tab/>
        <w:t>predsednik</w:t>
      </w:r>
    </w:p>
    <w:p w:rsidR="007D318A" w:rsidRPr="006573F8" w:rsidRDefault="007D318A" w:rsidP="00F76980">
      <w:pPr>
        <w:rPr>
          <w:lang w:val="sl"/>
        </w:rPr>
      </w:pPr>
    </w:p>
    <w:sectPr w:rsidR="007D318A" w:rsidRPr="006573F8" w:rsidSect="007D318A">
      <w:headerReference w:type="even" r:id="rId11"/>
      <w:headerReference w:type="default" r:id="rId12"/>
      <w:headerReference w:type="first" r:id="rId13"/>
      <w:footerReference w:type="first" r:id="rId14"/>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30EA" w:rsidRDefault="00A530EA">
      <w:r>
        <w:separator/>
      </w:r>
    </w:p>
  </w:endnote>
  <w:endnote w:type="continuationSeparator" w:id="0">
    <w:p w:rsidR="00A530EA" w:rsidRDefault="00A53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Verdana">
    <w:panose1 w:val="020B0604030504040204"/>
    <w:charset w:val="EE"/>
    <w:family w:val="swiss"/>
    <w:pitch w:val="variable"/>
    <w:sig w:usb0="A00006FF" w:usb1="4000205B" w:usb2="00000010" w:usb3="00000000" w:csb0="0000019F" w:csb1="00000000"/>
  </w:font>
  <w:font w:name="TimesNewRoman">
    <w:altName w:val="Times New Roman"/>
    <w:panose1 w:val="00000000000000000000"/>
    <w:charset w:val="00"/>
    <w:family w:val="roman"/>
    <w:notTrueType/>
    <w:pitch w:val="default"/>
    <w:sig w:usb0="00000003"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30EA" w:rsidRPr="0073584B" w:rsidRDefault="00A530EA" w:rsidP="007D318A">
    <w:pPr>
      <w:jc w:val="center"/>
    </w:pPr>
    <w:r>
      <w:rPr>
        <w:noProof/>
        <w:lang w:val="sl-SI" w:eastAsia="zh-CN"/>
      </w:rPr>
      <w:drawing>
        <wp:inline distT="0" distB="0" distL="0" distR="0">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A530EA" w:rsidRPr="00700638" w:rsidRDefault="00A530EA" w:rsidP="007D318A">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30EA" w:rsidRDefault="00A530EA">
      <w:r>
        <w:separator/>
      </w:r>
    </w:p>
  </w:footnote>
  <w:footnote w:type="continuationSeparator" w:id="0">
    <w:p w:rsidR="00A530EA" w:rsidRDefault="00A530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30EA" w:rsidRPr="00700638" w:rsidRDefault="00A530EA" w:rsidP="007D318A">
    <w:pPr>
      <w:pStyle w:val="ECHR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Pr>
        <w:rStyle w:val="tevilkastrani"/>
        <w:noProof/>
        <w:lang w:val="sl"/>
      </w:rPr>
      <w:t>20</w:t>
    </w:r>
    <w:r>
      <w:rPr>
        <w:rStyle w:val="tevilkastrani"/>
        <w:lang w:val="sl"/>
      </w:rPr>
      <w:fldChar w:fldCharType="end"/>
    </w:r>
    <w:r>
      <w:rPr>
        <w:lang w:val="sl"/>
      </w:rPr>
      <w:tab/>
      <w:t>KUKAJ proti SLOVENIJI, SKLEP</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30EA" w:rsidRPr="00700638" w:rsidRDefault="00A530EA" w:rsidP="007D318A">
    <w:pPr>
      <w:pStyle w:val="ECHRHeader"/>
    </w:pPr>
    <w:r>
      <w:rPr>
        <w:lang w:val="sl"/>
      </w:rPr>
      <w:tab/>
      <w:t>KUKAJ proti SLOVENIJI, SKLEP</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Pr>
        <w:rStyle w:val="tevilkastrani"/>
        <w:noProof/>
        <w:lang w:val="sl"/>
      </w:rPr>
      <w:t>19</w:t>
    </w:r>
    <w:r>
      <w:rPr>
        <w:rStyle w:val="tevilkastrani"/>
        <w:lang w:val="sl"/>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30EA" w:rsidRPr="00A45145" w:rsidRDefault="00A530EA" w:rsidP="007D318A">
    <w:pPr>
      <w:jc w:val="center"/>
    </w:pPr>
    <w:r>
      <w:rPr>
        <w:noProof/>
        <w:lang w:val="sl-SI" w:eastAsia="zh-CN"/>
      </w:rPr>
      <w:drawing>
        <wp:inline distT="0" distB="0" distL="0" distR="0">
          <wp:extent cx="2962275" cy="1219200"/>
          <wp:effectExtent l="0" t="0" r="9525" b="0"/>
          <wp:docPr id="20" name="Picture 20"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A530EA" w:rsidRPr="00700638" w:rsidRDefault="00A530EA" w:rsidP="007D318A">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87C1512"/>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41A25970"/>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9AE02580"/>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0D8C0106"/>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BBBCB4B4"/>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42924700"/>
    <w:lvl w:ilvl="0">
      <w:start w:val="1"/>
      <w:numFmt w:val="bullet"/>
      <w:pStyle w:val="Oznaenseznam"/>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75C4D5D"/>
    <w:multiLevelType w:val="multilevel"/>
    <w:tmpl w:val="04090023"/>
    <w:styleLink w:val="lenOdsek"/>
    <w:lvl w:ilvl="0">
      <w:start w:val="1"/>
      <w:numFmt w:val="upperRoman"/>
      <w:lvlText w:val="%1"/>
      <w:lvlJc w:val="left"/>
      <w:pPr>
        <w:ind w:left="0" w:firstLine="0"/>
      </w:pPr>
    </w:lvl>
    <w:lvl w:ilvl="1">
      <w:start w:val="1"/>
      <w:numFmt w:val="decimalZero"/>
      <w:isLgl/>
      <w:lvlText w:val="%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3BB25E0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3"/>
  </w:num>
  <w:num w:numId="2">
    <w:abstractNumId w:val="13"/>
  </w:num>
  <w:num w:numId="3">
    <w:abstractNumId w:val="12"/>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3"/>
  </w:num>
  <w:num w:numId="17">
    <w:abstractNumId w:val="13"/>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pplicationsApp" w:val="1"/>
    <w:docVar w:name="EMM" w:val="0"/>
    <w:docVar w:name="NBEMMDOC" w:val="0"/>
  </w:docVars>
  <w:rsids>
    <w:rsidRoot w:val="0073584B"/>
    <w:rsid w:val="0000249B"/>
    <w:rsid w:val="0002236F"/>
    <w:rsid w:val="0004041F"/>
    <w:rsid w:val="0004330A"/>
    <w:rsid w:val="00044152"/>
    <w:rsid w:val="000729EB"/>
    <w:rsid w:val="000964B9"/>
    <w:rsid w:val="0009705B"/>
    <w:rsid w:val="000E06A0"/>
    <w:rsid w:val="000F5472"/>
    <w:rsid w:val="001029D8"/>
    <w:rsid w:val="00110AE5"/>
    <w:rsid w:val="00132304"/>
    <w:rsid w:val="00134AE3"/>
    <w:rsid w:val="00154F64"/>
    <w:rsid w:val="0016259C"/>
    <w:rsid w:val="00173DD2"/>
    <w:rsid w:val="00176500"/>
    <w:rsid w:val="0017746C"/>
    <w:rsid w:val="00181394"/>
    <w:rsid w:val="001E4913"/>
    <w:rsid w:val="001E5C6C"/>
    <w:rsid w:val="001E79B2"/>
    <w:rsid w:val="001F47D5"/>
    <w:rsid w:val="00207CBA"/>
    <w:rsid w:val="00220B7E"/>
    <w:rsid w:val="00224A2A"/>
    <w:rsid w:val="0023437C"/>
    <w:rsid w:val="002478CE"/>
    <w:rsid w:val="00254BBA"/>
    <w:rsid w:val="00262609"/>
    <w:rsid w:val="00291A1A"/>
    <w:rsid w:val="002943B8"/>
    <w:rsid w:val="0029526C"/>
    <w:rsid w:val="002D60FB"/>
    <w:rsid w:val="00320073"/>
    <w:rsid w:val="003238AE"/>
    <w:rsid w:val="00337A9C"/>
    <w:rsid w:val="003663BC"/>
    <w:rsid w:val="003716A6"/>
    <w:rsid w:val="0037320B"/>
    <w:rsid w:val="00385217"/>
    <w:rsid w:val="00390B73"/>
    <w:rsid w:val="0039369B"/>
    <w:rsid w:val="00397926"/>
    <w:rsid w:val="003C2FDC"/>
    <w:rsid w:val="00431359"/>
    <w:rsid w:val="0045535B"/>
    <w:rsid w:val="00456221"/>
    <w:rsid w:val="0046129B"/>
    <w:rsid w:val="00466BAF"/>
    <w:rsid w:val="00493D5A"/>
    <w:rsid w:val="00496324"/>
    <w:rsid w:val="004A0F02"/>
    <w:rsid w:val="004B72B1"/>
    <w:rsid w:val="004E2A47"/>
    <w:rsid w:val="005106A3"/>
    <w:rsid w:val="005328C9"/>
    <w:rsid w:val="00540BAE"/>
    <w:rsid w:val="00556287"/>
    <w:rsid w:val="005602E9"/>
    <w:rsid w:val="00576978"/>
    <w:rsid w:val="00577681"/>
    <w:rsid w:val="005A6F2C"/>
    <w:rsid w:val="005C2A90"/>
    <w:rsid w:val="005E6629"/>
    <w:rsid w:val="006064AD"/>
    <w:rsid w:val="00624783"/>
    <w:rsid w:val="00631ECF"/>
    <w:rsid w:val="00636B55"/>
    <w:rsid w:val="006573F8"/>
    <w:rsid w:val="0066416B"/>
    <w:rsid w:val="00667ED9"/>
    <w:rsid w:val="00685007"/>
    <w:rsid w:val="006B2321"/>
    <w:rsid w:val="006B42BC"/>
    <w:rsid w:val="006C03E0"/>
    <w:rsid w:val="006C3E03"/>
    <w:rsid w:val="006C635B"/>
    <w:rsid w:val="006D3692"/>
    <w:rsid w:val="006F3F66"/>
    <w:rsid w:val="007112C2"/>
    <w:rsid w:val="00715B98"/>
    <w:rsid w:val="00722BF4"/>
    <w:rsid w:val="0073584B"/>
    <w:rsid w:val="00744155"/>
    <w:rsid w:val="007447C8"/>
    <w:rsid w:val="0076083E"/>
    <w:rsid w:val="00763B31"/>
    <w:rsid w:val="00775F50"/>
    <w:rsid w:val="00780873"/>
    <w:rsid w:val="007811CB"/>
    <w:rsid w:val="00796610"/>
    <w:rsid w:val="007D318A"/>
    <w:rsid w:val="007E1F6F"/>
    <w:rsid w:val="007E5497"/>
    <w:rsid w:val="0081431C"/>
    <w:rsid w:val="008225B5"/>
    <w:rsid w:val="00822726"/>
    <w:rsid w:val="00831D91"/>
    <w:rsid w:val="00836258"/>
    <w:rsid w:val="00842FBA"/>
    <w:rsid w:val="008613FE"/>
    <w:rsid w:val="00862363"/>
    <w:rsid w:val="008C35C5"/>
    <w:rsid w:val="008D2116"/>
    <w:rsid w:val="009177A8"/>
    <w:rsid w:val="00965C56"/>
    <w:rsid w:val="00967692"/>
    <w:rsid w:val="00971935"/>
    <w:rsid w:val="0097714C"/>
    <w:rsid w:val="00983688"/>
    <w:rsid w:val="00985E40"/>
    <w:rsid w:val="009A232C"/>
    <w:rsid w:val="009B1AF5"/>
    <w:rsid w:val="009C24CE"/>
    <w:rsid w:val="009C3332"/>
    <w:rsid w:val="009E43D9"/>
    <w:rsid w:val="00A279DF"/>
    <w:rsid w:val="00A32D3A"/>
    <w:rsid w:val="00A35B71"/>
    <w:rsid w:val="00A433E1"/>
    <w:rsid w:val="00A530EA"/>
    <w:rsid w:val="00A62B00"/>
    <w:rsid w:val="00A85588"/>
    <w:rsid w:val="00A861F7"/>
    <w:rsid w:val="00AB161B"/>
    <w:rsid w:val="00AB2B6F"/>
    <w:rsid w:val="00AD7B9D"/>
    <w:rsid w:val="00AE0E74"/>
    <w:rsid w:val="00AE3A4C"/>
    <w:rsid w:val="00AE4DC2"/>
    <w:rsid w:val="00AE75FA"/>
    <w:rsid w:val="00B10A08"/>
    <w:rsid w:val="00B115E6"/>
    <w:rsid w:val="00B12AFE"/>
    <w:rsid w:val="00B2444D"/>
    <w:rsid w:val="00B313B6"/>
    <w:rsid w:val="00B54E34"/>
    <w:rsid w:val="00B67D42"/>
    <w:rsid w:val="00BB0D6A"/>
    <w:rsid w:val="00BC497E"/>
    <w:rsid w:val="00BF074A"/>
    <w:rsid w:val="00BF090F"/>
    <w:rsid w:val="00BF4D7A"/>
    <w:rsid w:val="00C17ADD"/>
    <w:rsid w:val="00C3546E"/>
    <w:rsid w:val="00C50D6B"/>
    <w:rsid w:val="00C638FB"/>
    <w:rsid w:val="00C715F4"/>
    <w:rsid w:val="00C716DD"/>
    <w:rsid w:val="00C9226B"/>
    <w:rsid w:val="00C9475E"/>
    <w:rsid w:val="00CA798F"/>
    <w:rsid w:val="00CE5CE7"/>
    <w:rsid w:val="00CF626C"/>
    <w:rsid w:val="00D054FF"/>
    <w:rsid w:val="00D2787A"/>
    <w:rsid w:val="00D31010"/>
    <w:rsid w:val="00D62E16"/>
    <w:rsid w:val="00D77532"/>
    <w:rsid w:val="00D9750E"/>
    <w:rsid w:val="00DC058C"/>
    <w:rsid w:val="00DC5B5C"/>
    <w:rsid w:val="00DD5DEA"/>
    <w:rsid w:val="00DD6B1B"/>
    <w:rsid w:val="00DE498D"/>
    <w:rsid w:val="00DF285B"/>
    <w:rsid w:val="00E21B56"/>
    <w:rsid w:val="00E37733"/>
    <w:rsid w:val="00E44923"/>
    <w:rsid w:val="00E46A17"/>
    <w:rsid w:val="00E656F6"/>
    <w:rsid w:val="00E70D61"/>
    <w:rsid w:val="00E750C6"/>
    <w:rsid w:val="00EA3DB6"/>
    <w:rsid w:val="00EB11C7"/>
    <w:rsid w:val="00EE71D2"/>
    <w:rsid w:val="00EF2777"/>
    <w:rsid w:val="00EF5928"/>
    <w:rsid w:val="00EF7822"/>
    <w:rsid w:val="00F17512"/>
    <w:rsid w:val="00F44DA9"/>
    <w:rsid w:val="00F6106A"/>
    <w:rsid w:val="00F76980"/>
    <w:rsid w:val="00F7751C"/>
    <w:rsid w:val="00F77CB6"/>
    <w:rsid w:val="00F81673"/>
    <w:rsid w:val="00F92A73"/>
    <w:rsid w:val="00F957C8"/>
    <w:rsid w:val="00FC0543"/>
    <w:rsid w:val="00FD3768"/>
    <w:rsid w:val="00FD620C"/>
    <w:rsid w:val="00FF121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AB161B"/>
    <w:pPr>
      <w:jc w:val="both"/>
    </w:pPr>
    <w:rPr>
      <w:rFonts w:eastAsiaTheme="minorEastAsia"/>
      <w:sz w:val="24"/>
      <w:lang w:val="en-GB"/>
    </w:rPr>
  </w:style>
  <w:style w:type="paragraph" w:styleId="Naslov1">
    <w:name w:val="heading 1"/>
    <w:basedOn w:val="Navaden"/>
    <w:next w:val="Navaden"/>
    <w:link w:val="Naslov1Znak"/>
    <w:uiPriority w:val="99"/>
    <w:semiHidden/>
    <w:rsid w:val="00AB161B"/>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AB161B"/>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AB161B"/>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AB161B"/>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AB161B"/>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AB161B"/>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AB161B"/>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AB161B"/>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AB161B"/>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basedOn w:val="Navaden"/>
    <w:next w:val="JuParaLast"/>
    <w:uiPriority w:val="32"/>
    <w:qFormat/>
    <w:rsid w:val="00AB161B"/>
    <w:pPr>
      <w:tabs>
        <w:tab w:val="center" w:pos="851"/>
        <w:tab w:val="center" w:pos="6407"/>
      </w:tabs>
      <w:spacing w:before="720"/>
      <w:jc w:val="left"/>
    </w:pPr>
  </w:style>
  <w:style w:type="paragraph" w:customStyle="1" w:styleId="ECHRPara">
    <w:name w:val="ECHR_Para"/>
    <w:aliases w:val="Ju_Para"/>
    <w:basedOn w:val="Navaden"/>
    <w:link w:val="ECHRParaChar"/>
    <w:uiPriority w:val="12"/>
    <w:qFormat/>
    <w:rsid w:val="00AB161B"/>
    <w:pPr>
      <w:ind w:firstLine="284"/>
    </w:pPr>
  </w:style>
  <w:style w:type="character" w:styleId="tevilkastrani">
    <w:name w:val="page number"/>
    <w:uiPriority w:val="99"/>
    <w:semiHidden/>
    <w:rsid w:val="00E93FC7"/>
    <w:rPr>
      <w:sz w:val="18"/>
    </w:rPr>
  </w:style>
  <w:style w:type="character" w:styleId="Pripombasklic">
    <w:name w:val="annotation reference"/>
    <w:uiPriority w:val="99"/>
    <w:semiHidden/>
    <w:rsid w:val="00E93FC7"/>
    <w:rPr>
      <w:sz w:val="16"/>
    </w:rPr>
  </w:style>
  <w:style w:type="paragraph" w:styleId="Pripombabesedilo">
    <w:name w:val="annotation text"/>
    <w:basedOn w:val="Navaden"/>
    <w:link w:val="PripombabesediloZnak"/>
    <w:semiHidden/>
    <w:rsid w:val="00E93FC7"/>
    <w:rPr>
      <w:sz w:val="20"/>
    </w:rPr>
  </w:style>
  <w:style w:type="character" w:customStyle="1" w:styleId="PripombabesediloZnak">
    <w:name w:val="Pripomba – besedilo Znak"/>
    <w:basedOn w:val="Privzetapisavaodstavka"/>
    <w:link w:val="Pripombabesedilo"/>
    <w:semiHidden/>
    <w:rsid w:val="00E93FC7"/>
    <w:rPr>
      <w:rFonts w:eastAsiaTheme="minorEastAsia"/>
      <w:sz w:val="20"/>
    </w:rPr>
  </w:style>
  <w:style w:type="paragraph" w:customStyle="1" w:styleId="DecHTitle">
    <w:name w:val="Dec_H_Title"/>
    <w:basedOn w:val="ECHRTitleCentre1"/>
    <w:uiPriority w:val="7"/>
    <w:qFormat/>
    <w:rsid w:val="00AB161B"/>
  </w:style>
  <w:style w:type="paragraph" w:customStyle="1" w:styleId="ECHRTitleCentre2">
    <w:name w:val="ECHR_Title_Centre_2"/>
    <w:aliases w:val="Dec_H_Case"/>
    <w:basedOn w:val="Navaden"/>
    <w:next w:val="ECHRPara"/>
    <w:uiPriority w:val="8"/>
    <w:qFormat/>
    <w:rsid w:val="00AB161B"/>
    <w:pPr>
      <w:spacing w:after="240"/>
      <w:jc w:val="center"/>
      <w:outlineLvl w:val="0"/>
    </w:pPr>
    <w:rPr>
      <w:rFonts w:asciiTheme="majorHAnsi" w:hAnsiTheme="majorHAnsi"/>
    </w:rPr>
  </w:style>
  <w:style w:type="paragraph" w:customStyle="1" w:styleId="JuTitle">
    <w:name w:val="Ju_Title"/>
    <w:basedOn w:val="Navaden"/>
    <w:next w:val="ECHRPara"/>
    <w:uiPriority w:val="3"/>
    <w:qFormat/>
    <w:rsid w:val="00AB161B"/>
    <w:pPr>
      <w:spacing w:before="720" w:after="240"/>
      <w:jc w:val="center"/>
      <w:outlineLvl w:val="0"/>
    </w:pPr>
    <w:rPr>
      <w:rFonts w:asciiTheme="majorHAnsi" w:hAnsiTheme="majorHAnsi"/>
      <w:b/>
      <w:caps/>
    </w:rPr>
  </w:style>
  <w:style w:type="paragraph" w:customStyle="1" w:styleId="ECHRHeader">
    <w:name w:val="ECHR_Header"/>
    <w:aliases w:val="Ju_Header"/>
    <w:basedOn w:val="Glava"/>
    <w:uiPriority w:val="4"/>
    <w:qFormat/>
    <w:rsid w:val="00AB161B"/>
    <w:pPr>
      <w:tabs>
        <w:tab w:val="clear" w:pos="4536"/>
        <w:tab w:val="clear" w:pos="9072"/>
        <w:tab w:val="center" w:pos="3686"/>
        <w:tab w:val="right" w:pos="7371"/>
      </w:tabs>
      <w:jc w:val="left"/>
    </w:pPr>
    <w:rPr>
      <w:sz w:val="18"/>
    </w:rPr>
  </w:style>
  <w:style w:type="paragraph" w:styleId="Glava">
    <w:name w:val="header"/>
    <w:basedOn w:val="Navaden"/>
    <w:link w:val="GlavaZnak"/>
    <w:uiPriority w:val="57"/>
    <w:semiHidden/>
    <w:rsid w:val="00AB161B"/>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AB161B"/>
    <w:rPr>
      <w:sz w:val="24"/>
      <w:lang w:val="en-GB"/>
    </w:rPr>
  </w:style>
  <w:style w:type="paragraph" w:styleId="Besedilooblaka">
    <w:name w:val="Balloon Text"/>
    <w:basedOn w:val="Navaden"/>
    <w:link w:val="BesedilooblakaZnak"/>
    <w:uiPriority w:val="99"/>
    <w:semiHidden/>
    <w:rsid w:val="00AB161B"/>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AB161B"/>
    <w:rPr>
      <w:rFonts w:ascii="Tahoma" w:eastAsiaTheme="minorEastAsia" w:hAnsi="Tahoma" w:cs="Tahoma"/>
      <w:sz w:val="16"/>
      <w:szCs w:val="16"/>
      <w:lang w:val="en-GB"/>
    </w:rPr>
  </w:style>
  <w:style w:type="paragraph" w:customStyle="1" w:styleId="JuAppQuestion">
    <w:name w:val="Ju_App_Question"/>
    <w:basedOn w:val="Navaden"/>
    <w:uiPriority w:val="5"/>
    <w:qFormat/>
    <w:rsid w:val="00AB161B"/>
    <w:pPr>
      <w:numPr>
        <w:numId w:val="18"/>
      </w:numPr>
      <w:jc w:val="left"/>
    </w:pPr>
    <w:rPr>
      <w:b/>
    </w:rPr>
  </w:style>
  <w:style w:type="paragraph" w:customStyle="1" w:styleId="DummyStyle">
    <w:name w:val="Dummy_Style"/>
    <w:basedOn w:val="Navaden"/>
    <w:semiHidden/>
    <w:qFormat/>
    <w:rsid w:val="00AB161B"/>
    <w:rPr>
      <w:color w:val="00B050"/>
    </w:rPr>
  </w:style>
  <w:style w:type="paragraph" w:customStyle="1" w:styleId="ECHRParaQuote">
    <w:name w:val="ECHR_Para_Quote"/>
    <w:aliases w:val="Ju_Quot"/>
    <w:basedOn w:val="Navaden"/>
    <w:uiPriority w:val="14"/>
    <w:qFormat/>
    <w:rsid w:val="00AB161B"/>
    <w:pPr>
      <w:spacing w:before="120" w:after="120"/>
      <w:ind w:left="425" w:firstLine="142"/>
    </w:pPr>
    <w:rPr>
      <w:sz w:val="20"/>
    </w:rPr>
  </w:style>
  <w:style w:type="paragraph" w:customStyle="1" w:styleId="JuParaSub">
    <w:name w:val="Ju_Para_Sub"/>
    <w:basedOn w:val="ECHRPara"/>
    <w:uiPriority w:val="13"/>
    <w:qFormat/>
    <w:rsid w:val="00AB161B"/>
    <w:pPr>
      <w:ind w:left="284"/>
    </w:pPr>
  </w:style>
  <w:style w:type="paragraph" w:customStyle="1" w:styleId="OpiH1">
    <w:name w:val="Opi_H_1"/>
    <w:basedOn w:val="ECHRHeading2"/>
    <w:uiPriority w:val="42"/>
    <w:semiHidden/>
    <w:qFormat/>
    <w:rsid w:val="00AB161B"/>
    <w:pPr>
      <w:ind w:left="635" w:hanging="357"/>
      <w:outlineLvl w:val="2"/>
    </w:pPr>
  </w:style>
  <w:style w:type="paragraph" w:customStyle="1" w:styleId="OpiHa">
    <w:name w:val="Opi_H_a"/>
    <w:basedOn w:val="ECHRHeading3"/>
    <w:uiPriority w:val="43"/>
    <w:semiHidden/>
    <w:qFormat/>
    <w:rsid w:val="00AB161B"/>
    <w:pPr>
      <w:ind w:left="833" w:hanging="357"/>
      <w:outlineLvl w:val="3"/>
    </w:pPr>
    <w:rPr>
      <w:b/>
      <w:i w:val="0"/>
      <w:sz w:val="20"/>
    </w:rPr>
  </w:style>
  <w:style w:type="paragraph" w:customStyle="1" w:styleId="OpiHA0">
    <w:name w:val="Opi_H_A"/>
    <w:basedOn w:val="ECHRHeading1"/>
    <w:next w:val="OpiPara"/>
    <w:uiPriority w:val="41"/>
    <w:semiHidden/>
    <w:qFormat/>
    <w:rsid w:val="00AB161B"/>
    <w:pPr>
      <w:tabs>
        <w:tab w:val="clear" w:pos="357"/>
      </w:tabs>
      <w:outlineLvl w:val="1"/>
    </w:pPr>
    <w:rPr>
      <w:b/>
    </w:rPr>
  </w:style>
  <w:style w:type="paragraph" w:customStyle="1" w:styleId="ECHRTitleCentre3">
    <w:name w:val="ECHR_Title_Centre_3"/>
    <w:aliases w:val="Ju_H_Article"/>
    <w:basedOn w:val="Navaden"/>
    <w:next w:val="ECHRParaQuote"/>
    <w:uiPriority w:val="27"/>
    <w:qFormat/>
    <w:rsid w:val="00AB161B"/>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AB161B"/>
    <w:pPr>
      <w:keepNext/>
      <w:keepLines/>
      <w:spacing w:after="240"/>
      <w:jc w:val="center"/>
      <w:outlineLvl w:val="0"/>
    </w:pPr>
    <w:rPr>
      <w:rFonts w:asciiTheme="majorHAnsi" w:hAnsiTheme="majorHAnsi"/>
      <w:sz w:val="28"/>
    </w:rPr>
  </w:style>
  <w:style w:type="paragraph" w:customStyle="1" w:styleId="JuQuotSub">
    <w:name w:val="Ju_Quot_Sub"/>
    <w:basedOn w:val="ECHRParaQuote"/>
    <w:uiPriority w:val="15"/>
    <w:qFormat/>
    <w:rsid w:val="00AB161B"/>
    <w:pPr>
      <w:ind w:left="567"/>
    </w:pPr>
  </w:style>
  <w:style w:type="paragraph" w:customStyle="1" w:styleId="ECHRTitle1">
    <w:name w:val="ECHR_Title_1"/>
    <w:aliases w:val="Ju_H_Head"/>
    <w:basedOn w:val="Navaden"/>
    <w:next w:val="ECHRPara"/>
    <w:uiPriority w:val="18"/>
    <w:qFormat/>
    <w:rsid w:val="00AB161B"/>
    <w:pPr>
      <w:keepNext/>
      <w:keepLines/>
      <w:spacing w:before="720" w:after="240"/>
      <w:outlineLvl w:val="0"/>
    </w:pPr>
    <w:rPr>
      <w:rFonts w:asciiTheme="majorHAnsi" w:hAnsiTheme="majorHAnsi"/>
      <w:sz w:val="28"/>
    </w:rPr>
  </w:style>
  <w:style w:type="paragraph" w:customStyle="1" w:styleId="JuInitialled">
    <w:name w:val="Ju_Initialled"/>
    <w:basedOn w:val="Navaden"/>
    <w:uiPriority w:val="31"/>
    <w:qFormat/>
    <w:rsid w:val="00AB161B"/>
    <w:pPr>
      <w:tabs>
        <w:tab w:val="center" w:pos="6407"/>
      </w:tabs>
      <w:spacing w:before="720"/>
      <w:jc w:val="right"/>
    </w:pPr>
  </w:style>
  <w:style w:type="paragraph" w:customStyle="1" w:styleId="OpiHi">
    <w:name w:val="Opi_H_i"/>
    <w:basedOn w:val="ECHRHeading4"/>
    <w:uiPriority w:val="44"/>
    <w:semiHidden/>
    <w:qFormat/>
    <w:rsid w:val="00AB161B"/>
    <w:pPr>
      <w:ind w:left="1037" w:hanging="357"/>
      <w:outlineLvl w:val="4"/>
    </w:pPr>
    <w:rPr>
      <w:b w:val="0"/>
      <w:i/>
    </w:rPr>
  </w:style>
  <w:style w:type="character" w:customStyle="1" w:styleId="JUNAMES">
    <w:name w:val="JU_NAMES"/>
    <w:uiPriority w:val="17"/>
    <w:qFormat/>
    <w:rsid w:val="00AB161B"/>
    <w:rPr>
      <w:caps w:val="0"/>
      <w:smallCaps/>
    </w:rPr>
  </w:style>
  <w:style w:type="character" w:customStyle="1" w:styleId="JuITMark">
    <w:name w:val="Ju_ITMark"/>
    <w:basedOn w:val="Privzetapisavaodstavka"/>
    <w:uiPriority w:val="38"/>
    <w:qFormat/>
    <w:rsid w:val="00AB161B"/>
    <w:rPr>
      <w:vanish w:val="0"/>
      <w:color w:val="auto"/>
      <w:sz w:val="14"/>
      <w:bdr w:val="none" w:sz="0" w:space="0" w:color="auto"/>
      <w:shd w:val="clear" w:color="auto" w:fill="BEE5FF" w:themeFill="background1" w:themeFillTint="33"/>
    </w:rPr>
  </w:style>
  <w:style w:type="paragraph" w:customStyle="1" w:styleId="OpiPara">
    <w:name w:val="Opi_Para"/>
    <w:basedOn w:val="ECHRPara"/>
    <w:uiPriority w:val="46"/>
    <w:semiHidden/>
    <w:qFormat/>
    <w:rsid w:val="00AB161B"/>
  </w:style>
  <w:style w:type="paragraph" w:customStyle="1" w:styleId="JuCourt">
    <w:name w:val="Ju_Court"/>
    <w:basedOn w:val="Navaden"/>
    <w:next w:val="Navaden"/>
    <w:uiPriority w:val="16"/>
    <w:qFormat/>
    <w:rsid w:val="00AB161B"/>
    <w:pPr>
      <w:tabs>
        <w:tab w:val="left" w:pos="907"/>
        <w:tab w:val="left" w:pos="1701"/>
        <w:tab w:val="right" w:pos="7371"/>
      </w:tabs>
      <w:spacing w:before="240"/>
      <w:ind w:left="397" w:hanging="397"/>
      <w:jc w:val="left"/>
    </w:pPr>
    <w:rPr>
      <w:lang w:bidi="en-US"/>
    </w:rPr>
  </w:style>
  <w:style w:type="paragraph" w:customStyle="1" w:styleId="ECHRHeading1">
    <w:name w:val="ECHR_Heading_1"/>
    <w:aliases w:val="Ju_H_I_Roman"/>
    <w:basedOn w:val="Naslov1"/>
    <w:next w:val="ECHRPara"/>
    <w:uiPriority w:val="19"/>
    <w:qFormat/>
    <w:rsid w:val="00AB161B"/>
    <w:pPr>
      <w:keepNext/>
      <w:keepLines/>
      <w:tabs>
        <w:tab w:val="left" w:pos="357"/>
      </w:tabs>
      <w:spacing w:before="360" w:after="240"/>
      <w:ind w:left="357" w:hanging="357"/>
      <w:contextualSpacing w:val="0"/>
    </w:pPr>
    <w:rPr>
      <w:b w:val="0"/>
      <w:color w:val="auto"/>
      <w:sz w:val="24"/>
    </w:rPr>
  </w:style>
  <w:style w:type="character" w:customStyle="1" w:styleId="Naslov1Znak">
    <w:name w:val="Naslov 1 Znak"/>
    <w:basedOn w:val="Privzetapisavaodstavka"/>
    <w:link w:val="Naslov1"/>
    <w:uiPriority w:val="99"/>
    <w:semiHidden/>
    <w:rsid w:val="00AB161B"/>
    <w:rPr>
      <w:rFonts w:asciiTheme="majorHAnsi" w:eastAsiaTheme="majorEastAsia" w:hAnsiTheme="majorHAnsi" w:cstheme="majorBidi"/>
      <w:b/>
      <w:bCs/>
      <w:color w:val="333333"/>
      <w:sz w:val="28"/>
      <w:szCs w:val="28"/>
      <w:lang w:val="en-GB"/>
    </w:rPr>
  </w:style>
  <w:style w:type="paragraph" w:customStyle="1" w:styleId="ECHRHeading2">
    <w:name w:val="ECHR_Heading_2"/>
    <w:aliases w:val="Ju_H_A"/>
    <w:basedOn w:val="Naslov2"/>
    <w:next w:val="ECHRPara"/>
    <w:uiPriority w:val="20"/>
    <w:qFormat/>
    <w:rsid w:val="00AB161B"/>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AB161B"/>
    <w:rPr>
      <w:rFonts w:asciiTheme="majorHAnsi" w:eastAsiaTheme="majorEastAsia" w:hAnsiTheme="majorHAnsi" w:cstheme="majorBidi"/>
      <w:b/>
      <w:bCs/>
      <w:color w:val="4D4D4D"/>
      <w:sz w:val="26"/>
      <w:szCs w:val="26"/>
      <w:lang w:val="en-GB"/>
    </w:rPr>
  </w:style>
  <w:style w:type="paragraph" w:customStyle="1" w:styleId="ECHRHeading3">
    <w:name w:val="ECHR_Heading_3"/>
    <w:aliases w:val="Ju_H_1."/>
    <w:basedOn w:val="Naslov3"/>
    <w:next w:val="ECHRPara"/>
    <w:uiPriority w:val="21"/>
    <w:qFormat/>
    <w:rsid w:val="00AB161B"/>
    <w:pPr>
      <w:keepNext/>
      <w:keepLines/>
      <w:tabs>
        <w:tab w:val="left" w:pos="731"/>
      </w:tabs>
      <w:spacing w:before="240" w:after="120" w:line="240" w:lineRule="auto"/>
      <w:ind w:left="732" w:hanging="301"/>
    </w:pPr>
    <w:rPr>
      <w:b w:val="0"/>
      <w:i/>
      <w:color w:val="auto"/>
    </w:rPr>
  </w:style>
  <w:style w:type="character" w:customStyle="1" w:styleId="Naslov3Znak">
    <w:name w:val="Naslov 3 Znak"/>
    <w:basedOn w:val="Privzetapisavaodstavka"/>
    <w:link w:val="Naslov3"/>
    <w:uiPriority w:val="99"/>
    <w:semiHidden/>
    <w:rsid w:val="00AB161B"/>
    <w:rPr>
      <w:rFonts w:asciiTheme="majorHAnsi" w:eastAsiaTheme="majorEastAsia" w:hAnsiTheme="majorHAnsi" w:cstheme="majorBidi"/>
      <w:b/>
      <w:bCs/>
      <w:color w:val="5F5F5F"/>
      <w:sz w:val="24"/>
      <w:lang w:val="en-GB"/>
    </w:rPr>
  </w:style>
  <w:style w:type="paragraph" w:customStyle="1" w:styleId="ECHRHeading4">
    <w:name w:val="ECHR_Heading_4"/>
    <w:aliases w:val="Ju_H_a"/>
    <w:basedOn w:val="Naslov4"/>
    <w:next w:val="ECHRPara"/>
    <w:uiPriority w:val="22"/>
    <w:qFormat/>
    <w:rsid w:val="00AB161B"/>
    <w:pPr>
      <w:keepNext/>
      <w:keepLines/>
      <w:tabs>
        <w:tab w:val="left" w:pos="975"/>
      </w:tabs>
      <w:spacing w:before="240" w:after="120"/>
      <w:ind w:left="975" w:hanging="340"/>
    </w:pPr>
    <w:rPr>
      <w:i w:val="0"/>
      <w:color w:val="auto"/>
      <w:sz w:val="20"/>
    </w:rPr>
  </w:style>
  <w:style w:type="character" w:customStyle="1" w:styleId="Naslov4Znak">
    <w:name w:val="Naslov 4 Znak"/>
    <w:basedOn w:val="Privzetapisavaodstavka"/>
    <w:link w:val="Naslov4"/>
    <w:uiPriority w:val="99"/>
    <w:semiHidden/>
    <w:rsid w:val="00AB161B"/>
    <w:rPr>
      <w:rFonts w:asciiTheme="majorHAnsi" w:eastAsiaTheme="majorEastAsia" w:hAnsiTheme="majorHAnsi" w:cstheme="majorBidi"/>
      <w:b/>
      <w:bCs/>
      <w:i/>
      <w:iCs/>
      <w:color w:val="777777"/>
      <w:sz w:val="24"/>
      <w:lang w:val="en-GB"/>
    </w:rPr>
  </w:style>
  <w:style w:type="paragraph" w:customStyle="1" w:styleId="ECHRHeading5">
    <w:name w:val="ECHR_Heading_5"/>
    <w:aliases w:val="Ju_H_i"/>
    <w:basedOn w:val="Naslov5"/>
    <w:next w:val="ECHRPara"/>
    <w:uiPriority w:val="23"/>
    <w:qFormat/>
    <w:rsid w:val="00AB161B"/>
    <w:pPr>
      <w:keepNext/>
      <w:keepLines/>
      <w:tabs>
        <w:tab w:val="left" w:pos="1191"/>
      </w:tabs>
      <w:spacing w:before="240" w:after="120"/>
      <w:ind w:left="1190" w:hanging="357"/>
    </w:pPr>
    <w:rPr>
      <w:b w:val="0"/>
      <w:i/>
      <w:color w:val="auto"/>
      <w:sz w:val="20"/>
      <w:lang w:val="en-GB"/>
    </w:rPr>
  </w:style>
  <w:style w:type="character" w:customStyle="1" w:styleId="Naslov5Znak">
    <w:name w:val="Naslov 5 Znak"/>
    <w:basedOn w:val="Privzetapisavaodstavka"/>
    <w:link w:val="Naslov5"/>
    <w:uiPriority w:val="99"/>
    <w:semiHidden/>
    <w:rsid w:val="00AB161B"/>
    <w:rPr>
      <w:rFonts w:asciiTheme="majorHAnsi" w:eastAsiaTheme="majorEastAsia" w:hAnsiTheme="majorHAnsi" w:cstheme="majorBidi"/>
      <w:b/>
      <w:bCs/>
      <w:color w:val="808080"/>
    </w:rPr>
  </w:style>
  <w:style w:type="paragraph" w:customStyle="1" w:styleId="ECHRHeading6">
    <w:name w:val="ECHR_Heading_6"/>
    <w:aliases w:val="Ju_H_alpha"/>
    <w:basedOn w:val="Naslov6"/>
    <w:next w:val="ECHRPara"/>
    <w:uiPriority w:val="24"/>
    <w:qFormat/>
    <w:rsid w:val="00AB161B"/>
    <w:pPr>
      <w:keepNext/>
      <w:keepLines/>
      <w:tabs>
        <w:tab w:val="left" w:pos="1372"/>
      </w:tabs>
      <w:spacing w:before="240" w:after="120" w:line="240" w:lineRule="auto"/>
      <w:ind w:left="1373" w:hanging="335"/>
    </w:pPr>
    <w:rPr>
      <w:b w:val="0"/>
      <w:i w:val="0"/>
      <w:color w:val="auto"/>
      <w:sz w:val="20"/>
    </w:rPr>
  </w:style>
  <w:style w:type="character" w:customStyle="1" w:styleId="Naslov6Znak">
    <w:name w:val="Naslov 6 Znak"/>
    <w:basedOn w:val="Privzetapisavaodstavka"/>
    <w:link w:val="Naslov6"/>
    <w:uiPriority w:val="99"/>
    <w:semiHidden/>
    <w:rsid w:val="00AB161B"/>
    <w:rPr>
      <w:rFonts w:asciiTheme="majorHAnsi" w:eastAsiaTheme="majorEastAsia" w:hAnsiTheme="majorHAnsi" w:cstheme="majorBidi"/>
      <w:b/>
      <w:bCs/>
      <w:i/>
      <w:iCs/>
      <w:color w:val="7F7F7F" w:themeColor="text1" w:themeTint="80"/>
      <w:sz w:val="24"/>
      <w:lang w:val="en-GB" w:bidi="en-US"/>
    </w:rPr>
  </w:style>
  <w:style w:type="paragraph" w:customStyle="1" w:styleId="ECHRHeading7">
    <w:name w:val="ECHR_Heading_7"/>
    <w:aliases w:val="Ju_H_–"/>
    <w:basedOn w:val="Naslov7"/>
    <w:next w:val="ECHRPara"/>
    <w:uiPriority w:val="25"/>
    <w:qFormat/>
    <w:rsid w:val="00AB161B"/>
    <w:pPr>
      <w:keepNext/>
      <w:keepLines/>
      <w:spacing w:before="240" w:after="120"/>
      <w:ind w:left="1236"/>
    </w:pPr>
    <w:rPr>
      <w:sz w:val="20"/>
      <w:lang w:val="en-GB"/>
    </w:rPr>
  </w:style>
  <w:style w:type="character" w:customStyle="1" w:styleId="Naslov7Znak">
    <w:name w:val="Naslov 7 Znak"/>
    <w:basedOn w:val="Privzetapisavaodstavka"/>
    <w:link w:val="Naslov7"/>
    <w:uiPriority w:val="99"/>
    <w:semiHidden/>
    <w:rsid w:val="00AB161B"/>
    <w:rPr>
      <w:rFonts w:asciiTheme="majorHAnsi" w:eastAsiaTheme="majorEastAsia" w:hAnsiTheme="majorHAnsi" w:cstheme="majorBidi"/>
      <w:i/>
      <w:iCs/>
      <w:lang w:bidi="en-US"/>
    </w:rPr>
  </w:style>
  <w:style w:type="paragraph" w:customStyle="1" w:styleId="JuParaLast">
    <w:name w:val="Ju_Para_Last"/>
    <w:basedOn w:val="Navaden"/>
    <w:next w:val="ECHRPara"/>
    <w:uiPriority w:val="30"/>
    <w:qFormat/>
    <w:rsid w:val="00AB161B"/>
    <w:pPr>
      <w:keepNext/>
      <w:keepLines/>
      <w:spacing w:before="240"/>
      <w:ind w:firstLine="284"/>
    </w:pPr>
  </w:style>
  <w:style w:type="paragraph" w:customStyle="1" w:styleId="DecList">
    <w:name w:val="Dec_List"/>
    <w:basedOn w:val="Navaden"/>
    <w:uiPriority w:val="9"/>
    <w:qFormat/>
    <w:rsid w:val="00AB161B"/>
    <w:pPr>
      <w:spacing w:before="240"/>
      <w:ind w:left="284"/>
    </w:pPr>
  </w:style>
  <w:style w:type="paragraph" w:customStyle="1" w:styleId="ECHRDecisionBody">
    <w:name w:val="ECHR_Decision_Body"/>
    <w:aliases w:val="Ju_Judges"/>
    <w:basedOn w:val="Navaden"/>
    <w:uiPriority w:val="11"/>
    <w:qFormat/>
    <w:rsid w:val="00AB161B"/>
    <w:pPr>
      <w:tabs>
        <w:tab w:val="left" w:pos="567"/>
        <w:tab w:val="left" w:pos="1134"/>
      </w:tabs>
      <w:jc w:val="left"/>
    </w:pPr>
  </w:style>
  <w:style w:type="paragraph" w:customStyle="1" w:styleId="JuList">
    <w:name w:val="Ju_List"/>
    <w:basedOn w:val="Navaden"/>
    <w:uiPriority w:val="28"/>
    <w:qFormat/>
    <w:rsid w:val="00AB161B"/>
    <w:pPr>
      <w:ind w:left="340" w:hanging="340"/>
    </w:pPr>
  </w:style>
  <w:style w:type="paragraph" w:customStyle="1" w:styleId="JuLista">
    <w:name w:val="Ju_List_a"/>
    <w:basedOn w:val="JuList"/>
    <w:uiPriority w:val="28"/>
    <w:qFormat/>
    <w:rsid w:val="00AB161B"/>
    <w:pPr>
      <w:ind w:left="346" w:firstLine="0"/>
    </w:pPr>
  </w:style>
  <w:style w:type="paragraph" w:customStyle="1" w:styleId="JuListi">
    <w:name w:val="Ju_List_i"/>
    <w:basedOn w:val="Navaden"/>
    <w:next w:val="JuLista"/>
    <w:uiPriority w:val="28"/>
    <w:qFormat/>
    <w:rsid w:val="00AB161B"/>
    <w:pPr>
      <w:ind w:left="794"/>
    </w:pPr>
  </w:style>
  <w:style w:type="paragraph" w:customStyle="1" w:styleId="OpiParaSub">
    <w:name w:val="Opi_Para_Sub"/>
    <w:basedOn w:val="JuParaSub"/>
    <w:uiPriority w:val="47"/>
    <w:semiHidden/>
    <w:qFormat/>
    <w:rsid w:val="00AB161B"/>
  </w:style>
  <w:style w:type="paragraph" w:customStyle="1" w:styleId="OpiQuot">
    <w:name w:val="Opi_Quot"/>
    <w:basedOn w:val="ECHRParaQuote"/>
    <w:uiPriority w:val="48"/>
    <w:semiHidden/>
    <w:qFormat/>
    <w:rsid w:val="00AB161B"/>
  </w:style>
  <w:style w:type="paragraph" w:customStyle="1" w:styleId="OpiQuotSub">
    <w:name w:val="Opi_Quot_Sub"/>
    <w:basedOn w:val="JuQuotSub"/>
    <w:uiPriority w:val="49"/>
    <w:semiHidden/>
    <w:qFormat/>
    <w:rsid w:val="00AB161B"/>
  </w:style>
  <w:style w:type="character" w:customStyle="1" w:styleId="Naslov8Znak">
    <w:name w:val="Naslov 8 Znak"/>
    <w:basedOn w:val="Privzetapisavaodstavka"/>
    <w:link w:val="Naslov8"/>
    <w:uiPriority w:val="99"/>
    <w:semiHidden/>
    <w:rsid w:val="00AB161B"/>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AB161B"/>
    <w:rPr>
      <w:rFonts w:asciiTheme="majorHAnsi" w:eastAsiaTheme="majorEastAsia" w:hAnsiTheme="majorHAnsi" w:cstheme="majorBidi"/>
      <w:i/>
      <w:iCs/>
      <w:spacing w:val="5"/>
      <w:sz w:val="20"/>
      <w:szCs w:val="20"/>
      <w:lang w:bidi="en-US"/>
    </w:rPr>
  </w:style>
  <w:style w:type="paragraph" w:styleId="Naslov">
    <w:name w:val="Title"/>
    <w:basedOn w:val="Navaden"/>
    <w:next w:val="Navaden"/>
    <w:link w:val="NaslovZnak"/>
    <w:uiPriority w:val="99"/>
    <w:semiHidden/>
    <w:qFormat/>
    <w:rsid w:val="00AB161B"/>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AB161B"/>
    <w:rPr>
      <w:rFonts w:asciiTheme="majorHAnsi" w:eastAsiaTheme="majorEastAsia" w:hAnsiTheme="majorHAnsi" w:cstheme="majorBidi"/>
      <w:spacing w:val="5"/>
      <w:sz w:val="52"/>
      <w:szCs w:val="52"/>
      <w:lang w:bidi="en-US"/>
    </w:rPr>
  </w:style>
  <w:style w:type="paragraph" w:styleId="Podnaslov">
    <w:name w:val="Subtitle"/>
    <w:basedOn w:val="Navaden"/>
    <w:next w:val="Navaden"/>
    <w:link w:val="PodnaslovZnak"/>
    <w:uiPriority w:val="99"/>
    <w:semiHidden/>
    <w:qFormat/>
    <w:rsid w:val="00AB161B"/>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AB161B"/>
    <w:rPr>
      <w:rFonts w:asciiTheme="majorHAnsi" w:eastAsiaTheme="majorEastAsia" w:hAnsiTheme="majorHAnsi" w:cstheme="majorBidi"/>
      <w:i/>
      <w:iCs/>
      <w:spacing w:val="13"/>
      <w:sz w:val="24"/>
      <w:szCs w:val="24"/>
      <w:lang w:bidi="en-US"/>
    </w:rPr>
  </w:style>
  <w:style w:type="character" w:styleId="Krepko">
    <w:name w:val="Strong"/>
    <w:uiPriority w:val="99"/>
    <w:semiHidden/>
    <w:qFormat/>
    <w:rsid w:val="00AB161B"/>
    <w:rPr>
      <w:b/>
      <w:bCs/>
    </w:rPr>
  </w:style>
  <w:style w:type="character" w:styleId="Poudarek">
    <w:name w:val="Emphasis"/>
    <w:uiPriority w:val="99"/>
    <w:semiHidden/>
    <w:qFormat/>
    <w:rsid w:val="00AB161B"/>
    <w:rPr>
      <w:b/>
      <w:bCs/>
      <w:i/>
      <w:iCs/>
      <w:spacing w:val="10"/>
      <w:bdr w:val="none" w:sz="0" w:space="0" w:color="auto"/>
      <w:shd w:val="clear" w:color="auto" w:fill="auto"/>
    </w:rPr>
  </w:style>
  <w:style w:type="paragraph" w:styleId="Brezrazmikov">
    <w:name w:val="No Spacing"/>
    <w:basedOn w:val="Navaden"/>
    <w:link w:val="BrezrazmikovZnak"/>
    <w:semiHidden/>
    <w:qFormat/>
    <w:rsid w:val="00AB161B"/>
    <w:rPr>
      <w:sz w:val="22"/>
      <w:lang w:val="en-US"/>
    </w:rPr>
  </w:style>
  <w:style w:type="character" w:customStyle="1" w:styleId="BrezrazmikovZnak">
    <w:name w:val="Brez razmikov Znak"/>
    <w:basedOn w:val="Privzetapisavaodstavka"/>
    <w:link w:val="Brezrazmikov"/>
    <w:semiHidden/>
    <w:rsid w:val="00AB161B"/>
    <w:rPr>
      <w:rFonts w:eastAsiaTheme="minorEastAsia"/>
    </w:rPr>
  </w:style>
  <w:style w:type="paragraph" w:styleId="Odstavekseznama">
    <w:name w:val="List Paragraph"/>
    <w:basedOn w:val="Navaden"/>
    <w:uiPriority w:val="99"/>
    <w:semiHidden/>
    <w:qFormat/>
    <w:rsid w:val="00AB161B"/>
    <w:pPr>
      <w:ind w:left="720"/>
      <w:contextualSpacing/>
    </w:pPr>
  </w:style>
  <w:style w:type="paragraph" w:styleId="Citat">
    <w:name w:val="Quote"/>
    <w:basedOn w:val="Navaden"/>
    <w:next w:val="Navaden"/>
    <w:link w:val="CitatZnak"/>
    <w:uiPriority w:val="99"/>
    <w:semiHidden/>
    <w:qFormat/>
    <w:rsid w:val="00AB161B"/>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AB161B"/>
    <w:rPr>
      <w:rFonts w:eastAsiaTheme="minorEastAsia"/>
      <w:i/>
      <w:iCs/>
      <w:lang w:bidi="en-US"/>
    </w:rPr>
  </w:style>
  <w:style w:type="paragraph" w:styleId="Intenzivencitat">
    <w:name w:val="Intense Quote"/>
    <w:basedOn w:val="Navaden"/>
    <w:next w:val="Navaden"/>
    <w:link w:val="IntenzivencitatZnak"/>
    <w:uiPriority w:val="99"/>
    <w:semiHidden/>
    <w:qFormat/>
    <w:rsid w:val="00AB161B"/>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AB161B"/>
    <w:rPr>
      <w:rFonts w:eastAsiaTheme="minorEastAsia"/>
      <w:b/>
      <w:bCs/>
      <w:i/>
      <w:iCs/>
      <w:lang w:bidi="en-US"/>
    </w:rPr>
  </w:style>
  <w:style w:type="character" w:styleId="Neenpoudarek">
    <w:name w:val="Subtle Emphasis"/>
    <w:uiPriority w:val="99"/>
    <w:semiHidden/>
    <w:qFormat/>
    <w:rsid w:val="00AB161B"/>
    <w:rPr>
      <w:i/>
      <w:iCs/>
    </w:rPr>
  </w:style>
  <w:style w:type="character" w:styleId="Intenzivenpoudarek">
    <w:name w:val="Intense Emphasis"/>
    <w:uiPriority w:val="99"/>
    <w:semiHidden/>
    <w:qFormat/>
    <w:rsid w:val="00AB161B"/>
    <w:rPr>
      <w:b/>
      <w:bCs/>
    </w:rPr>
  </w:style>
  <w:style w:type="character" w:styleId="Neensklic">
    <w:name w:val="Subtle Reference"/>
    <w:uiPriority w:val="99"/>
    <w:semiHidden/>
    <w:qFormat/>
    <w:rsid w:val="00AB161B"/>
    <w:rPr>
      <w:smallCaps/>
    </w:rPr>
  </w:style>
  <w:style w:type="character" w:styleId="Intenzivensklic">
    <w:name w:val="Intense Reference"/>
    <w:uiPriority w:val="99"/>
    <w:semiHidden/>
    <w:qFormat/>
    <w:rsid w:val="00AB161B"/>
    <w:rPr>
      <w:smallCaps/>
      <w:spacing w:val="5"/>
      <w:u w:val="single"/>
    </w:rPr>
  </w:style>
  <w:style w:type="character" w:styleId="Naslovknjige">
    <w:name w:val="Book Title"/>
    <w:uiPriority w:val="99"/>
    <w:semiHidden/>
    <w:qFormat/>
    <w:rsid w:val="00AB161B"/>
    <w:rPr>
      <w:i/>
      <w:iCs/>
      <w:smallCaps/>
      <w:spacing w:val="5"/>
    </w:rPr>
  </w:style>
  <w:style w:type="paragraph" w:styleId="NaslovTOC">
    <w:name w:val="TOC Heading"/>
    <w:basedOn w:val="Navaden"/>
    <w:next w:val="Navaden"/>
    <w:uiPriority w:val="99"/>
    <w:semiHidden/>
    <w:qFormat/>
    <w:rsid w:val="00AB161B"/>
    <w:pPr>
      <w:keepNext/>
      <w:keepLines/>
      <w:spacing w:before="240"/>
      <w:contextualSpacing/>
      <w:jc w:val="center"/>
    </w:pPr>
    <w:rPr>
      <w:rFonts w:asciiTheme="majorHAnsi" w:eastAsiaTheme="minorHAnsi" w:hAnsiTheme="majorHAnsi"/>
      <w:b/>
      <w:color w:val="474747" w:themeColor="accent3" w:themeShade="BF"/>
      <w:sz w:val="28"/>
    </w:rPr>
  </w:style>
  <w:style w:type="numbering" w:styleId="111111">
    <w:name w:val="Outline List 2"/>
    <w:basedOn w:val="Brezseznama"/>
    <w:uiPriority w:val="99"/>
    <w:semiHidden/>
    <w:unhideWhenUsed/>
    <w:rsid w:val="00E93FC7"/>
    <w:pPr>
      <w:numPr>
        <w:numId w:val="3"/>
      </w:numPr>
    </w:pPr>
  </w:style>
  <w:style w:type="numbering" w:styleId="1ai">
    <w:name w:val="Outline List 1"/>
    <w:basedOn w:val="Brezseznama"/>
    <w:uiPriority w:val="99"/>
    <w:semiHidden/>
    <w:unhideWhenUsed/>
    <w:rsid w:val="00E93FC7"/>
    <w:pPr>
      <w:numPr>
        <w:numId w:val="4"/>
      </w:numPr>
    </w:pPr>
  </w:style>
  <w:style w:type="numbering" w:styleId="lenOdsek">
    <w:name w:val="Outline List 3"/>
    <w:basedOn w:val="Brezseznama"/>
    <w:uiPriority w:val="99"/>
    <w:semiHidden/>
    <w:unhideWhenUsed/>
    <w:rsid w:val="00E93FC7"/>
    <w:pPr>
      <w:numPr>
        <w:numId w:val="5"/>
      </w:numPr>
    </w:pPr>
  </w:style>
  <w:style w:type="paragraph" w:styleId="Bibliografija">
    <w:name w:val="Bibliography"/>
    <w:basedOn w:val="Navaden"/>
    <w:next w:val="Navaden"/>
    <w:uiPriority w:val="99"/>
    <w:semiHidden/>
    <w:unhideWhenUsed/>
    <w:rsid w:val="00E93FC7"/>
  </w:style>
  <w:style w:type="paragraph" w:styleId="Blokbesedila">
    <w:name w:val="Block Text"/>
    <w:basedOn w:val="Navaden"/>
    <w:uiPriority w:val="99"/>
    <w:semiHidden/>
    <w:unhideWhenUsed/>
    <w:rsid w:val="00E93FC7"/>
    <w:pPr>
      <w:pBdr>
        <w:top w:val="single" w:sz="2" w:space="10" w:color="0072BC" w:themeColor="accent1" w:frame="1"/>
        <w:left w:val="single" w:sz="2" w:space="10" w:color="0072BC" w:themeColor="accent1" w:frame="1"/>
        <w:bottom w:val="single" w:sz="2" w:space="10" w:color="0072BC" w:themeColor="accent1" w:frame="1"/>
        <w:right w:val="single" w:sz="2" w:space="10" w:color="0072BC" w:themeColor="accent1" w:frame="1"/>
      </w:pBdr>
      <w:ind w:left="1152" w:right="1152"/>
    </w:pPr>
    <w:rPr>
      <w:i/>
      <w:iCs/>
      <w:color w:val="0072BC" w:themeColor="accent1"/>
    </w:rPr>
  </w:style>
  <w:style w:type="paragraph" w:styleId="Telobesedila">
    <w:name w:val="Body Text"/>
    <w:basedOn w:val="Navaden"/>
    <w:link w:val="TelobesedilaZnak"/>
    <w:uiPriority w:val="99"/>
    <w:semiHidden/>
    <w:unhideWhenUsed/>
    <w:rsid w:val="00E93FC7"/>
    <w:pPr>
      <w:spacing w:after="120"/>
    </w:pPr>
  </w:style>
  <w:style w:type="character" w:customStyle="1" w:styleId="TelobesedilaZnak">
    <w:name w:val="Telo besedila Znak"/>
    <w:basedOn w:val="Privzetapisavaodstavka"/>
    <w:link w:val="Telobesedila"/>
    <w:uiPriority w:val="99"/>
    <w:semiHidden/>
    <w:rsid w:val="00E93FC7"/>
    <w:rPr>
      <w:rFonts w:eastAsiaTheme="minorEastAsia"/>
      <w:sz w:val="24"/>
    </w:rPr>
  </w:style>
  <w:style w:type="paragraph" w:styleId="Telobesedila2">
    <w:name w:val="Body Text 2"/>
    <w:basedOn w:val="Navaden"/>
    <w:link w:val="Telobesedila2Znak"/>
    <w:uiPriority w:val="99"/>
    <w:semiHidden/>
    <w:unhideWhenUsed/>
    <w:rsid w:val="00E93FC7"/>
    <w:pPr>
      <w:spacing w:after="120" w:line="480" w:lineRule="auto"/>
    </w:pPr>
  </w:style>
  <w:style w:type="character" w:customStyle="1" w:styleId="Telobesedila2Znak">
    <w:name w:val="Telo besedila 2 Znak"/>
    <w:basedOn w:val="Privzetapisavaodstavka"/>
    <w:link w:val="Telobesedila2"/>
    <w:uiPriority w:val="99"/>
    <w:semiHidden/>
    <w:rsid w:val="00E93FC7"/>
    <w:rPr>
      <w:rFonts w:eastAsiaTheme="minorEastAsia"/>
      <w:sz w:val="24"/>
    </w:rPr>
  </w:style>
  <w:style w:type="paragraph" w:styleId="Telobesedila3">
    <w:name w:val="Body Text 3"/>
    <w:basedOn w:val="Navaden"/>
    <w:link w:val="Telobesedila3Znak"/>
    <w:uiPriority w:val="99"/>
    <w:semiHidden/>
    <w:unhideWhenUsed/>
    <w:rsid w:val="00E93FC7"/>
    <w:pPr>
      <w:spacing w:after="120"/>
    </w:pPr>
    <w:rPr>
      <w:sz w:val="16"/>
      <w:szCs w:val="16"/>
    </w:rPr>
  </w:style>
  <w:style w:type="character" w:customStyle="1" w:styleId="Telobesedila3Znak">
    <w:name w:val="Telo besedila 3 Znak"/>
    <w:basedOn w:val="Privzetapisavaodstavka"/>
    <w:link w:val="Telobesedila3"/>
    <w:uiPriority w:val="99"/>
    <w:semiHidden/>
    <w:rsid w:val="00E93FC7"/>
    <w:rPr>
      <w:rFonts w:eastAsiaTheme="minorEastAsia"/>
      <w:sz w:val="16"/>
      <w:szCs w:val="16"/>
    </w:rPr>
  </w:style>
  <w:style w:type="paragraph" w:styleId="Telobesedila-prvizamik">
    <w:name w:val="Body Text First Indent"/>
    <w:basedOn w:val="Telobesedila"/>
    <w:link w:val="Telobesedila-prvizamikZnak"/>
    <w:uiPriority w:val="99"/>
    <w:semiHidden/>
    <w:unhideWhenUsed/>
    <w:rsid w:val="00E93FC7"/>
    <w:pPr>
      <w:spacing w:after="0"/>
      <w:ind w:firstLine="360"/>
    </w:pPr>
  </w:style>
  <w:style w:type="character" w:customStyle="1" w:styleId="Telobesedila-prvizamikZnak">
    <w:name w:val="Telo besedila - prvi zamik Znak"/>
    <w:basedOn w:val="TelobesedilaZnak"/>
    <w:link w:val="Telobesedila-prvizamik"/>
    <w:uiPriority w:val="99"/>
    <w:semiHidden/>
    <w:rsid w:val="00E93FC7"/>
    <w:rPr>
      <w:rFonts w:eastAsiaTheme="minorEastAsia"/>
      <w:sz w:val="24"/>
    </w:rPr>
  </w:style>
  <w:style w:type="paragraph" w:styleId="Telobesedila-zamik">
    <w:name w:val="Body Text Indent"/>
    <w:basedOn w:val="Navaden"/>
    <w:link w:val="Telobesedila-zamikZnak"/>
    <w:uiPriority w:val="99"/>
    <w:semiHidden/>
    <w:unhideWhenUsed/>
    <w:rsid w:val="00E93FC7"/>
    <w:pPr>
      <w:spacing w:after="120"/>
      <w:ind w:left="283"/>
    </w:pPr>
  </w:style>
  <w:style w:type="character" w:customStyle="1" w:styleId="Telobesedila-zamikZnak">
    <w:name w:val="Telo besedila - zamik Znak"/>
    <w:basedOn w:val="Privzetapisavaodstavka"/>
    <w:link w:val="Telobesedila-zamik"/>
    <w:uiPriority w:val="99"/>
    <w:semiHidden/>
    <w:rsid w:val="00E93FC7"/>
    <w:rPr>
      <w:rFonts w:eastAsiaTheme="minorEastAsia"/>
      <w:sz w:val="24"/>
    </w:rPr>
  </w:style>
  <w:style w:type="paragraph" w:styleId="Telobesedila-prvizamik2">
    <w:name w:val="Body Text First Indent 2"/>
    <w:basedOn w:val="Telobesedila-zamik"/>
    <w:link w:val="Telobesedila-prvizamik2Znak"/>
    <w:uiPriority w:val="99"/>
    <w:semiHidden/>
    <w:unhideWhenUsed/>
    <w:rsid w:val="00E93FC7"/>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E93FC7"/>
    <w:rPr>
      <w:rFonts w:eastAsiaTheme="minorEastAsia"/>
      <w:sz w:val="24"/>
    </w:rPr>
  </w:style>
  <w:style w:type="paragraph" w:styleId="Telobesedila-zamik2">
    <w:name w:val="Body Text Indent 2"/>
    <w:basedOn w:val="Navaden"/>
    <w:link w:val="Telobesedila-zamik2Znak"/>
    <w:uiPriority w:val="99"/>
    <w:semiHidden/>
    <w:unhideWhenUsed/>
    <w:rsid w:val="00E93FC7"/>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E93FC7"/>
    <w:rPr>
      <w:rFonts w:eastAsiaTheme="minorEastAsia"/>
      <w:sz w:val="24"/>
    </w:rPr>
  </w:style>
  <w:style w:type="paragraph" w:styleId="Telobesedila-zamik3">
    <w:name w:val="Body Text Indent 3"/>
    <w:basedOn w:val="Navaden"/>
    <w:link w:val="Telobesedila-zamik3Znak"/>
    <w:uiPriority w:val="99"/>
    <w:semiHidden/>
    <w:unhideWhenUsed/>
    <w:rsid w:val="00E93FC7"/>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E93FC7"/>
    <w:rPr>
      <w:rFonts w:eastAsiaTheme="minorEastAsia"/>
      <w:sz w:val="16"/>
      <w:szCs w:val="16"/>
    </w:rPr>
  </w:style>
  <w:style w:type="paragraph" w:styleId="Napis">
    <w:name w:val="caption"/>
    <w:basedOn w:val="Navaden"/>
    <w:next w:val="Navaden"/>
    <w:uiPriority w:val="99"/>
    <w:semiHidden/>
    <w:qFormat/>
    <w:rsid w:val="00E93FC7"/>
    <w:pPr>
      <w:spacing w:after="200"/>
    </w:pPr>
    <w:rPr>
      <w:b/>
      <w:bCs/>
      <w:color w:val="0072BC" w:themeColor="accent1"/>
      <w:sz w:val="18"/>
      <w:szCs w:val="18"/>
    </w:rPr>
  </w:style>
  <w:style w:type="paragraph" w:styleId="Zakljunipozdrav">
    <w:name w:val="Closing"/>
    <w:basedOn w:val="Navaden"/>
    <w:link w:val="ZakljunipozdravZnak"/>
    <w:uiPriority w:val="99"/>
    <w:semiHidden/>
    <w:unhideWhenUsed/>
    <w:rsid w:val="00E93FC7"/>
    <w:pPr>
      <w:ind w:left="4252"/>
    </w:pPr>
  </w:style>
  <w:style w:type="character" w:customStyle="1" w:styleId="ZakljunipozdravZnak">
    <w:name w:val="Zaključni pozdrav Znak"/>
    <w:basedOn w:val="Privzetapisavaodstavka"/>
    <w:link w:val="Zakljunipozdrav"/>
    <w:uiPriority w:val="99"/>
    <w:semiHidden/>
    <w:rsid w:val="00E93FC7"/>
    <w:rPr>
      <w:rFonts w:eastAsiaTheme="minorEastAsia"/>
      <w:sz w:val="24"/>
    </w:rPr>
  </w:style>
  <w:style w:type="table" w:styleId="Barvnamrea">
    <w:name w:val="Colorful Grid"/>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E93FC7"/>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E93FC7"/>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E93FC7"/>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E93FC7"/>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E93FC7"/>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E93FC7"/>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E93FC7"/>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E93FC7"/>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E93FC7"/>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E93FC7"/>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E93FC7"/>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E93FC7"/>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E93FC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E93FC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9"/>
    <w:semiHidden/>
    <w:unhideWhenUsed/>
    <w:rsid w:val="00E93FC7"/>
    <w:rPr>
      <w:b/>
      <w:bCs/>
      <w:szCs w:val="20"/>
    </w:rPr>
  </w:style>
  <w:style w:type="character" w:customStyle="1" w:styleId="ZadevapripombeZnak">
    <w:name w:val="Zadeva pripombe Znak"/>
    <w:basedOn w:val="PripombabesediloZnak"/>
    <w:link w:val="Zadevapripombe"/>
    <w:uiPriority w:val="99"/>
    <w:semiHidden/>
    <w:rsid w:val="00E93FC7"/>
    <w:rPr>
      <w:rFonts w:eastAsiaTheme="minorEastAsia"/>
      <w:b/>
      <w:bCs/>
      <w:sz w:val="20"/>
      <w:szCs w:val="20"/>
    </w:rPr>
  </w:style>
  <w:style w:type="table" w:styleId="Temenseznam">
    <w:name w:val="Dark List"/>
    <w:basedOn w:val="Navadnatabela"/>
    <w:uiPriority w:val="99"/>
    <w:semiHidden/>
    <w:rsid w:val="00E93FC7"/>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E93FC7"/>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E93FC7"/>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E93FC7"/>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E93FC7"/>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E93FC7"/>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E93FC7"/>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unhideWhenUsed/>
    <w:rsid w:val="00E93FC7"/>
  </w:style>
  <w:style w:type="character" w:customStyle="1" w:styleId="DatumZnak">
    <w:name w:val="Datum Znak"/>
    <w:basedOn w:val="Privzetapisavaodstavka"/>
    <w:link w:val="Datum"/>
    <w:uiPriority w:val="99"/>
    <w:semiHidden/>
    <w:rsid w:val="00E93FC7"/>
    <w:rPr>
      <w:rFonts w:eastAsiaTheme="minorEastAsia"/>
      <w:sz w:val="24"/>
    </w:rPr>
  </w:style>
  <w:style w:type="paragraph" w:styleId="Zgradbadokumenta">
    <w:name w:val="Document Map"/>
    <w:basedOn w:val="Navaden"/>
    <w:link w:val="ZgradbadokumentaZnak"/>
    <w:uiPriority w:val="99"/>
    <w:semiHidden/>
    <w:unhideWhenUsed/>
    <w:rsid w:val="00E93FC7"/>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E93FC7"/>
    <w:rPr>
      <w:rFonts w:ascii="Tahoma" w:eastAsiaTheme="minorEastAsia" w:hAnsi="Tahoma" w:cs="Tahoma"/>
      <w:sz w:val="16"/>
      <w:szCs w:val="16"/>
    </w:rPr>
  </w:style>
  <w:style w:type="paragraph" w:styleId="E-potnipodpis">
    <w:name w:val="E-mail Signature"/>
    <w:basedOn w:val="Navaden"/>
    <w:link w:val="E-potnipodpisZnak"/>
    <w:uiPriority w:val="99"/>
    <w:semiHidden/>
    <w:unhideWhenUsed/>
    <w:rsid w:val="00E93FC7"/>
  </w:style>
  <w:style w:type="character" w:customStyle="1" w:styleId="E-potnipodpisZnak">
    <w:name w:val="E-poštni podpis Znak"/>
    <w:basedOn w:val="Privzetapisavaodstavka"/>
    <w:link w:val="E-potnipodpis"/>
    <w:uiPriority w:val="99"/>
    <w:semiHidden/>
    <w:rsid w:val="00E93FC7"/>
    <w:rPr>
      <w:rFonts w:eastAsiaTheme="minorEastAsia"/>
      <w:sz w:val="24"/>
    </w:rPr>
  </w:style>
  <w:style w:type="character" w:styleId="Konnaopomba-sklic">
    <w:name w:val="endnote reference"/>
    <w:basedOn w:val="Privzetapisavaodstavka"/>
    <w:uiPriority w:val="99"/>
    <w:semiHidden/>
    <w:unhideWhenUsed/>
    <w:rsid w:val="00E93FC7"/>
    <w:rPr>
      <w:vertAlign w:val="superscript"/>
    </w:rPr>
  </w:style>
  <w:style w:type="paragraph" w:styleId="Konnaopomba-besedilo">
    <w:name w:val="endnote text"/>
    <w:basedOn w:val="Navaden"/>
    <w:link w:val="Konnaopomba-besediloZnak"/>
    <w:uiPriority w:val="99"/>
    <w:semiHidden/>
    <w:unhideWhenUsed/>
    <w:rsid w:val="00E93FC7"/>
    <w:rPr>
      <w:sz w:val="20"/>
      <w:szCs w:val="20"/>
    </w:rPr>
  </w:style>
  <w:style w:type="character" w:customStyle="1" w:styleId="Konnaopomba-besediloZnak">
    <w:name w:val="Končna opomba - besedilo Znak"/>
    <w:basedOn w:val="Privzetapisavaodstavka"/>
    <w:link w:val="Konnaopomba-besedilo"/>
    <w:uiPriority w:val="99"/>
    <w:semiHidden/>
    <w:rsid w:val="00E93FC7"/>
    <w:rPr>
      <w:rFonts w:eastAsiaTheme="minorEastAsia"/>
      <w:sz w:val="20"/>
      <w:szCs w:val="20"/>
    </w:rPr>
  </w:style>
  <w:style w:type="paragraph" w:styleId="Naslovnaslovnika">
    <w:name w:val="envelope address"/>
    <w:basedOn w:val="Navaden"/>
    <w:uiPriority w:val="99"/>
    <w:semiHidden/>
    <w:unhideWhenUsed/>
    <w:rsid w:val="00E93FC7"/>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Naslovpoiljatelja">
    <w:name w:val="envelope return"/>
    <w:basedOn w:val="Navaden"/>
    <w:uiPriority w:val="99"/>
    <w:semiHidden/>
    <w:unhideWhenUsed/>
    <w:rsid w:val="00E93FC7"/>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unhideWhenUsed/>
    <w:rsid w:val="00E93FC7"/>
    <w:rPr>
      <w:color w:val="7030A0" w:themeColor="followedHyperlink"/>
      <w:u w:val="single"/>
    </w:rPr>
  </w:style>
  <w:style w:type="character" w:styleId="Sprotnaopomba-sklic">
    <w:name w:val="footnote reference"/>
    <w:basedOn w:val="Privzetapisavaodstavka"/>
    <w:uiPriority w:val="99"/>
    <w:semiHidden/>
    <w:rsid w:val="00AB161B"/>
    <w:rPr>
      <w:vertAlign w:val="superscript"/>
    </w:rPr>
  </w:style>
  <w:style w:type="paragraph" w:styleId="Sprotnaopomba-besedilo">
    <w:name w:val="footnote text"/>
    <w:basedOn w:val="Navaden"/>
    <w:link w:val="Sprotnaopomba-besediloZnak"/>
    <w:uiPriority w:val="99"/>
    <w:semiHidden/>
    <w:rsid w:val="00AB161B"/>
    <w:rPr>
      <w:sz w:val="20"/>
      <w:szCs w:val="20"/>
    </w:rPr>
  </w:style>
  <w:style w:type="character" w:customStyle="1" w:styleId="Sprotnaopomba-besediloZnak">
    <w:name w:val="Sprotna opomba - besedilo Znak"/>
    <w:basedOn w:val="Privzetapisavaodstavka"/>
    <w:link w:val="Sprotnaopomba-besedilo"/>
    <w:uiPriority w:val="99"/>
    <w:semiHidden/>
    <w:rsid w:val="00AB161B"/>
    <w:rPr>
      <w:rFonts w:eastAsiaTheme="minorEastAsia"/>
      <w:sz w:val="20"/>
      <w:szCs w:val="20"/>
      <w:lang w:val="en-GB"/>
    </w:rPr>
  </w:style>
  <w:style w:type="character" w:styleId="HTML-kratica">
    <w:name w:val="HTML Acronym"/>
    <w:basedOn w:val="Privzetapisavaodstavka"/>
    <w:uiPriority w:val="99"/>
    <w:semiHidden/>
    <w:unhideWhenUsed/>
    <w:rsid w:val="00E93FC7"/>
  </w:style>
  <w:style w:type="paragraph" w:styleId="HTMLnaslov">
    <w:name w:val="HTML Address"/>
    <w:basedOn w:val="Navaden"/>
    <w:link w:val="HTMLnaslovZnak"/>
    <w:uiPriority w:val="99"/>
    <w:semiHidden/>
    <w:unhideWhenUsed/>
    <w:rsid w:val="00E93FC7"/>
    <w:rPr>
      <w:i/>
      <w:iCs/>
    </w:rPr>
  </w:style>
  <w:style w:type="character" w:customStyle="1" w:styleId="HTMLnaslovZnak">
    <w:name w:val="HTML naslov Znak"/>
    <w:basedOn w:val="Privzetapisavaodstavka"/>
    <w:link w:val="HTMLnaslov"/>
    <w:uiPriority w:val="99"/>
    <w:semiHidden/>
    <w:rsid w:val="00E93FC7"/>
    <w:rPr>
      <w:rFonts w:eastAsiaTheme="minorEastAsia"/>
      <w:i/>
      <w:iCs/>
      <w:sz w:val="24"/>
    </w:rPr>
  </w:style>
  <w:style w:type="character" w:styleId="HTML-citat">
    <w:name w:val="HTML Cite"/>
    <w:basedOn w:val="Privzetapisavaodstavka"/>
    <w:uiPriority w:val="99"/>
    <w:semiHidden/>
    <w:unhideWhenUsed/>
    <w:rsid w:val="00E93FC7"/>
    <w:rPr>
      <w:i/>
      <w:iCs/>
    </w:rPr>
  </w:style>
  <w:style w:type="character" w:styleId="KodaHTML">
    <w:name w:val="HTML Code"/>
    <w:basedOn w:val="Privzetapisavaodstavka"/>
    <w:uiPriority w:val="99"/>
    <w:semiHidden/>
    <w:unhideWhenUsed/>
    <w:rsid w:val="00E93FC7"/>
    <w:rPr>
      <w:rFonts w:ascii="Consolas" w:hAnsi="Consolas" w:cs="Consolas"/>
      <w:sz w:val="20"/>
      <w:szCs w:val="20"/>
    </w:rPr>
  </w:style>
  <w:style w:type="character" w:styleId="DefinicijaHTML">
    <w:name w:val="HTML Definition"/>
    <w:basedOn w:val="Privzetapisavaodstavka"/>
    <w:uiPriority w:val="99"/>
    <w:semiHidden/>
    <w:unhideWhenUsed/>
    <w:rsid w:val="00E93FC7"/>
    <w:rPr>
      <w:i/>
      <w:iCs/>
    </w:rPr>
  </w:style>
  <w:style w:type="character" w:styleId="HTML-tipkovnica">
    <w:name w:val="HTML Keyboard"/>
    <w:basedOn w:val="Privzetapisavaodstavka"/>
    <w:uiPriority w:val="99"/>
    <w:semiHidden/>
    <w:unhideWhenUsed/>
    <w:rsid w:val="00E93FC7"/>
    <w:rPr>
      <w:rFonts w:ascii="Consolas" w:hAnsi="Consolas" w:cs="Consolas"/>
      <w:sz w:val="20"/>
      <w:szCs w:val="20"/>
    </w:rPr>
  </w:style>
  <w:style w:type="paragraph" w:styleId="HTML-oblikovano">
    <w:name w:val="HTML Preformatted"/>
    <w:basedOn w:val="Navaden"/>
    <w:link w:val="HTML-oblikovanoZnak"/>
    <w:uiPriority w:val="99"/>
    <w:semiHidden/>
    <w:unhideWhenUsed/>
    <w:rsid w:val="00E93FC7"/>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E93FC7"/>
    <w:rPr>
      <w:rFonts w:ascii="Consolas" w:eastAsiaTheme="minorEastAsia" w:hAnsi="Consolas" w:cs="Consolas"/>
      <w:sz w:val="20"/>
      <w:szCs w:val="20"/>
    </w:rPr>
  </w:style>
  <w:style w:type="character" w:styleId="HTMLvzorec">
    <w:name w:val="HTML Sample"/>
    <w:basedOn w:val="Privzetapisavaodstavka"/>
    <w:uiPriority w:val="99"/>
    <w:semiHidden/>
    <w:unhideWhenUsed/>
    <w:rsid w:val="00E93FC7"/>
    <w:rPr>
      <w:rFonts w:ascii="Consolas" w:hAnsi="Consolas" w:cs="Consolas"/>
      <w:sz w:val="24"/>
      <w:szCs w:val="24"/>
    </w:rPr>
  </w:style>
  <w:style w:type="character" w:styleId="HTMLpisalnistroj">
    <w:name w:val="HTML Typewriter"/>
    <w:basedOn w:val="Privzetapisavaodstavka"/>
    <w:uiPriority w:val="99"/>
    <w:semiHidden/>
    <w:unhideWhenUsed/>
    <w:rsid w:val="00E93FC7"/>
    <w:rPr>
      <w:rFonts w:ascii="Consolas" w:hAnsi="Consolas" w:cs="Consolas"/>
      <w:sz w:val="20"/>
      <w:szCs w:val="20"/>
    </w:rPr>
  </w:style>
  <w:style w:type="character" w:styleId="HTMLspremenljivka">
    <w:name w:val="HTML Variable"/>
    <w:basedOn w:val="Privzetapisavaodstavka"/>
    <w:uiPriority w:val="99"/>
    <w:semiHidden/>
    <w:unhideWhenUsed/>
    <w:rsid w:val="00E93FC7"/>
    <w:rPr>
      <w:i/>
      <w:iCs/>
    </w:rPr>
  </w:style>
  <w:style w:type="character" w:styleId="Hiperpovezava">
    <w:name w:val="Hyperlink"/>
    <w:basedOn w:val="Privzetapisavaodstavka"/>
    <w:uiPriority w:val="99"/>
    <w:semiHidden/>
    <w:rsid w:val="00AB161B"/>
    <w:rPr>
      <w:color w:val="0072BC" w:themeColor="hyperlink"/>
      <w:u w:val="single"/>
    </w:rPr>
  </w:style>
  <w:style w:type="paragraph" w:styleId="Stvarnokazalo1">
    <w:name w:val="index 1"/>
    <w:basedOn w:val="Navaden"/>
    <w:next w:val="Navaden"/>
    <w:autoRedefine/>
    <w:uiPriority w:val="99"/>
    <w:semiHidden/>
    <w:unhideWhenUsed/>
    <w:rsid w:val="00E93FC7"/>
    <w:pPr>
      <w:ind w:left="240" w:hanging="240"/>
    </w:pPr>
  </w:style>
  <w:style w:type="paragraph" w:styleId="Stvarnokazalo2">
    <w:name w:val="index 2"/>
    <w:basedOn w:val="Navaden"/>
    <w:next w:val="Navaden"/>
    <w:autoRedefine/>
    <w:uiPriority w:val="99"/>
    <w:semiHidden/>
    <w:unhideWhenUsed/>
    <w:rsid w:val="00E93FC7"/>
    <w:pPr>
      <w:ind w:left="480" w:hanging="240"/>
    </w:pPr>
  </w:style>
  <w:style w:type="paragraph" w:styleId="Stvarnokazalo3">
    <w:name w:val="index 3"/>
    <w:basedOn w:val="Navaden"/>
    <w:next w:val="Navaden"/>
    <w:autoRedefine/>
    <w:uiPriority w:val="99"/>
    <w:semiHidden/>
    <w:unhideWhenUsed/>
    <w:rsid w:val="00E93FC7"/>
    <w:pPr>
      <w:ind w:left="720" w:hanging="240"/>
    </w:pPr>
  </w:style>
  <w:style w:type="paragraph" w:styleId="Stvarnokazalo4">
    <w:name w:val="index 4"/>
    <w:basedOn w:val="Navaden"/>
    <w:next w:val="Navaden"/>
    <w:autoRedefine/>
    <w:uiPriority w:val="99"/>
    <w:semiHidden/>
    <w:unhideWhenUsed/>
    <w:rsid w:val="00E93FC7"/>
    <w:pPr>
      <w:ind w:left="960" w:hanging="240"/>
    </w:pPr>
  </w:style>
  <w:style w:type="paragraph" w:styleId="Stvarnokazalo5">
    <w:name w:val="index 5"/>
    <w:basedOn w:val="Navaden"/>
    <w:next w:val="Navaden"/>
    <w:autoRedefine/>
    <w:uiPriority w:val="99"/>
    <w:semiHidden/>
    <w:unhideWhenUsed/>
    <w:rsid w:val="00E93FC7"/>
    <w:pPr>
      <w:ind w:left="1200" w:hanging="240"/>
    </w:pPr>
  </w:style>
  <w:style w:type="paragraph" w:styleId="Stvarnokazalo6">
    <w:name w:val="index 6"/>
    <w:basedOn w:val="Navaden"/>
    <w:next w:val="Navaden"/>
    <w:autoRedefine/>
    <w:uiPriority w:val="99"/>
    <w:semiHidden/>
    <w:unhideWhenUsed/>
    <w:rsid w:val="00E93FC7"/>
    <w:pPr>
      <w:ind w:left="1440" w:hanging="240"/>
    </w:pPr>
  </w:style>
  <w:style w:type="paragraph" w:styleId="Stvarnokazalo7">
    <w:name w:val="index 7"/>
    <w:basedOn w:val="Navaden"/>
    <w:next w:val="Navaden"/>
    <w:autoRedefine/>
    <w:uiPriority w:val="99"/>
    <w:semiHidden/>
    <w:unhideWhenUsed/>
    <w:rsid w:val="00E93FC7"/>
    <w:pPr>
      <w:ind w:left="1680" w:hanging="240"/>
    </w:pPr>
  </w:style>
  <w:style w:type="paragraph" w:styleId="Stvarnokazalo8">
    <w:name w:val="index 8"/>
    <w:basedOn w:val="Navaden"/>
    <w:next w:val="Navaden"/>
    <w:autoRedefine/>
    <w:uiPriority w:val="99"/>
    <w:semiHidden/>
    <w:unhideWhenUsed/>
    <w:rsid w:val="00E93FC7"/>
    <w:pPr>
      <w:ind w:left="1920" w:hanging="240"/>
    </w:pPr>
  </w:style>
  <w:style w:type="paragraph" w:styleId="Stvarnokazalo9">
    <w:name w:val="index 9"/>
    <w:basedOn w:val="Navaden"/>
    <w:next w:val="Navaden"/>
    <w:autoRedefine/>
    <w:uiPriority w:val="99"/>
    <w:semiHidden/>
    <w:unhideWhenUsed/>
    <w:rsid w:val="00E93FC7"/>
    <w:pPr>
      <w:ind w:left="2160" w:hanging="240"/>
    </w:pPr>
  </w:style>
  <w:style w:type="paragraph" w:styleId="Stvarnokazalo-naslov">
    <w:name w:val="index heading"/>
    <w:basedOn w:val="Navaden"/>
    <w:next w:val="Stvarnokazalo1"/>
    <w:uiPriority w:val="99"/>
    <w:semiHidden/>
    <w:unhideWhenUsed/>
    <w:rsid w:val="00E93FC7"/>
    <w:rPr>
      <w:rFonts w:asciiTheme="majorHAnsi" w:eastAsiaTheme="majorEastAsia" w:hAnsiTheme="majorHAnsi" w:cstheme="majorBidi"/>
      <w:b/>
      <w:bCs/>
    </w:rPr>
  </w:style>
  <w:style w:type="table" w:styleId="Svetlamrea">
    <w:name w:val="Light Grid"/>
    <w:basedOn w:val="Navadnatabela"/>
    <w:uiPriority w:val="99"/>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E93FC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E93FC7"/>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E93FC7"/>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E93FC7"/>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E93FC7"/>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E93FC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E93FC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unhideWhenUsed/>
    <w:rsid w:val="00E93FC7"/>
  </w:style>
  <w:style w:type="paragraph" w:styleId="Seznam">
    <w:name w:val="List"/>
    <w:basedOn w:val="Navaden"/>
    <w:uiPriority w:val="99"/>
    <w:semiHidden/>
    <w:unhideWhenUsed/>
    <w:rsid w:val="00E93FC7"/>
    <w:pPr>
      <w:ind w:left="283" w:hanging="283"/>
      <w:contextualSpacing/>
    </w:pPr>
  </w:style>
  <w:style w:type="paragraph" w:styleId="Seznam2">
    <w:name w:val="List 2"/>
    <w:basedOn w:val="Navaden"/>
    <w:uiPriority w:val="99"/>
    <w:semiHidden/>
    <w:unhideWhenUsed/>
    <w:rsid w:val="00E93FC7"/>
    <w:pPr>
      <w:ind w:left="566" w:hanging="283"/>
      <w:contextualSpacing/>
    </w:pPr>
  </w:style>
  <w:style w:type="paragraph" w:styleId="Seznam3">
    <w:name w:val="List 3"/>
    <w:basedOn w:val="Navaden"/>
    <w:uiPriority w:val="99"/>
    <w:semiHidden/>
    <w:unhideWhenUsed/>
    <w:rsid w:val="00E93FC7"/>
    <w:pPr>
      <w:ind w:left="849" w:hanging="283"/>
      <w:contextualSpacing/>
    </w:pPr>
  </w:style>
  <w:style w:type="paragraph" w:styleId="Seznam4">
    <w:name w:val="List 4"/>
    <w:basedOn w:val="Navaden"/>
    <w:uiPriority w:val="99"/>
    <w:semiHidden/>
    <w:unhideWhenUsed/>
    <w:rsid w:val="00E93FC7"/>
    <w:pPr>
      <w:ind w:left="1132" w:hanging="283"/>
      <w:contextualSpacing/>
    </w:pPr>
  </w:style>
  <w:style w:type="paragraph" w:styleId="Seznam5">
    <w:name w:val="List 5"/>
    <w:basedOn w:val="Navaden"/>
    <w:uiPriority w:val="99"/>
    <w:semiHidden/>
    <w:unhideWhenUsed/>
    <w:rsid w:val="00E93FC7"/>
    <w:pPr>
      <w:ind w:left="1415" w:hanging="283"/>
      <w:contextualSpacing/>
    </w:pPr>
  </w:style>
  <w:style w:type="paragraph" w:styleId="Oznaenseznam">
    <w:name w:val="List Bullet"/>
    <w:basedOn w:val="Navaden"/>
    <w:uiPriority w:val="99"/>
    <w:semiHidden/>
    <w:unhideWhenUsed/>
    <w:rsid w:val="00E93FC7"/>
    <w:pPr>
      <w:numPr>
        <w:numId w:val="6"/>
      </w:numPr>
      <w:contextualSpacing/>
    </w:pPr>
  </w:style>
  <w:style w:type="paragraph" w:styleId="Oznaenseznam2">
    <w:name w:val="List Bullet 2"/>
    <w:basedOn w:val="Navaden"/>
    <w:uiPriority w:val="99"/>
    <w:semiHidden/>
    <w:unhideWhenUsed/>
    <w:rsid w:val="00E93FC7"/>
    <w:pPr>
      <w:numPr>
        <w:numId w:val="7"/>
      </w:numPr>
      <w:contextualSpacing/>
    </w:pPr>
  </w:style>
  <w:style w:type="paragraph" w:styleId="Oznaenseznam3">
    <w:name w:val="List Bullet 3"/>
    <w:basedOn w:val="Navaden"/>
    <w:uiPriority w:val="99"/>
    <w:semiHidden/>
    <w:unhideWhenUsed/>
    <w:rsid w:val="00E93FC7"/>
    <w:pPr>
      <w:numPr>
        <w:numId w:val="8"/>
      </w:numPr>
      <w:contextualSpacing/>
    </w:pPr>
  </w:style>
  <w:style w:type="paragraph" w:styleId="Oznaenseznam4">
    <w:name w:val="List Bullet 4"/>
    <w:basedOn w:val="Navaden"/>
    <w:uiPriority w:val="99"/>
    <w:semiHidden/>
    <w:unhideWhenUsed/>
    <w:rsid w:val="00E93FC7"/>
    <w:pPr>
      <w:numPr>
        <w:numId w:val="9"/>
      </w:numPr>
      <w:contextualSpacing/>
    </w:pPr>
  </w:style>
  <w:style w:type="paragraph" w:styleId="Oznaenseznam5">
    <w:name w:val="List Bullet 5"/>
    <w:basedOn w:val="Navaden"/>
    <w:uiPriority w:val="99"/>
    <w:semiHidden/>
    <w:unhideWhenUsed/>
    <w:rsid w:val="00E93FC7"/>
    <w:pPr>
      <w:numPr>
        <w:numId w:val="10"/>
      </w:numPr>
      <w:contextualSpacing/>
    </w:pPr>
  </w:style>
  <w:style w:type="paragraph" w:styleId="Seznam-nadaljevanje">
    <w:name w:val="List Continue"/>
    <w:basedOn w:val="Navaden"/>
    <w:uiPriority w:val="99"/>
    <w:semiHidden/>
    <w:unhideWhenUsed/>
    <w:rsid w:val="00E93FC7"/>
    <w:pPr>
      <w:spacing w:after="120"/>
      <w:ind w:left="283"/>
      <w:contextualSpacing/>
    </w:pPr>
  </w:style>
  <w:style w:type="paragraph" w:styleId="Seznam-nadaljevanje2">
    <w:name w:val="List Continue 2"/>
    <w:basedOn w:val="Navaden"/>
    <w:uiPriority w:val="99"/>
    <w:semiHidden/>
    <w:unhideWhenUsed/>
    <w:rsid w:val="00E93FC7"/>
    <w:pPr>
      <w:spacing w:after="120"/>
      <w:ind w:left="566"/>
      <w:contextualSpacing/>
    </w:pPr>
  </w:style>
  <w:style w:type="paragraph" w:styleId="Seznam-nadaljevanje3">
    <w:name w:val="List Continue 3"/>
    <w:basedOn w:val="Navaden"/>
    <w:uiPriority w:val="99"/>
    <w:semiHidden/>
    <w:unhideWhenUsed/>
    <w:rsid w:val="00E93FC7"/>
    <w:pPr>
      <w:spacing w:after="120"/>
      <w:ind w:left="849"/>
      <w:contextualSpacing/>
    </w:pPr>
  </w:style>
  <w:style w:type="paragraph" w:styleId="Seznam-nadaljevanje4">
    <w:name w:val="List Continue 4"/>
    <w:basedOn w:val="Navaden"/>
    <w:uiPriority w:val="99"/>
    <w:semiHidden/>
    <w:unhideWhenUsed/>
    <w:rsid w:val="00E93FC7"/>
    <w:pPr>
      <w:spacing w:after="120"/>
      <w:ind w:left="1132"/>
      <w:contextualSpacing/>
    </w:pPr>
  </w:style>
  <w:style w:type="paragraph" w:styleId="Seznam-nadaljevanje5">
    <w:name w:val="List Continue 5"/>
    <w:basedOn w:val="Navaden"/>
    <w:uiPriority w:val="99"/>
    <w:semiHidden/>
    <w:unhideWhenUsed/>
    <w:rsid w:val="00E93FC7"/>
    <w:pPr>
      <w:spacing w:after="120"/>
      <w:ind w:left="1415"/>
      <w:contextualSpacing/>
    </w:pPr>
  </w:style>
  <w:style w:type="paragraph" w:styleId="Otevilenseznam">
    <w:name w:val="List Number"/>
    <w:basedOn w:val="Navaden"/>
    <w:uiPriority w:val="99"/>
    <w:semiHidden/>
    <w:unhideWhenUsed/>
    <w:rsid w:val="00E93FC7"/>
    <w:pPr>
      <w:numPr>
        <w:numId w:val="11"/>
      </w:numPr>
      <w:contextualSpacing/>
    </w:pPr>
  </w:style>
  <w:style w:type="paragraph" w:styleId="Otevilenseznam2">
    <w:name w:val="List Number 2"/>
    <w:basedOn w:val="Navaden"/>
    <w:uiPriority w:val="99"/>
    <w:semiHidden/>
    <w:unhideWhenUsed/>
    <w:rsid w:val="00E93FC7"/>
    <w:pPr>
      <w:numPr>
        <w:numId w:val="12"/>
      </w:numPr>
      <w:contextualSpacing/>
    </w:pPr>
  </w:style>
  <w:style w:type="paragraph" w:styleId="Otevilenseznam3">
    <w:name w:val="List Number 3"/>
    <w:basedOn w:val="Navaden"/>
    <w:uiPriority w:val="99"/>
    <w:semiHidden/>
    <w:unhideWhenUsed/>
    <w:rsid w:val="00E93FC7"/>
    <w:pPr>
      <w:numPr>
        <w:numId w:val="13"/>
      </w:numPr>
      <w:contextualSpacing/>
    </w:pPr>
  </w:style>
  <w:style w:type="paragraph" w:styleId="Otevilenseznam4">
    <w:name w:val="List Number 4"/>
    <w:basedOn w:val="Navaden"/>
    <w:uiPriority w:val="99"/>
    <w:semiHidden/>
    <w:unhideWhenUsed/>
    <w:rsid w:val="00E93FC7"/>
    <w:pPr>
      <w:numPr>
        <w:numId w:val="14"/>
      </w:numPr>
      <w:contextualSpacing/>
    </w:pPr>
  </w:style>
  <w:style w:type="paragraph" w:styleId="Otevilenseznam5">
    <w:name w:val="List Number 5"/>
    <w:basedOn w:val="Navaden"/>
    <w:uiPriority w:val="99"/>
    <w:semiHidden/>
    <w:unhideWhenUsed/>
    <w:rsid w:val="00E93FC7"/>
    <w:pPr>
      <w:numPr>
        <w:numId w:val="15"/>
      </w:numPr>
      <w:contextualSpacing/>
    </w:pPr>
  </w:style>
  <w:style w:type="paragraph" w:styleId="Makrobesedilo">
    <w:name w:val="macro"/>
    <w:link w:val="MakrobesediloZnak"/>
    <w:uiPriority w:val="99"/>
    <w:semiHidden/>
    <w:unhideWhenUsed/>
    <w:rsid w:val="00E93FC7"/>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E93FC7"/>
    <w:rPr>
      <w:rFonts w:ascii="Consolas" w:eastAsiaTheme="minorEastAsia" w:hAnsi="Consolas" w:cs="Consolas"/>
      <w:sz w:val="20"/>
      <w:szCs w:val="20"/>
    </w:rPr>
  </w:style>
  <w:style w:type="table" w:styleId="Srednjamrea1">
    <w:name w:val="Medium Grid 1"/>
    <w:basedOn w:val="Navadnatabela"/>
    <w:uiPriority w:val="99"/>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E93FC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E93FC7"/>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E93FC7"/>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E93FC7"/>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E93FC7"/>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E93FC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E93FC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unhideWhenUsed/>
    <w:rsid w:val="00E93FC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E93FC7"/>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unhideWhenUsed/>
    <w:rsid w:val="00E93FC7"/>
    <w:rPr>
      <w:rFonts w:ascii="Times New Roman" w:hAnsi="Times New Roman" w:cs="Times New Roman"/>
      <w:szCs w:val="24"/>
    </w:rPr>
  </w:style>
  <w:style w:type="paragraph" w:styleId="Navaden-zamik">
    <w:name w:val="Normal Indent"/>
    <w:basedOn w:val="Navaden"/>
    <w:uiPriority w:val="99"/>
    <w:semiHidden/>
    <w:unhideWhenUsed/>
    <w:rsid w:val="00E93FC7"/>
    <w:pPr>
      <w:ind w:left="720"/>
    </w:pPr>
  </w:style>
  <w:style w:type="paragraph" w:customStyle="1" w:styleId="OpiTranslation">
    <w:name w:val="Opi_Translation"/>
    <w:basedOn w:val="Navaden"/>
    <w:next w:val="OpiPara"/>
    <w:uiPriority w:val="40"/>
    <w:semiHidden/>
    <w:qFormat/>
    <w:rsid w:val="00AB161B"/>
    <w:pPr>
      <w:jc w:val="center"/>
      <w:outlineLvl w:val="0"/>
    </w:pPr>
    <w:rPr>
      <w:i/>
    </w:rPr>
  </w:style>
  <w:style w:type="character" w:styleId="Besedilooznabemesta">
    <w:name w:val="Placeholder Text"/>
    <w:basedOn w:val="Privzetapisavaodstavka"/>
    <w:uiPriority w:val="99"/>
    <w:semiHidden/>
    <w:rsid w:val="00AB161B"/>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unhideWhenUsed/>
    <w:rsid w:val="00E93FC7"/>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E93FC7"/>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unhideWhenUsed/>
    <w:rsid w:val="00E93FC7"/>
  </w:style>
  <w:style w:type="character" w:customStyle="1" w:styleId="UvodnipozdravZnak">
    <w:name w:val="Uvodni pozdrav Znak"/>
    <w:basedOn w:val="Privzetapisavaodstavka"/>
    <w:link w:val="Uvodnipozdrav"/>
    <w:uiPriority w:val="99"/>
    <w:semiHidden/>
    <w:rsid w:val="00E93FC7"/>
    <w:rPr>
      <w:rFonts w:eastAsiaTheme="minorEastAsia"/>
      <w:sz w:val="24"/>
    </w:rPr>
  </w:style>
  <w:style w:type="paragraph" w:styleId="Podpis">
    <w:name w:val="Signature"/>
    <w:basedOn w:val="Navaden"/>
    <w:link w:val="PodpisZnak"/>
    <w:uiPriority w:val="99"/>
    <w:semiHidden/>
    <w:unhideWhenUsed/>
    <w:rsid w:val="00E93FC7"/>
    <w:pPr>
      <w:ind w:left="4252"/>
    </w:pPr>
  </w:style>
  <w:style w:type="character" w:customStyle="1" w:styleId="PodpisZnak">
    <w:name w:val="Podpis Znak"/>
    <w:basedOn w:val="Privzetapisavaodstavka"/>
    <w:link w:val="Podpis"/>
    <w:uiPriority w:val="99"/>
    <w:semiHidden/>
    <w:rsid w:val="00E93FC7"/>
    <w:rPr>
      <w:rFonts w:eastAsiaTheme="minorEastAsia"/>
      <w:sz w:val="24"/>
    </w:rPr>
  </w:style>
  <w:style w:type="table" w:styleId="Tabela3-Duinki1">
    <w:name w:val="Table 3D effects 1"/>
    <w:basedOn w:val="Navadnatabela"/>
    <w:uiPriority w:val="99"/>
    <w:semiHidden/>
    <w:unhideWhenUsed/>
    <w:rsid w:val="00E93FC7"/>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93FC7"/>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93FC7"/>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93FC7"/>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93FC7"/>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93FC7"/>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93FC7"/>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93FC7"/>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93FC7"/>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93FC7"/>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93FC7"/>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93FC7"/>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93FC7"/>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93FC7"/>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93FC7"/>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AB161B"/>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93FC7"/>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93FC7"/>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93FC7"/>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93FC7"/>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93FC7"/>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93FC7"/>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93FC7"/>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93FC7"/>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93FC7"/>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unhideWhenUsed/>
    <w:rsid w:val="00E93FC7"/>
    <w:pPr>
      <w:ind w:left="240" w:hanging="240"/>
    </w:pPr>
  </w:style>
  <w:style w:type="paragraph" w:styleId="Kazaloslik">
    <w:name w:val="table of figures"/>
    <w:basedOn w:val="Navaden"/>
    <w:next w:val="Navaden"/>
    <w:uiPriority w:val="99"/>
    <w:semiHidden/>
    <w:unhideWhenUsed/>
    <w:rsid w:val="00E93FC7"/>
  </w:style>
  <w:style w:type="table" w:styleId="Tabelaprofesionalna">
    <w:name w:val="Table Professional"/>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93FC7"/>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93FC7"/>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93FC7"/>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93FC7"/>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93F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93FC7"/>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93FC7"/>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93FC7"/>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AB161B"/>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Kazalovsebine1">
    <w:name w:val="toc 1"/>
    <w:basedOn w:val="Navaden"/>
    <w:next w:val="Navaden"/>
    <w:autoRedefine/>
    <w:uiPriority w:val="99"/>
    <w:semiHidden/>
    <w:rsid w:val="00AB161B"/>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AB161B"/>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AB161B"/>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AB161B"/>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AB161B"/>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AB161B"/>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AB161B"/>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unhideWhenUsed/>
    <w:rsid w:val="00E93FC7"/>
    <w:pPr>
      <w:spacing w:after="100"/>
      <w:ind w:left="1680"/>
    </w:pPr>
  </w:style>
  <w:style w:type="paragraph" w:styleId="Kazalovsebine9">
    <w:name w:val="toc 9"/>
    <w:basedOn w:val="Navaden"/>
    <w:next w:val="Navaden"/>
    <w:autoRedefine/>
    <w:uiPriority w:val="99"/>
    <w:semiHidden/>
    <w:unhideWhenUsed/>
    <w:rsid w:val="00E93FC7"/>
    <w:pPr>
      <w:spacing w:after="100"/>
      <w:ind w:left="1920"/>
    </w:pPr>
  </w:style>
  <w:style w:type="paragraph" w:customStyle="1" w:styleId="ECHRFooter">
    <w:name w:val="ECHR_Footer"/>
    <w:aliases w:val="Footer_ECHR"/>
    <w:basedOn w:val="Noga"/>
    <w:uiPriority w:val="57"/>
    <w:semiHidden/>
    <w:rsid w:val="00AB161B"/>
    <w:pPr>
      <w:jc w:val="left"/>
    </w:pPr>
    <w:rPr>
      <w:sz w:val="8"/>
    </w:rPr>
  </w:style>
  <w:style w:type="paragraph" w:styleId="Noga">
    <w:name w:val="footer"/>
    <w:basedOn w:val="Navaden"/>
    <w:link w:val="NogaZnak"/>
    <w:uiPriority w:val="57"/>
    <w:semiHidden/>
    <w:rsid w:val="00AB161B"/>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AB161B"/>
    <w:rPr>
      <w:sz w:val="24"/>
      <w:lang w:val="en-GB"/>
    </w:rPr>
  </w:style>
  <w:style w:type="paragraph" w:customStyle="1" w:styleId="ECHRFooterLine">
    <w:name w:val="ECHR_Footer_Line"/>
    <w:aliases w:val="Footer_Line"/>
    <w:basedOn w:val="Navaden"/>
    <w:next w:val="ECHRFooter"/>
    <w:uiPriority w:val="57"/>
    <w:semiHidden/>
    <w:rsid w:val="00AB161B"/>
    <w:pPr>
      <w:pBdr>
        <w:top w:val="single" w:sz="6" w:space="1" w:color="5F5F5F"/>
      </w:pBdr>
      <w:tabs>
        <w:tab w:val="center" w:pos="4536"/>
        <w:tab w:val="right" w:pos="9696"/>
      </w:tabs>
      <w:ind w:left="-680" w:right="-680"/>
      <w:jc w:val="left"/>
    </w:pPr>
    <w:rPr>
      <w:color w:val="5F5F5F"/>
    </w:rPr>
  </w:style>
  <w:style w:type="table" w:customStyle="1" w:styleId="ECHRListTable">
    <w:name w:val="ECHR_List_Table"/>
    <w:basedOn w:val="Navadnatabela"/>
    <w:uiPriority w:val="99"/>
    <w:rsid w:val="00AB161B"/>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Case">
    <w:name w:val="Ju_Case"/>
    <w:basedOn w:val="Navaden"/>
    <w:next w:val="ECHRPara"/>
    <w:uiPriority w:val="10"/>
    <w:rsid w:val="00AB161B"/>
    <w:pPr>
      <w:ind w:firstLine="284"/>
    </w:pPr>
    <w:rPr>
      <w:b/>
    </w:rPr>
  </w:style>
  <w:style w:type="paragraph" w:customStyle="1" w:styleId="JuHeaderLandscape">
    <w:name w:val="Ju_Header_Landscape"/>
    <w:basedOn w:val="ECHRHeader"/>
    <w:uiPriority w:val="4"/>
    <w:qFormat/>
    <w:rsid w:val="00AB161B"/>
    <w:pPr>
      <w:tabs>
        <w:tab w:val="clear" w:pos="3686"/>
        <w:tab w:val="clear" w:pos="7371"/>
        <w:tab w:val="center" w:pos="6146"/>
        <w:tab w:val="right" w:pos="12293"/>
      </w:tabs>
    </w:pPr>
  </w:style>
  <w:style w:type="table" w:customStyle="1" w:styleId="ECHRTable">
    <w:name w:val="ECHR_Table"/>
    <w:basedOn w:val="Navadnatabela"/>
    <w:rsid w:val="0073584B"/>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73584B"/>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table" w:customStyle="1" w:styleId="LtrTableAddress">
    <w:name w:val="Ltr_Table_Address"/>
    <w:basedOn w:val="Navadnatabela"/>
    <w:uiPriority w:val="99"/>
    <w:rsid w:val="0073584B"/>
    <w:tblPr>
      <w:tblInd w:w="5103" w:type="dxa"/>
    </w:tblPr>
  </w:style>
  <w:style w:type="table" w:customStyle="1" w:styleId="UGTable">
    <w:name w:val="UG_Table"/>
    <w:basedOn w:val="Navadnatabela"/>
    <w:uiPriority w:val="99"/>
    <w:rsid w:val="0073584B"/>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73584B"/>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73584B"/>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73584B"/>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73584B"/>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73584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table" w:customStyle="1" w:styleId="ECHRTableSimpleBox">
    <w:name w:val="ECHR_Table_Simple_Box"/>
    <w:basedOn w:val="Navadnatabela"/>
    <w:uiPriority w:val="99"/>
    <w:rsid w:val="0073584B"/>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73584B"/>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73584B"/>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HeaderTable">
    <w:name w:val="ECHR_Header_Table"/>
    <w:basedOn w:val="Navadnatabela"/>
    <w:uiPriority w:val="99"/>
    <w:rsid w:val="0073584B"/>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73584B"/>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table" w:customStyle="1" w:styleId="ECHRHeaderTableReduced">
    <w:name w:val="ECHR_Header_Table_Reduced"/>
    <w:basedOn w:val="Navadnatabela"/>
    <w:uiPriority w:val="99"/>
    <w:rsid w:val="0073584B"/>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styleId="Opomba-naslov">
    <w:name w:val="Note Heading"/>
    <w:basedOn w:val="Navaden"/>
    <w:next w:val="Navaden"/>
    <w:uiPriority w:val="99"/>
    <w:semiHidden/>
    <w:rsid w:val="0073584B"/>
  </w:style>
  <w:style w:type="character" w:customStyle="1" w:styleId="ECHRParaChar">
    <w:name w:val="ECHR_Para Char"/>
    <w:aliases w:val="Ju_Para Char"/>
    <w:link w:val="ECHRPara"/>
    <w:uiPriority w:val="12"/>
    <w:rsid w:val="0073584B"/>
    <w:rPr>
      <w:rFonts w:eastAsiaTheme="minorEastAsia"/>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423E12-0531-4F88-ABBD-AAAE9C84F54B}">
  <ds:schemaRef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A72FB552-EB49-4EAB-9823-B0118093742E}">
  <ds:schemaRefs>
    <ds:schemaRef ds:uri="http://schemas.microsoft.com/sharepoint/v3/contenttype/forms"/>
  </ds:schemaRefs>
</ds:datastoreItem>
</file>

<file path=customXml/itemProps3.xml><?xml version="1.0" encoding="utf-8"?>
<ds:datastoreItem xmlns:ds="http://schemas.openxmlformats.org/officeDocument/2006/customXml" ds:itemID="{E8B0EECD-3882-4421-8025-D7B6B0B2E3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94E2B88-B6A9-48C6-B8B5-1A6AB5037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7757</Words>
  <Characters>44218</Characters>
  <Application>Microsoft Office Word</Application>
  <DocSecurity>4</DocSecurity>
  <Lines>368</Lines>
  <Paragraphs>103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51872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2019-08-21T11:27:00Z</dcterms:created>
  <dcterms:modified xsi:type="dcterms:W3CDTF">2019-08-21T11:27:00Z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49670/13</vt:lpwstr>
  </property>
  <property fmtid="{D5CDD505-2E9C-101B-9397-08002B2CF9AE}" pid="4" name="CASEID">
    <vt:lpwstr>900359</vt:lpwstr>
  </property>
  <property fmtid="{D5CDD505-2E9C-101B-9397-08002B2CF9AE}" pid="5" name="ContentTypeId">
    <vt:lpwstr>0x010100558EB02BDB9E204AB350EDD385B68E10</vt:lpwstr>
  </property>
</Properties>
</file>